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953D5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53D5B">
        <w:rPr>
          <w:rFonts w:ascii="Times New Roman" w:hAnsi="Times New Roman" w:cs="Times New Roman"/>
          <w:sz w:val="28"/>
          <w:szCs w:val="28"/>
        </w:rPr>
        <w:t xml:space="preserve"> район                 в связи с введением в действие с 1 января 2014 года приказа Федерального агентства по техническому регулированию и метрологии от 14 июня 2013 года № 159-ст «О принятии и введении в действие Общероссийского классификатора территорий муниципальных образований ОК 033-2013» уведомляет о внесении следующих изменений в информационное сообщение о проведении аукциона по продаже объектов недвижимого и движимого имущества, являющегося муниципальной собственностью муниципального образования </w:t>
      </w:r>
      <w:proofErr w:type="spellStart"/>
      <w:r w:rsidRPr="00953D5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53D5B">
        <w:rPr>
          <w:rFonts w:ascii="Times New Roman" w:hAnsi="Times New Roman" w:cs="Times New Roman"/>
          <w:sz w:val="28"/>
          <w:szCs w:val="28"/>
        </w:rPr>
        <w:t xml:space="preserve"> район от 16 декабря 2013 года № 161213/0170940/01:</w:t>
      </w: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>1.1.</w:t>
      </w:r>
      <w:r w:rsidRPr="00953D5B">
        <w:rPr>
          <w:rFonts w:ascii="Times New Roman" w:hAnsi="Times New Roman" w:cs="Times New Roman"/>
          <w:sz w:val="28"/>
          <w:szCs w:val="28"/>
        </w:rPr>
        <w:tab/>
        <w:t>Оплата стоимости Имущества вносится покупателем по следующим реквизитам:</w:t>
      </w: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Краснодарскому краю (администрация муниципального образования </w:t>
      </w:r>
      <w:proofErr w:type="spellStart"/>
      <w:r w:rsidRPr="00953D5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53D5B">
        <w:rPr>
          <w:rFonts w:ascii="Times New Roman" w:hAnsi="Times New Roman" w:cs="Times New Roman"/>
          <w:sz w:val="28"/>
          <w:szCs w:val="28"/>
        </w:rPr>
        <w:t xml:space="preserve"> район) в ГРКЦ ГУ банка России по Краснодарскому     краю      г. Краснодар      на      расчетный     счет 40101810300000010013 БИК 040349001 ИНН 2327004864 КПП 232701001 ОКТМО 03610000000 код бюджетной классификации (КБК) 90211402053050000410, л/счет 04183015860.</w:t>
      </w: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>1.2.</w:t>
      </w:r>
      <w:r w:rsidRPr="00953D5B">
        <w:rPr>
          <w:rFonts w:ascii="Times New Roman" w:hAnsi="Times New Roman" w:cs="Times New Roman"/>
          <w:sz w:val="28"/>
          <w:szCs w:val="28"/>
        </w:rPr>
        <w:tab/>
        <w:t>Оплата стоимости земельного участка вносится покупателем по следующим реквизитам:</w:t>
      </w: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Краснодарскому краю (администрация муниципального образования </w:t>
      </w:r>
      <w:proofErr w:type="spellStart"/>
      <w:r w:rsidRPr="00953D5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53D5B">
        <w:rPr>
          <w:rFonts w:ascii="Times New Roman" w:hAnsi="Times New Roman" w:cs="Times New Roman"/>
          <w:sz w:val="28"/>
          <w:szCs w:val="28"/>
        </w:rPr>
        <w:t xml:space="preserve"> район) в ГРКЦ            ГУ банка России по Краснодарскому краю г. Краснодар на расчетный счет 40101810300000010013 БИК 040349001 ИНН 2327004864 КПП 232701001 ОКТМО 03610000000 код бюджетной классификации (КБК) 90211406025050000430.</w:t>
      </w:r>
    </w:p>
    <w:p w:rsidR="00953D5B" w:rsidRPr="00953D5B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C4C" w:rsidRPr="00170A8D" w:rsidRDefault="00953D5B" w:rsidP="00953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5B">
        <w:rPr>
          <w:rFonts w:ascii="Times New Roman" w:hAnsi="Times New Roman" w:cs="Times New Roman"/>
          <w:sz w:val="28"/>
          <w:szCs w:val="28"/>
        </w:rPr>
        <w:tab/>
        <w:t>Абзац второй раздела «Порядок подачи заявок на участие в аукционе» читать в следующей редакции: «Заканчивается прием заявок не позднее чем за три рабочих дня до даты их рассмотрения».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5B"/>
    <w:rsid w:val="00170A8D"/>
    <w:rsid w:val="00404C4C"/>
    <w:rsid w:val="005245C1"/>
    <w:rsid w:val="0073075B"/>
    <w:rsid w:val="009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34ED-DDBD-4EA5-9648-51788C0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2020-10-27T08:23:00Z</dcterms:created>
  <dcterms:modified xsi:type="dcterms:W3CDTF">2020-10-27T08:23:00Z</dcterms:modified>
</cp:coreProperties>
</file>