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с кадастровым  № 23:04:0000000:5</w:t>
      </w:r>
      <w:r w:rsidR="00A722E6">
        <w:t>1</w:t>
      </w:r>
      <w:r w:rsidR="0062771B">
        <w:t>, имеющий</w:t>
      </w:r>
      <w:r w:rsidR="00BD7B2A">
        <w:t xml:space="preserve"> 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</w:t>
      </w:r>
      <w:proofErr w:type="gramStart"/>
      <w:r w:rsidR="00B07CF1">
        <w:t xml:space="preserve">комиссии </w:t>
      </w:r>
      <w:r>
        <w:t xml:space="preserve"> общего</w:t>
      </w:r>
      <w:proofErr w:type="gramEnd"/>
      <w:r>
        <w:t xml:space="preserve">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B07CF1" w:rsidP="0062771B">
      <w:pPr>
        <w:jc w:val="both"/>
      </w:pPr>
      <w:r>
        <w:t xml:space="preserve">3. 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A722E6">
        <w:t>000000:51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BD7B2A">
        <w:t xml:space="preserve">5. О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</w:t>
      </w:r>
      <w:r w:rsidR="00BD7B2A">
        <w:t xml:space="preserve"> общего </w:t>
      </w:r>
      <w:r w:rsidR="00A722E6">
        <w:t>собрания -  22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A722E6">
        <w:t>ников долевой собственности - 14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A722E6">
        <w:t>ния - 15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C000CD" w:rsidRPr="001552AC">
        <w:t xml:space="preserve">мельного участка </w:t>
      </w:r>
      <w:proofErr w:type="gramStart"/>
      <w:r w:rsidR="00C000CD" w:rsidRPr="001552AC">
        <w:t>является</w:t>
      </w:r>
      <w:r w:rsidR="00136188" w:rsidRPr="001552AC">
        <w:t>:</w:t>
      </w:r>
      <w:r w:rsidR="00323C5B" w:rsidRPr="001552AC">
        <w:t xml:space="preserve"> </w:t>
      </w:r>
      <w:r w:rsidR="00C000CD" w:rsidRPr="001552AC">
        <w:t xml:space="preserve">  </w:t>
      </w:r>
      <w:proofErr w:type="gramEnd"/>
      <w:r w:rsidR="00C000CD" w:rsidRPr="001552AC">
        <w:t xml:space="preserve">Общество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</w:t>
      </w:r>
      <w:proofErr w:type="gramStart"/>
      <w:r w:rsidRPr="001552AC">
        <w:t>А,  номер</w:t>
      </w:r>
      <w:proofErr w:type="gramEnd"/>
      <w:r w:rsidRPr="001552AC">
        <w:t xml:space="preserve">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A722E6">
        <w:rPr>
          <w:rFonts w:ascii="Calibri" w:hAnsi="Calibri" w:cs="Calibri"/>
        </w:rPr>
        <w:t xml:space="preserve"> </w:t>
      </w:r>
      <w:bookmarkStart w:id="0" w:name="_GoBack"/>
      <w:bookmarkEnd w:id="0"/>
      <w:r w:rsidR="00A722E6">
        <w:rPr>
          <w:rStyle w:val="a3"/>
          <w:rFonts w:ascii="Calibri" w:hAnsi="Calibri" w:cs="Calibri"/>
        </w:rPr>
        <w:fldChar w:fldCharType="begin"/>
      </w:r>
      <w:r w:rsidR="00A722E6">
        <w:rPr>
          <w:rStyle w:val="a3"/>
          <w:rFonts w:ascii="Calibri" w:hAnsi="Calibri" w:cs="Calibri"/>
        </w:rPr>
        <w:instrText xml:space="preserve"> HYPERLINK "mailto:23-11-337@mail.ru" </w:instrText>
      </w:r>
      <w:r w:rsidR="00A722E6">
        <w:rPr>
          <w:rStyle w:val="a3"/>
          <w:rFonts w:ascii="Calibri" w:hAnsi="Calibri" w:cs="Calibri"/>
        </w:rPr>
        <w:fldChar w:fldCharType="separate"/>
      </w:r>
      <w:r w:rsidR="00136188" w:rsidRPr="001552AC">
        <w:rPr>
          <w:rStyle w:val="a3"/>
          <w:rFonts w:ascii="Calibri" w:hAnsi="Calibri" w:cs="Calibri"/>
        </w:rPr>
        <w:t>mailto:23-11-337@mail.ru</w:t>
      </w:r>
      <w:r w:rsidR="00A722E6">
        <w:rPr>
          <w:rStyle w:val="a3"/>
          <w:rFonts w:ascii="Calibri" w:hAnsi="Calibri" w:cs="Calibri"/>
        </w:rPr>
        <w:fldChar w:fldCharType="end"/>
      </w:r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меет кадастровый № 23:04:0000000:5</w:t>
      </w:r>
      <w:r w:rsidR="00A722E6">
        <w:t>1</w:t>
      </w:r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136188"/>
    <w:rsid w:val="001552AC"/>
    <w:rsid w:val="001E61C8"/>
    <w:rsid w:val="00307591"/>
    <w:rsid w:val="00323C5B"/>
    <w:rsid w:val="004C5874"/>
    <w:rsid w:val="0062771B"/>
    <w:rsid w:val="008A481E"/>
    <w:rsid w:val="008C0D22"/>
    <w:rsid w:val="0098287B"/>
    <w:rsid w:val="00A31CFC"/>
    <w:rsid w:val="00A722E6"/>
    <w:rsid w:val="00B07CF1"/>
    <w:rsid w:val="00BD7B2A"/>
    <w:rsid w:val="00C000CD"/>
    <w:rsid w:val="00D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2022-07-28T12:04:00Z</dcterms:created>
  <dcterms:modified xsi:type="dcterms:W3CDTF">2022-07-28T12:05:00Z</dcterms:modified>
</cp:coreProperties>
</file>