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F88F" w14:textId="3662F324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СОВЕТ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14:paraId="53FE311B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14:paraId="59AECAA0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03298" w14:textId="77777777" w:rsidR="002B48CA" w:rsidRPr="003A4CE6" w:rsidRDefault="0029708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32"/>
          <w:szCs w:val="28"/>
        </w:rPr>
        <w:t>ПРОЕКТ РЕШЕНИЯ</w:t>
      </w:r>
    </w:p>
    <w:p w14:paraId="19C1BC3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EA9BA" w14:textId="77777777" w:rsidR="002B48CA" w:rsidRPr="003A4CE6" w:rsidRDefault="002B48CA" w:rsidP="002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0B6E" w:rsidRPr="003A4CE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7D0B6E" w:rsidRPr="003A4CE6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22A2284D" w14:textId="4E81B3B3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4C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2B2B">
        <w:rPr>
          <w:rFonts w:ascii="Times New Roman" w:eastAsia="Times New Roman" w:hAnsi="Times New Roman" w:cs="Times New Roman"/>
          <w:sz w:val="28"/>
          <w:szCs w:val="28"/>
        </w:rPr>
        <w:t>т.Батуринская</w:t>
      </w:r>
      <w:proofErr w:type="spellEnd"/>
    </w:p>
    <w:p w14:paraId="41F0E2BF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378BE2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E366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7A6E20" w14:textId="76C8B21A" w:rsidR="008D3321" w:rsidRPr="003A4CE6" w:rsidRDefault="00E7341E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Батуринского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26 ноября 2021 года №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О бюджете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Брюховецкого района</w:t>
      </w:r>
    </w:p>
    <w:p w14:paraId="24DFB7DD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13340" w:rsidRPr="003A4C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7341E" w:rsidRPr="003A4C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59D64E4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43CDE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FF9C6" w14:textId="77777777" w:rsidR="0077465B" w:rsidRPr="003A4CE6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EDF4C6" w14:textId="2FE2BE04" w:rsidR="00F54CB3" w:rsidRPr="003A4CE6" w:rsidRDefault="00F54CB3" w:rsidP="00F54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CE6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законодательством, отдельными законодательными актами, руководствуясь Уставом </w:t>
      </w:r>
      <w:r w:rsidR="00B02B2B">
        <w:rPr>
          <w:rFonts w:ascii="Times New Roman" w:hAnsi="Times New Roman" w:cs="Times New Roman"/>
          <w:sz w:val="28"/>
          <w:szCs w:val="28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Совет </w:t>
      </w:r>
      <w:r w:rsidR="00B02B2B">
        <w:rPr>
          <w:rFonts w:ascii="Times New Roman" w:hAnsi="Times New Roman" w:cs="Times New Roman"/>
          <w:sz w:val="28"/>
          <w:szCs w:val="28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р е ш и л:</w:t>
      </w:r>
    </w:p>
    <w:p w14:paraId="47D43396" w14:textId="50EDE847" w:rsidR="003A4CE6" w:rsidRDefault="00E7341E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E6">
        <w:rPr>
          <w:rFonts w:ascii="Times New Roman" w:hAnsi="Times New Roman" w:cs="Times New Roman"/>
          <w:sz w:val="28"/>
          <w:szCs w:val="28"/>
        </w:rPr>
        <w:t>1.</w:t>
      </w:r>
      <w:r w:rsidR="003A4CE6" w:rsidRPr="003A4CE6">
        <w:rPr>
          <w:rFonts w:ascii="Times New Roman" w:hAnsi="Times New Roman" w:cs="Times New Roman"/>
          <w:sz w:val="28"/>
          <w:szCs w:val="28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B02B2B">
        <w:rPr>
          <w:rFonts w:ascii="Times New Roman" w:hAnsi="Times New Roman" w:cs="Times New Roman"/>
          <w:sz w:val="28"/>
          <w:szCs w:val="28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26 ноября 2021 года № </w:t>
      </w:r>
      <w:r w:rsidR="00B02B2B">
        <w:rPr>
          <w:rFonts w:ascii="Times New Roman" w:hAnsi="Times New Roman" w:cs="Times New Roman"/>
          <w:sz w:val="28"/>
          <w:szCs w:val="28"/>
        </w:rPr>
        <w:t>110</w:t>
      </w:r>
      <w:r w:rsidRPr="003A4CE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02B2B">
        <w:rPr>
          <w:rFonts w:ascii="Times New Roman" w:hAnsi="Times New Roman" w:cs="Times New Roman"/>
          <w:sz w:val="28"/>
          <w:szCs w:val="28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на 202</w:t>
      </w:r>
      <w:r w:rsidR="003A4CE6" w:rsidRPr="003A4CE6">
        <w:rPr>
          <w:rFonts w:ascii="Times New Roman" w:hAnsi="Times New Roman" w:cs="Times New Roman"/>
          <w:sz w:val="28"/>
          <w:szCs w:val="28"/>
        </w:rPr>
        <w:t>2</w:t>
      </w:r>
      <w:r w:rsidRPr="003A4CE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3A4C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2CBCB4C" w14:textId="77777777" w:rsidR="003A6FDB" w:rsidRPr="003A4CE6" w:rsidRDefault="003A4CE6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930903" w:rsidRPr="003A4CE6">
        <w:rPr>
          <w:rFonts w:ascii="Times New Roman" w:hAnsi="Times New Roman" w:cs="Times New Roman"/>
          <w:sz w:val="28"/>
          <w:szCs w:val="28"/>
        </w:rPr>
        <w:t>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30903" w:rsidRPr="003A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A4CE6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4CE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A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и 26 следующего содержания:</w:t>
      </w:r>
    </w:p>
    <w:p w14:paraId="4F42F93A" w14:textId="26947C95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«25. Установить, что </w:t>
      </w:r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правление</w:t>
      </w:r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казначейства по Брюховецкому району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 казначейское сопровождение средств, предоставляемых из бюджета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«О федеральном бюджете на 2022 год и на пл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>ановый период 2023 и 2024 годов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14:paraId="575FFF02" w14:textId="1C58C152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26. Установить, что казначейскому сопровождению подлежат следующие средства, предоставляемые из бюджета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района:</w:t>
      </w:r>
    </w:p>
    <w:p w14:paraId="18C6E0DF" w14:textId="7424037D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1) 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14:paraId="20AD8921" w14:textId="77777777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2) взносы в уставные (складочные) капиталы юридических лиц (дочерних обществ юридических лиц), вклады в имущество юридических лиц (дочерних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настоящего пункта;</w:t>
      </w:r>
    </w:p>
    <w:p w14:paraId="3C7280B8" w14:textId="77777777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>3)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настоящего пункта, а также получателями взносов (вкладов), указанных в пункте 2 настоящего пункта,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14:paraId="0FC0E27F" w14:textId="31746A7C" w:rsidR="003A6FDB" w:rsidRPr="003A4CE6" w:rsidRDefault="003A6FDB" w:rsidP="0029708A">
      <w:pPr>
        <w:tabs>
          <w:tab w:val="left" w:pos="851"/>
          <w:tab w:val="lef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>4) авансовые платежи по муниципальным контрактам, заключаемым на</w:t>
      </w:r>
      <w:r w:rsidR="0005233C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сумму 50000,0 тыс. рублей и более, за исключением муниципальных контрактов, подлежащих банковскому сопровождению в соответствии с постановлением администрации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 от 1 июня 2021 года № 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>57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>Об определении случаев осуществления банковского</w:t>
      </w:r>
      <w:r w:rsidR="003A4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</w:t>
      </w:r>
      <w:r w:rsidR="00B02B2B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14:paraId="75BDD8D5" w14:textId="49B8B6AF" w:rsidR="0029708A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5) авансовые платежи по контрактам (договорам), заключаемым на сумму 50000,0 тыс. рублей и более бюджетными или автономными муниципальными учреждениями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района, лицевые счета которым открыты в </w:t>
      </w:r>
      <w:r w:rsidR="0005233C" w:rsidRPr="003A4CE6">
        <w:rPr>
          <w:rFonts w:ascii="Times New Roman" w:hAnsi="Times New Roman" w:cs="Times New Roman"/>
          <w:sz w:val="28"/>
          <w:szCs w:val="28"/>
          <w:lang w:eastAsia="en-US"/>
        </w:rPr>
        <w:t>Управлении Федерального казначейства по Брюховецкому району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 сопровождению в соответствии с постановлением 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 от 1 июня 2021 года № 57 «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</w:t>
      </w:r>
      <w:r w:rsidR="00B02B2B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14:paraId="0F345426" w14:textId="77777777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>6) авансовые платежи по контрактам (договорам) о поставке товаров, выполнении работ, оказании услуг, заключаемым исполнителями и</w:t>
      </w:r>
      <w:r w:rsidR="00713686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соисполнителями в рамках исполнения указанных в подпунктах 3 – 5 настоящего пункта муниципальных контрактов (контрактов, договоров) о поставке товаров, выполнении работ, оказании услуг.»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658CF784" w14:textId="5CC59D8B" w:rsidR="00E7341E" w:rsidRPr="003A4CE6" w:rsidRDefault="003A4CE6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3A4CE6">
        <w:rPr>
          <w:rFonts w:ascii="Times New Roman" w:hAnsi="Times New Roman" w:cs="Times New Roman"/>
          <w:sz w:val="28"/>
          <w:szCs w:val="28"/>
        </w:rPr>
        <w:t>ункт</w:t>
      </w:r>
      <w:r w:rsidR="007117AD">
        <w:rPr>
          <w:rFonts w:ascii="Times New Roman" w:hAnsi="Times New Roman" w:cs="Times New Roman"/>
          <w:sz w:val="28"/>
          <w:szCs w:val="28"/>
        </w:rPr>
        <w:t>ы 25 -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117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пунктами 27 </w:t>
      </w:r>
      <w:r w:rsidR="007117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57E" w:rsidRPr="003A4CE6">
        <w:rPr>
          <w:rFonts w:ascii="Times New Roman" w:hAnsi="Times New Roman" w:cs="Times New Roman"/>
          <w:sz w:val="28"/>
          <w:szCs w:val="28"/>
        </w:rPr>
        <w:t>2</w:t>
      </w:r>
      <w:r w:rsidR="007117A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9557E" w:rsidRPr="003A4CE6">
        <w:rPr>
          <w:rFonts w:ascii="Times New Roman" w:hAnsi="Times New Roman" w:cs="Times New Roman"/>
          <w:sz w:val="28"/>
          <w:szCs w:val="28"/>
        </w:rPr>
        <w:t>.</w:t>
      </w:r>
    </w:p>
    <w:p w14:paraId="6C006841" w14:textId="15938BC6" w:rsidR="003A4CE6" w:rsidRPr="003A4CE6" w:rsidRDefault="003A4CE6" w:rsidP="003A4CE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CE6">
        <w:rPr>
          <w:rFonts w:ascii="Times New Roman" w:hAnsi="Times New Roman"/>
          <w:color w:val="000000"/>
          <w:sz w:val="28"/>
          <w:szCs w:val="28"/>
        </w:rPr>
        <w:t xml:space="preserve">2. Контроль за выполнением настоящего решения возложить на комиссию Совета </w:t>
      </w:r>
      <w:r w:rsidR="00B02B2B">
        <w:rPr>
          <w:rFonts w:ascii="Times New Roman" w:hAnsi="Times New Roman"/>
          <w:color w:val="000000"/>
          <w:sz w:val="28"/>
          <w:szCs w:val="28"/>
        </w:rPr>
        <w:t>Батуринского</w:t>
      </w:r>
      <w:r w:rsidRPr="003A4CE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 w:rsidR="00B02B2B">
        <w:rPr>
          <w:rFonts w:ascii="Times New Roman" w:hAnsi="Times New Roman"/>
          <w:color w:val="000000"/>
          <w:sz w:val="28"/>
          <w:szCs w:val="28"/>
        </w:rPr>
        <w:t>Бурячек</w:t>
      </w:r>
      <w:proofErr w:type="spellEnd"/>
      <w:r w:rsidRPr="003A4CE6">
        <w:rPr>
          <w:rFonts w:ascii="Times New Roman" w:hAnsi="Times New Roman"/>
          <w:color w:val="000000"/>
          <w:sz w:val="28"/>
          <w:szCs w:val="28"/>
        </w:rPr>
        <w:t>).</w:t>
      </w:r>
    </w:p>
    <w:p w14:paraId="66AC75A1" w14:textId="2C2642BA" w:rsidR="007E37E8" w:rsidRPr="007E37E8" w:rsidRDefault="007E37E8" w:rsidP="007E37E8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7E37E8">
        <w:rPr>
          <w:rFonts w:ascii="Times New Roman" w:hAnsi="Times New Roman"/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B02B2B">
        <w:rPr>
          <w:rFonts w:ascii="Times New Roman" w:hAnsi="Times New Roman"/>
          <w:color w:val="000000"/>
          <w:sz w:val="28"/>
          <w:szCs w:val="28"/>
        </w:rPr>
        <w:t>Батуринского</w:t>
      </w:r>
      <w:r w:rsidRPr="007E37E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Брюховецкого района в </w:t>
      </w:r>
      <w:r w:rsidRPr="007E37E8">
        <w:rPr>
          <w:rFonts w:ascii="Times New Roman" w:hAnsi="Times New Roman"/>
          <w:color w:val="000000"/>
          <w:sz w:val="28"/>
          <w:szCs w:val="28"/>
        </w:rPr>
        <w:lastRenderedPageBreak/>
        <w:t>информационно-телекоммуникационной сети «Интернет» и официальному опубликованию в сетевом издании «ВЕСТНИК-ИНФО» не позднее 10 дней после его подписания в установленном порядке.</w:t>
      </w:r>
    </w:p>
    <w:p w14:paraId="0129909C" w14:textId="77777777" w:rsidR="008D3321" w:rsidRPr="003A4CE6" w:rsidRDefault="007E37E8" w:rsidP="007E37E8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E37E8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 1 января 2022 года.</w:t>
      </w:r>
    </w:p>
    <w:p w14:paraId="329D7276" w14:textId="77777777" w:rsidR="0077465B" w:rsidRDefault="0077465B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3CDEC6" w14:textId="77777777" w:rsidR="003A4CE6" w:rsidRDefault="003A4CE6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3B4955" w14:textId="77777777" w:rsidR="007E37E8" w:rsidRPr="003A4CE6" w:rsidRDefault="007E37E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59ED12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 xml:space="preserve">Председательствующий сессии </w:t>
      </w:r>
    </w:p>
    <w:p w14:paraId="55E8A766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>Совета Батуринского сельского</w:t>
      </w:r>
    </w:p>
    <w:p w14:paraId="596AE86B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2707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2707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75">
        <w:rPr>
          <w:rFonts w:ascii="Times New Roman" w:hAnsi="Times New Roman" w:cs="Times New Roman"/>
          <w:sz w:val="28"/>
          <w:szCs w:val="28"/>
        </w:rPr>
        <w:t>Бурячек</w:t>
      </w:r>
      <w:proofErr w:type="spellEnd"/>
    </w:p>
    <w:p w14:paraId="748FDFBE" w14:textId="77777777" w:rsidR="0077465B" w:rsidRPr="003A4CE6" w:rsidRDefault="0077465B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465B" w:rsidRPr="003A4CE6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14385"/>
    <w:rsid w:val="0005233C"/>
    <w:rsid w:val="00053BF2"/>
    <w:rsid w:val="00054056"/>
    <w:rsid w:val="00090D90"/>
    <w:rsid w:val="000A7BCC"/>
    <w:rsid w:val="000B5077"/>
    <w:rsid w:val="000D4EE4"/>
    <w:rsid w:val="000D7B43"/>
    <w:rsid w:val="000F28E3"/>
    <w:rsid w:val="00122ABF"/>
    <w:rsid w:val="001322CD"/>
    <w:rsid w:val="00160B17"/>
    <w:rsid w:val="0018217B"/>
    <w:rsid w:val="00193EB1"/>
    <w:rsid w:val="001951BC"/>
    <w:rsid w:val="0022185F"/>
    <w:rsid w:val="00294E8E"/>
    <w:rsid w:val="00296BAB"/>
    <w:rsid w:val="0029708A"/>
    <w:rsid w:val="002B48CA"/>
    <w:rsid w:val="003139A4"/>
    <w:rsid w:val="003560FC"/>
    <w:rsid w:val="003A4CE6"/>
    <w:rsid w:val="003A6FDB"/>
    <w:rsid w:val="003A7177"/>
    <w:rsid w:val="003B173E"/>
    <w:rsid w:val="003B46EC"/>
    <w:rsid w:val="003D636C"/>
    <w:rsid w:val="00413A5C"/>
    <w:rsid w:val="00420FA7"/>
    <w:rsid w:val="00436551"/>
    <w:rsid w:val="00452266"/>
    <w:rsid w:val="00476077"/>
    <w:rsid w:val="004D565D"/>
    <w:rsid w:val="00511617"/>
    <w:rsid w:val="00520DF1"/>
    <w:rsid w:val="00536587"/>
    <w:rsid w:val="00544CFA"/>
    <w:rsid w:val="00546C44"/>
    <w:rsid w:val="005C3D6D"/>
    <w:rsid w:val="00603210"/>
    <w:rsid w:val="00613340"/>
    <w:rsid w:val="00640DB1"/>
    <w:rsid w:val="007117AD"/>
    <w:rsid w:val="007135BB"/>
    <w:rsid w:val="00713686"/>
    <w:rsid w:val="007225E2"/>
    <w:rsid w:val="00734F12"/>
    <w:rsid w:val="0077465B"/>
    <w:rsid w:val="007A0E9A"/>
    <w:rsid w:val="007A14BA"/>
    <w:rsid w:val="007D0B6E"/>
    <w:rsid w:val="007E37E8"/>
    <w:rsid w:val="00806E25"/>
    <w:rsid w:val="00832E30"/>
    <w:rsid w:val="00845E75"/>
    <w:rsid w:val="008521ED"/>
    <w:rsid w:val="008870CC"/>
    <w:rsid w:val="008D25A6"/>
    <w:rsid w:val="008D3321"/>
    <w:rsid w:val="008E43E4"/>
    <w:rsid w:val="008F1C7F"/>
    <w:rsid w:val="00930903"/>
    <w:rsid w:val="009823D6"/>
    <w:rsid w:val="00990D3C"/>
    <w:rsid w:val="0099557E"/>
    <w:rsid w:val="00A0317C"/>
    <w:rsid w:val="00A453B3"/>
    <w:rsid w:val="00A72469"/>
    <w:rsid w:val="00AA210E"/>
    <w:rsid w:val="00AB06BA"/>
    <w:rsid w:val="00AD7472"/>
    <w:rsid w:val="00B02B2B"/>
    <w:rsid w:val="00B27C52"/>
    <w:rsid w:val="00B749EE"/>
    <w:rsid w:val="00BB0201"/>
    <w:rsid w:val="00BB3CDD"/>
    <w:rsid w:val="00BC306A"/>
    <w:rsid w:val="00BD7089"/>
    <w:rsid w:val="00C36B15"/>
    <w:rsid w:val="00C42075"/>
    <w:rsid w:val="00C553BB"/>
    <w:rsid w:val="00C85A5E"/>
    <w:rsid w:val="00CA48C2"/>
    <w:rsid w:val="00CE6C9F"/>
    <w:rsid w:val="00D15B70"/>
    <w:rsid w:val="00D26D05"/>
    <w:rsid w:val="00D27CB4"/>
    <w:rsid w:val="00D94D8F"/>
    <w:rsid w:val="00E26F05"/>
    <w:rsid w:val="00E34BCC"/>
    <w:rsid w:val="00E62A45"/>
    <w:rsid w:val="00E7341E"/>
    <w:rsid w:val="00ED35AC"/>
    <w:rsid w:val="00ED54B4"/>
    <w:rsid w:val="00F54CB3"/>
    <w:rsid w:val="00FC4C1F"/>
    <w:rsid w:val="00FD666D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ArmMun</cp:lastModifiedBy>
  <cp:revision>5</cp:revision>
  <cp:lastPrinted>2021-10-26T05:47:00Z</cp:lastPrinted>
  <dcterms:created xsi:type="dcterms:W3CDTF">2021-12-06T11:12:00Z</dcterms:created>
  <dcterms:modified xsi:type="dcterms:W3CDTF">2021-12-08T08:02:00Z</dcterms:modified>
</cp:coreProperties>
</file>