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679" w:rsidRDefault="00CC5679" w:rsidP="00CC5679">
      <w:pPr>
        <w:widowControl w:val="0"/>
        <w:pBdr>
          <w:top w:val="single" w:sz="4" w:space="1" w:color="FFFFFF"/>
          <w:left w:val="single" w:sz="4" w:space="0" w:color="FFFFFF"/>
          <w:bottom w:val="single" w:sz="4" w:space="31" w:color="FFFFFF"/>
          <w:right w:val="single" w:sz="4" w:space="6" w:color="FFFFFF"/>
        </w:pBdr>
        <w:suppressAutoHyphens/>
        <w:ind w:left="5103"/>
        <w:jc w:val="center"/>
        <w:rPr>
          <w:sz w:val="28"/>
          <w:szCs w:val="28"/>
        </w:rPr>
      </w:pPr>
      <w:bookmarkStart w:id="0" w:name="sub_3003"/>
      <w:r w:rsidRPr="00ED4B99">
        <w:rPr>
          <w:sz w:val="28"/>
          <w:szCs w:val="28"/>
        </w:rPr>
        <w:t>ПРИЛОЖЕНИЕ</w:t>
      </w:r>
    </w:p>
    <w:p w:rsidR="00CC5679" w:rsidRDefault="00CC5679" w:rsidP="00CC5679">
      <w:pPr>
        <w:widowControl w:val="0"/>
        <w:pBdr>
          <w:top w:val="single" w:sz="4" w:space="1" w:color="FFFFFF"/>
          <w:left w:val="single" w:sz="4" w:space="0" w:color="FFFFFF"/>
          <w:bottom w:val="single" w:sz="4" w:space="31" w:color="FFFFFF"/>
          <w:right w:val="single" w:sz="4" w:space="6" w:color="FFFFFF"/>
        </w:pBdr>
        <w:suppressAutoHyphens/>
        <w:ind w:left="5103"/>
        <w:jc w:val="center"/>
        <w:rPr>
          <w:sz w:val="28"/>
          <w:szCs w:val="28"/>
        </w:rPr>
      </w:pPr>
    </w:p>
    <w:p w:rsidR="00CC5679" w:rsidRDefault="00CC5679" w:rsidP="00CC5679">
      <w:pPr>
        <w:widowControl w:val="0"/>
        <w:pBdr>
          <w:top w:val="single" w:sz="4" w:space="1" w:color="FFFFFF"/>
          <w:left w:val="single" w:sz="4" w:space="0" w:color="FFFFFF"/>
          <w:bottom w:val="single" w:sz="4" w:space="31" w:color="FFFFFF"/>
          <w:right w:val="single" w:sz="4" w:space="6" w:color="FFFFFF"/>
        </w:pBdr>
        <w:suppressAutoHyphens/>
        <w:ind w:left="5103"/>
        <w:jc w:val="center"/>
        <w:rPr>
          <w:sz w:val="28"/>
          <w:szCs w:val="28"/>
        </w:rPr>
      </w:pPr>
      <w:r w:rsidRPr="00ED4B99">
        <w:rPr>
          <w:sz w:val="28"/>
          <w:szCs w:val="28"/>
        </w:rPr>
        <w:t>УТВЕРЖДЕНО</w:t>
      </w:r>
    </w:p>
    <w:p w:rsidR="00CC5679" w:rsidRDefault="00CC5679" w:rsidP="00CC5679">
      <w:pPr>
        <w:widowControl w:val="0"/>
        <w:pBdr>
          <w:top w:val="single" w:sz="4" w:space="1" w:color="FFFFFF"/>
          <w:left w:val="single" w:sz="4" w:space="0" w:color="FFFFFF"/>
          <w:bottom w:val="single" w:sz="4" w:space="31" w:color="FFFFFF"/>
          <w:right w:val="single" w:sz="4" w:space="6" w:color="FFFFFF"/>
        </w:pBdr>
        <w:suppressAutoHyphens/>
        <w:ind w:left="5103"/>
        <w:jc w:val="center"/>
        <w:rPr>
          <w:sz w:val="28"/>
          <w:szCs w:val="28"/>
        </w:rPr>
      </w:pPr>
      <w:r>
        <w:rPr>
          <w:sz w:val="28"/>
          <w:szCs w:val="28"/>
        </w:rPr>
        <w:t>р</w:t>
      </w:r>
      <w:r w:rsidRPr="00ED4B99">
        <w:rPr>
          <w:sz w:val="28"/>
          <w:szCs w:val="28"/>
        </w:rPr>
        <w:t>ешением Совета</w:t>
      </w:r>
    </w:p>
    <w:p w:rsidR="00CC5679" w:rsidRDefault="00CC5679" w:rsidP="00CC5679">
      <w:pPr>
        <w:widowControl w:val="0"/>
        <w:pBdr>
          <w:top w:val="single" w:sz="4" w:space="1" w:color="FFFFFF"/>
          <w:left w:val="single" w:sz="4" w:space="0" w:color="FFFFFF"/>
          <w:bottom w:val="single" w:sz="4" w:space="31" w:color="FFFFFF"/>
          <w:right w:val="single" w:sz="4" w:space="6" w:color="FFFFFF"/>
        </w:pBdr>
        <w:suppressAutoHyphens/>
        <w:ind w:left="5103"/>
        <w:jc w:val="center"/>
        <w:rPr>
          <w:sz w:val="28"/>
          <w:szCs w:val="28"/>
        </w:rPr>
      </w:pPr>
      <w:r w:rsidRPr="00ED4B99">
        <w:rPr>
          <w:sz w:val="28"/>
          <w:szCs w:val="28"/>
        </w:rPr>
        <w:t xml:space="preserve">муниципального образования </w:t>
      </w:r>
      <w:proofErr w:type="spellStart"/>
      <w:r w:rsidRPr="00ED4B99">
        <w:rPr>
          <w:sz w:val="28"/>
          <w:szCs w:val="28"/>
        </w:rPr>
        <w:t>Брюховецкий</w:t>
      </w:r>
      <w:proofErr w:type="spellEnd"/>
      <w:r w:rsidRPr="00ED4B99">
        <w:rPr>
          <w:sz w:val="28"/>
          <w:szCs w:val="28"/>
        </w:rPr>
        <w:t xml:space="preserve"> район</w:t>
      </w:r>
    </w:p>
    <w:p w:rsidR="00CC5679" w:rsidRDefault="00CC5679" w:rsidP="00CC5679">
      <w:pPr>
        <w:widowControl w:val="0"/>
        <w:pBdr>
          <w:top w:val="single" w:sz="4" w:space="1" w:color="FFFFFF"/>
          <w:left w:val="single" w:sz="4" w:space="0" w:color="FFFFFF"/>
          <w:bottom w:val="single" w:sz="4" w:space="31" w:color="FFFFFF"/>
          <w:right w:val="single" w:sz="4" w:space="6" w:color="FFFFFF"/>
        </w:pBdr>
        <w:suppressAutoHyphens/>
        <w:ind w:left="5103"/>
        <w:jc w:val="center"/>
        <w:rPr>
          <w:sz w:val="28"/>
          <w:szCs w:val="28"/>
        </w:rPr>
      </w:pPr>
      <w:r>
        <w:rPr>
          <w:sz w:val="28"/>
          <w:szCs w:val="28"/>
        </w:rPr>
        <w:t>о</w:t>
      </w:r>
      <w:r w:rsidRPr="00ED4B99">
        <w:rPr>
          <w:sz w:val="28"/>
          <w:szCs w:val="28"/>
        </w:rPr>
        <w:t>т</w:t>
      </w:r>
      <w:r>
        <w:rPr>
          <w:sz w:val="28"/>
          <w:szCs w:val="28"/>
        </w:rPr>
        <w:t xml:space="preserve"> ___________ </w:t>
      </w:r>
      <w:r w:rsidRPr="00ED4B99">
        <w:rPr>
          <w:sz w:val="28"/>
          <w:szCs w:val="28"/>
        </w:rPr>
        <w:t>№</w:t>
      </w:r>
      <w:r>
        <w:rPr>
          <w:sz w:val="28"/>
          <w:szCs w:val="28"/>
        </w:rPr>
        <w:t xml:space="preserve"> __________</w:t>
      </w:r>
    </w:p>
    <w:p w:rsidR="00CC5679" w:rsidRPr="00CC5679" w:rsidRDefault="00CC5679" w:rsidP="00CC5679">
      <w:pPr>
        <w:widowControl w:val="0"/>
        <w:suppressAutoHyphens/>
        <w:autoSpaceDE w:val="0"/>
        <w:autoSpaceDN w:val="0"/>
        <w:adjustRightInd w:val="0"/>
        <w:ind w:left="567" w:right="1133"/>
        <w:jc w:val="center"/>
        <w:rPr>
          <w:b/>
          <w:sz w:val="28"/>
          <w:szCs w:val="28"/>
        </w:rPr>
      </w:pPr>
      <w:r>
        <w:rPr>
          <w:b/>
          <w:sz w:val="28"/>
          <w:szCs w:val="28"/>
        </w:rPr>
        <w:t>И</w:t>
      </w:r>
      <w:r w:rsidRPr="007003EB">
        <w:rPr>
          <w:b/>
          <w:sz w:val="28"/>
          <w:szCs w:val="28"/>
        </w:rPr>
        <w:t>зменени</w:t>
      </w:r>
      <w:r w:rsidR="006C568A">
        <w:rPr>
          <w:b/>
          <w:sz w:val="28"/>
          <w:szCs w:val="28"/>
        </w:rPr>
        <w:t xml:space="preserve">я, </w:t>
      </w:r>
      <w:r>
        <w:rPr>
          <w:b/>
          <w:sz w:val="28"/>
          <w:szCs w:val="28"/>
        </w:rPr>
        <w:t xml:space="preserve">вносимые </w:t>
      </w:r>
      <w:r w:rsidRPr="007003EB">
        <w:rPr>
          <w:b/>
          <w:sz w:val="28"/>
          <w:szCs w:val="28"/>
        </w:rPr>
        <w:t xml:space="preserve">в </w:t>
      </w:r>
      <w:r w:rsidRPr="00D86925">
        <w:rPr>
          <w:b/>
          <w:sz w:val="28"/>
          <w:szCs w:val="28"/>
        </w:rPr>
        <w:t xml:space="preserve">местные нормативы градостроительного проектирования </w:t>
      </w:r>
      <w:proofErr w:type="spellStart"/>
      <w:r w:rsidRPr="007003EB">
        <w:rPr>
          <w:b/>
          <w:sz w:val="28"/>
          <w:szCs w:val="28"/>
        </w:rPr>
        <w:t>Б</w:t>
      </w:r>
      <w:r>
        <w:rPr>
          <w:b/>
          <w:sz w:val="28"/>
          <w:szCs w:val="28"/>
        </w:rPr>
        <w:t>ольшебейсугского</w:t>
      </w:r>
      <w:proofErr w:type="spellEnd"/>
      <w:r w:rsidRPr="007003EB">
        <w:rPr>
          <w:b/>
          <w:sz w:val="28"/>
          <w:szCs w:val="28"/>
        </w:rPr>
        <w:t xml:space="preserve"> сельского</w:t>
      </w:r>
      <w:r>
        <w:rPr>
          <w:b/>
          <w:sz w:val="28"/>
          <w:szCs w:val="28"/>
        </w:rPr>
        <w:t xml:space="preserve"> поселения </w:t>
      </w:r>
      <w:proofErr w:type="spellStart"/>
      <w:r>
        <w:rPr>
          <w:b/>
          <w:sz w:val="28"/>
          <w:szCs w:val="28"/>
        </w:rPr>
        <w:t>Брюховецкого</w:t>
      </w:r>
      <w:proofErr w:type="spellEnd"/>
      <w:r>
        <w:rPr>
          <w:b/>
          <w:sz w:val="28"/>
          <w:szCs w:val="28"/>
        </w:rPr>
        <w:t xml:space="preserve"> района, </w:t>
      </w:r>
      <w:r w:rsidRPr="00D86925">
        <w:rPr>
          <w:b/>
          <w:sz w:val="28"/>
          <w:szCs w:val="28"/>
        </w:rPr>
        <w:t xml:space="preserve">утвержденные решением Совета </w:t>
      </w:r>
      <w:proofErr w:type="spellStart"/>
      <w:r>
        <w:rPr>
          <w:b/>
          <w:sz w:val="28"/>
          <w:szCs w:val="28"/>
        </w:rPr>
        <w:t>Большебейсугского</w:t>
      </w:r>
      <w:proofErr w:type="spellEnd"/>
      <w:r>
        <w:rPr>
          <w:b/>
          <w:sz w:val="28"/>
          <w:szCs w:val="28"/>
        </w:rPr>
        <w:t xml:space="preserve"> </w:t>
      </w:r>
      <w:r w:rsidRPr="00D86925">
        <w:rPr>
          <w:b/>
          <w:sz w:val="28"/>
          <w:szCs w:val="28"/>
        </w:rPr>
        <w:t xml:space="preserve">сельского поселения </w:t>
      </w:r>
      <w:proofErr w:type="spellStart"/>
      <w:r w:rsidRPr="00D86925">
        <w:rPr>
          <w:b/>
          <w:sz w:val="28"/>
          <w:szCs w:val="28"/>
        </w:rPr>
        <w:t>Брюховецкого</w:t>
      </w:r>
      <w:proofErr w:type="spellEnd"/>
      <w:r w:rsidRPr="00D86925">
        <w:rPr>
          <w:b/>
          <w:sz w:val="28"/>
          <w:szCs w:val="28"/>
        </w:rPr>
        <w:t xml:space="preserve"> района </w:t>
      </w:r>
      <w:r w:rsidRPr="00F9719A">
        <w:rPr>
          <w:b/>
          <w:sz w:val="28"/>
          <w:szCs w:val="28"/>
        </w:rPr>
        <w:t xml:space="preserve">от 27 июля 2012 года № 195 «Об утверждении местных нормативов градостроительного проектирования </w:t>
      </w:r>
      <w:proofErr w:type="spellStart"/>
      <w:r w:rsidRPr="00F9719A">
        <w:rPr>
          <w:b/>
          <w:sz w:val="28"/>
          <w:szCs w:val="28"/>
        </w:rPr>
        <w:t>Большебейсугского</w:t>
      </w:r>
      <w:proofErr w:type="spellEnd"/>
      <w:r w:rsidRPr="00F9719A">
        <w:rPr>
          <w:b/>
          <w:sz w:val="28"/>
          <w:szCs w:val="28"/>
        </w:rPr>
        <w:t xml:space="preserve"> сельского поселения </w:t>
      </w:r>
      <w:proofErr w:type="spellStart"/>
      <w:r w:rsidRPr="00F9719A">
        <w:rPr>
          <w:b/>
          <w:sz w:val="28"/>
          <w:szCs w:val="28"/>
        </w:rPr>
        <w:t>Брюховецкого</w:t>
      </w:r>
      <w:proofErr w:type="spellEnd"/>
      <w:r w:rsidRPr="00F9719A">
        <w:rPr>
          <w:b/>
          <w:sz w:val="28"/>
          <w:szCs w:val="28"/>
        </w:rPr>
        <w:t xml:space="preserve"> района Краснодарского края»</w:t>
      </w:r>
    </w:p>
    <w:p w:rsidR="00CC5679" w:rsidRDefault="00CC5679" w:rsidP="00CC5679">
      <w:pPr>
        <w:widowControl w:val="0"/>
        <w:suppressAutoHyphens/>
        <w:autoSpaceDE w:val="0"/>
        <w:autoSpaceDN w:val="0"/>
        <w:adjustRightInd w:val="0"/>
        <w:ind w:firstLine="720"/>
        <w:jc w:val="center"/>
        <w:rPr>
          <w:b/>
          <w:sz w:val="32"/>
          <w:szCs w:val="32"/>
        </w:rPr>
      </w:pPr>
    </w:p>
    <w:p w:rsidR="00CC5679" w:rsidRDefault="00CC5679" w:rsidP="00CC5679">
      <w:pPr>
        <w:jc w:val="center"/>
        <w:rPr>
          <w:b/>
        </w:rPr>
      </w:pPr>
      <w:r w:rsidRPr="00D86925">
        <w:rPr>
          <w:sz w:val="32"/>
          <w:szCs w:val="32"/>
        </w:rPr>
        <w:t>«</w:t>
      </w:r>
      <w:bookmarkEnd w:id="0"/>
      <w:r>
        <w:rPr>
          <w:b/>
        </w:rPr>
        <w:t xml:space="preserve">МЕСТНЫЕ </w:t>
      </w:r>
      <w:r w:rsidRPr="008B1B84">
        <w:rPr>
          <w:b/>
        </w:rPr>
        <w:t>НОРМАТИВЫ ГРАДОСТРОИТЕЛЬНОГО ПРОЕКТИРОВАНИЯ</w:t>
      </w:r>
    </w:p>
    <w:p w:rsidR="00CC5679" w:rsidRDefault="00CC5679" w:rsidP="00CC5679">
      <w:pPr>
        <w:jc w:val="center"/>
        <w:rPr>
          <w:b/>
        </w:rPr>
      </w:pPr>
      <w:r w:rsidRPr="008B1B84">
        <w:rPr>
          <w:b/>
        </w:rPr>
        <w:t xml:space="preserve"> </w:t>
      </w:r>
      <w:r>
        <w:rPr>
          <w:b/>
        </w:rPr>
        <w:t xml:space="preserve">БОЛЬШЕБЕЙСУГСКОГО </w:t>
      </w:r>
      <w:r w:rsidRPr="008B1B84">
        <w:rPr>
          <w:b/>
        </w:rPr>
        <w:t xml:space="preserve">СЕЛЬСКОГО ПОСЕЛЕНИЯ БРЮХОВЕЦКОГО РАЙОНА </w:t>
      </w:r>
    </w:p>
    <w:p w:rsidR="00CC5679" w:rsidRPr="008B1B84" w:rsidRDefault="00CC5679" w:rsidP="00CC5679">
      <w:pPr>
        <w:jc w:val="center"/>
        <w:rPr>
          <w:b/>
        </w:rPr>
      </w:pPr>
      <w:r w:rsidRPr="008B1B84">
        <w:rPr>
          <w:b/>
        </w:rPr>
        <w:t>КРАСНОДАРСКОГО КРАЯ</w:t>
      </w:r>
    </w:p>
    <w:p w:rsidR="00CC5679" w:rsidRDefault="00CC5679"/>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3"/>
        <w:gridCol w:w="1037"/>
      </w:tblGrid>
      <w:tr w:rsidR="00983C6E" w:rsidTr="001547B1">
        <w:tc>
          <w:tcPr>
            <w:tcW w:w="10080" w:type="dxa"/>
            <w:gridSpan w:val="2"/>
            <w:tcBorders>
              <w:top w:val="nil"/>
              <w:left w:val="nil"/>
              <w:bottom w:val="single" w:sz="4" w:space="0" w:color="auto"/>
              <w:right w:val="nil"/>
            </w:tcBorders>
          </w:tcPr>
          <w:p w:rsidR="00983C6E" w:rsidRDefault="00983C6E" w:rsidP="00CC5679">
            <w:pPr>
              <w:ind w:right="175"/>
              <w:jc w:val="center"/>
              <w:rPr>
                <w:caps/>
                <w:sz w:val="28"/>
                <w:szCs w:val="28"/>
              </w:rPr>
            </w:pPr>
            <w:r>
              <w:rPr>
                <w:caps/>
                <w:sz w:val="28"/>
                <w:szCs w:val="28"/>
              </w:rPr>
              <w:t>содержание</w:t>
            </w:r>
          </w:p>
          <w:p w:rsidR="00983C6E" w:rsidRDefault="00983C6E" w:rsidP="001547B1">
            <w:pPr>
              <w:ind w:right="175"/>
              <w:jc w:val="center"/>
              <w:rPr>
                <w:b/>
                <w:caps/>
              </w:rPr>
            </w:pPr>
          </w:p>
        </w:tc>
      </w:tr>
      <w:tr w:rsidR="00983C6E" w:rsidTr="00762B50">
        <w:tc>
          <w:tcPr>
            <w:tcW w:w="9043" w:type="dxa"/>
            <w:tcBorders>
              <w:top w:val="single" w:sz="4" w:space="0" w:color="auto"/>
              <w:left w:val="single" w:sz="4" w:space="0" w:color="auto"/>
              <w:bottom w:val="single" w:sz="4" w:space="0" w:color="auto"/>
              <w:right w:val="single" w:sz="4" w:space="0" w:color="auto"/>
            </w:tcBorders>
          </w:tcPr>
          <w:p w:rsidR="00983C6E" w:rsidRDefault="00983C6E" w:rsidP="001547B1">
            <w:pPr>
              <w:rPr>
                <w:b/>
                <w:sz w:val="26"/>
                <w:szCs w:val="26"/>
              </w:rPr>
            </w:pPr>
          </w:p>
        </w:tc>
        <w:tc>
          <w:tcPr>
            <w:tcW w:w="1037"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sz w:val="20"/>
                <w:szCs w:val="20"/>
              </w:rPr>
            </w:pPr>
            <w:r>
              <w:rPr>
                <w:sz w:val="20"/>
                <w:szCs w:val="20"/>
              </w:rPr>
              <w:t>страницы</w:t>
            </w:r>
          </w:p>
        </w:tc>
      </w:tr>
      <w:tr w:rsidR="00983C6E" w:rsidTr="00762B50">
        <w:tc>
          <w:tcPr>
            <w:tcW w:w="9043"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sz w:val="26"/>
                <w:szCs w:val="26"/>
              </w:rPr>
            </w:pPr>
            <w:r>
              <w:rPr>
                <w:sz w:val="26"/>
                <w:szCs w:val="26"/>
              </w:rPr>
              <w:t>Содержание</w:t>
            </w:r>
          </w:p>
        </w:tc>
        <w:tc>
          <w:tcPr>
            <w:tcW w:w="1037" w:type="dxa"/>
            <w:tcBorders>
              <w:top w:val="single" w:sz="4" w:space="0" w:color="auto"/>
              <w:left w:val="single" w:sz="4" w:space="0" w:color="auto"/>
              <w:bottom w:val="single" w:sz="4" w:space="0" w:color="auto"/>
              <w:right w:val="single" w:sz="4" w:space="0" w:color="auto"/>
            </w:tcBorders>
          </w:tcPr>
          <w:p w:rsidR="00983C6E" w:rsidRDefault="00983C6E" w:rsidP="001547B1">
            <w:pPr>
              <w:jc w:val="center"/>
              <w:rPr>
                <w:sz w:val="26"/>
                <w:szCs w:val="26"/>
              </w:rPr>
            </w:pPr>
          </w:p>
        </w:tc>
      </w:tr>
      <w:tr w:rsidR="00983C6E" w:rsidTr="00762B50">
        <w:tc>
          <w:tcPr>
            <w:tcW w:w="9043" w:type="dxa"/>
            <w:tcBorders>
              <w:top w:val="single" w:sz="4" w:space="0" w:color="auto"/>
              <w:left w:val="single" w:sz="4" w:space="0" w:color="auto"/>
              <w:bottom w:val="single" w:sz="4" w:space="0" w:color="auto"/>
              <w:right w:val="single" w:sz="4" w:space="0" w:color="auto"/>
            </w:tcBorders>
          </w:tcPr>
          <w:p w:rsidR="00983C6E" w:rsidRDefault="00983C6E" w:rsidP="001547B1">
            <w:pPr>
              <w:rPr>
                <w:sz w:val="26"/>
                <w:szCs w:val="26"/>
              </w:rPr>
            </w:pPr>
            <w:r>
              <w:rPr>
                <w:sz w:val="26"/>
                <w:szCs w:val="26"/>
              </w:rPr>
              <w:t>Часть 1. Основная часть</w:t>
            </w:r>
          </w:p>
          <w:p w:rsidR="00983C6E" w:rsidRDefault="00983C6E" w:rsidP="001547B1">
            <w:pPr>
              <w:rPr>
                <w:b/>
                <w:sz w:val="26"/>
                <w:szCs w:val="26"/>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jc w:val="center"/>
              <w:rPr>
                <w:sz w:val="26"/>
                <w:szCs w:val="26"/>
              </w:rPr>
            </w:pPr>
            <w:r>
              <w:rPr>
                <w:sz w:val="26"/>
                <w:szCs w:val="26"/>
              </w:rPr>
              <w:t>2</w:t>
            </w:r>
          </w:p>
        </w:tc>
      </w:tr>
      <w:tr w:rsidR="00983C6E" w:rsidTr="00762B50">
        <w:tc>
          <w:tcPr>
            <w:tcW w:w="9043"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sz w:val="26"/>
                <w:szCs w:val="26"/>
              </w:rPr>
            </w:pPr>
            <w:r>
              <w:rPr>
                <w:sz w:val="26"/>
                <w:szCs w:val="26"/>
              </w:rPr>
              <w:t>1.1 Назначение и область применения местных нормативов градостроительного проектирования</w:t>
            </w:r>
          </w:p>
        </w:tc>
        <w:tc>
          <w:tcPr>
            <w:tcW w:w="1037" w:type="dxa"/>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jc w:val="center"/>
              <w:rPr>
                <w:sz w:val="26"/>
                <w:szCs w:val="26"/>
              </w:rPr>
            </w:pPr>
            <w:r>
              <w:rPr>
                <w:sz w:val="26"/>
                <w:szCs w:val="26"/>
              </w:rPr>
              <w:t>2</w:t>
            </w:r>
          </w:p>
        </w:tc>
      </w:tr>
      <w:tr w:rsidR="00983C6E" w:rsidTr="00762B50">
        <w:tc>
          <w:tcPr>
            <w:tcW w:w="9043" w:type="dxa"/>
            <w:tcBorders>
              <w:top w:val="single" w:sz="4" w:space="0" w:color="auto"/>
              <w:left w:val="single" w:sz="4" w:space="0" w:color="auto"/>
              <w:bottom w:val="single" w:sz="4" w:space="0" w:color="auto"/>
              <w:right w:val="single" w:sz="4" w:space="0" w:color="auto"/>
            </w:tcBorders>
            <w:hideMark/>
          </w:tcPr>
          <w:p w:rsidR="00983C6E" w:rsidRDefault="00983C6E" w:rsidP="00553F61">
            <w:pPr>
              <w:jc w:val="both"/>
              <w:rPr>
                <w:bCs/>
                <w:sz w:val="26"/>
                <w:szCs w:val="26"/>
              </w:rPr>
            </w:pPr>
            <w:r>
              <w:rPr>
                <w:sz w:val="26"/>
                <w:szCs w:val="26"/>
              </w:rPr>
              <w:t>1.2 Расчетные показатели минимально допустимого уровня обеспеченности объектами местного значения,</w:t>
            </w:r>
            <w:r w:rsidR="00C81315">
              <w:rPr>
                <w:sz w:val="28"/>
                <w:szCs w:val="28"/>
              </w:rPr>
              <w:t xml:space="preserve"> </w:t>
            </w:r>
            <w:r w:rsidR="00C81315" w:rsidRPr="00C81315">
              <w:rPr>
                <w:sz w:val="26"/>
                <w:szCs w:val="26"/>
              </w:rPr>
              <w:t>расчетные показатели максимально допустимого уровня терр</w:t>
            </w:r>
            <w:r w:rsidR="004212B4">
              <w:rPr>
                <w:sz w:val="26"/>
                <w:szCs w:val="26"/>
              </w:rPr>
              <w:t>и</w:t>
            </w:r>
            <w:r w:rsidR="003546DE">
              <w:rPr>
                <w:sz w:val="26"/>
                <w:szCs w:val="26"/>
              </w:rPr>
              <w:t>ториальной доступности объектов</w:t>
            </w:r>
            <w:r>
              <w:rPr>
                <w:sz w:val="26"/>
                <w:szCs w:val="26"/>
              </w:rPr>
              <w:t xml:space="preserve"> </w:t>
            </w:r>
            <w:r w:rsidR="00553F61">
              <w:rPr>
                <w:sz w:val="26"/>
                <w:szCs w:val="26"/>
              </w:rPr>
              <w:t>местного значения</w:t>
            </w:r>
            <w:r w:rsidR="004212B4">
              <w:rPr>
                <w:sz w:val="26"/>
                <w:szCs w:val="26"/>
              </w:rPr>
              <w:t xml:space="preserve"> поселения</w:t>
            </w:r>
          </w:p>
        </w:tc>
        <w:tc>
          <w:tcPr>
            <w:tcW w:w="1037" w:type="dxa"/>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jc w:val="center"/>
              <w:rPr>
                <w:bCs/>
                <w:sz w:val="26"/>
                <w:szCs w:val="26"/>
              </w:rPr>
            </w:pPr>
            <w:r>
              <w:rPr>
                <w:bCs/>
                <w:sz w:val="26"/>
                <w:szCs w:val="26"/>
              </w:rPr>
              <w:t>3</w:t>
            </w:r>
          </w:p>
        </w:tc>
      </w:tr>
      <w:tr w:rsidR="00983C6E" w:rsidTr="00762B50">
        <w:tc>
          <w:tcPr>
            <w:tcW w:w="904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both"/>
              <w:rPr>
                <w:bCs/>
                <w:sz w:val="26"/>
                <w:szCs w:val="26"/>
              </w:rPr>
            </w:pPr>
            <w:r>
              <w:rPr>
                <w:sz w:val="26"/>
                <w:szCs w:val="26"/>
              </w:rPr>
              <w:t>1.2.1 Электроснабжение</w:t>
            </w:r>
          </w:p>
        </w:tc>
        <w:tc>
          <w:tcPr>
            <w:tcW w:w="1037" w:type="dxa"/>
            <w:tcBorders>
              <w:top w:val="single" w:sz="4" w:space="0" w:color="auto"/>
              <w:left w:val="single" w:sz="4" w:space="0" w:color="auto"/>
              <w:bottom w:val="single" w:sz="4" w:space="0" w:color="auto"/>
              <w:right w:val="single" w:sz="4" w:space="0" w:color="auto"/>
            </w:tcBorders>
            <w:vAlign w:val="center"/>
            <w:hideMark/>
          </w:tcPr>
          <w:p w:rsidR="00983C6E" w:rsidRDefault="00DD4614" w:rsidP="001547B1">
            <w:pPr>
              <w:jc w:val="center"/>
              <w:rPr>
                <w:bCs/>
                <w:sz w:val="26"/>
                <w:szCs w:val="26"/>
              </w:rPr>
            </w:pPr>
            <w:r>
              <w:rPr>
                <w:bCs/>
                <w:sz w:val="26"/>
                <w:szCs w:val="26"/>
              </w:rPr>
              <w:t>7</w:t>
            </w:r>
          </w:p>
        </w:tc>
      </w:tr>
      <w:tr w:rsidR="00983C6E" w:rsidTr="00762B50">
        <w:tc>
          <w:tcPr>
            <w:tcW w:w="904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both"/>
              <w:rPr>
                <w:bCs/>
                <w:sz w:val="26"/>
                <w:szCs w:val="26"/>
              </w:rPr>
            </w:pPr>
            <w:r>
              <w:rPr>
                <w:sz w:val="26"/>
                <w:szCs w:val="26"/>
              </w:rPr>
              <w:t>1.2.2 Газоснабжение</w:t>
            </w:r>
          </w:p>
        </w:tc>
        <w:tc>
          <w:tcPr>
            <w:tcW w:w="1037" w:type="dxa"/>
            <w:tcBorders>
              <w:top w:val="single" w:sz="4" w:space="0" w:color="auto"/>
              <w:left w:val="single" w:sz="4" w:space="0" w:color="auto"/>
              <w:bottom w:val="single" w:sz="4" w:space="0" w:color="auto"/>
              <w:right w:val="single" w:sz="4" w:space="0" w:color="auto"/>
            </w:tcBorders>
            <w:vAlign w:val="center"/>
            <w:hideMark/>
          </w:tcPr>
          <w:p w:rsidR="00983C6E" w:rsidRDefault="00DD4614" w:rsidP="001547B1">
            <w:pPr>
              <w:jc w:val="center"/>
              <w:rPr>
                <w:bCs/>
                <w:sz w:val="26"/>
                <w:szCs w:val="26"/>
              </w:rPr>
            </w:pPr>
            <w:r>
              <w:rPr>
                <w:bCs/>
                <w:sz w:val="26"/>
                <w:szCs w:val="26"/>
              </w:rPr>
              <w:t>10</w:t>
            </w:r>
          </w:p>
        </w:tc>
      </w:tr>
      <w:tr w:rsidR="00983C6E" w:rsidTr="00762B50">
        <w:tc>
          <w:tcPr>
            <w:tcW w:w="904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both"/>
              <w:rPr>
                <w:bCs/>
                <w:color w:val="FF0000"/>
                <w:sz w:val="26"/>
                <w:szCs w:val="26"/>
              </w:rPr>
            </w:pPr>
            <w:r>
              <w:rPr>
                <w:sz w:val="26"/>
                <w:szCs w:val="26"/>
              </w:rPr>
              <w:t>1.2.3 Теплоснабжение</w:t>
            </w:r>
          </w:p>
        </w:tc>
        <w:tc>
          <w:tcPr>
            <w:tcW w:w="1037" w:type="dxa"/>
            <w:tcBorders>
              <w:top w:val="single" w:sz="4" w:space="0" w:color="auto"/>
              <w:left w:val="single" w:sz="4" w:space="0" w:color="auto"/>
              <w:bottom w:val="single" w:sz="4" w:space="0" w:color="auto"/>
              <w:right w:val="single" w:sz="4" w:space="0" w:color="auto"/>
            </w:tcBorders>
            <w:vAlign w:val="center"/>
            <w:hideMark/>
          </w:tcPr>
          <w:p w:rsidR="00983C6E" w:rsidRDefault="00867DC8" w:rsidP="001547B1">
            <w:pPr>
              <w:jc w:val="center"/>
              <w:rPr>
                <w:bCs/>
                <w:sz w:val="26"/>
                <w:szCs w:val="26"/>
              </w:rPr>
            </w:pPr>
            <w:r>
              <w:rPr>
                <w:bCs/>
                <w:sz w:val="26"/>
                <w:szCs w:val="26"/>
              </w:rPr>
              <w:t>14</w:t>
            </w:r>
          </w:p>
        </w:tc>
      </w:tr>
      <w:tr w:rsidR="00983C6E" w:rsidTr="00762B50">
        <w:tc>
          <w:tcPr>
            <w:tcW w:w="9043"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b/>
                <w:bCs/>
                <w:sz w:val="26"/>
                <w:szCs w:val="26"/>
              </w:rPr>
            </w:pPr>
            <w:r>
              <w:rPr>
                <w:sz w:val="26"/>
                <w:szCs w:val="26"/>
              </w:rPr>
              <w:t>1.2.4 Водоснабжение</w:t>
            </w:r>
          </w:p>
        </w:tc>
        <w:tc>
          <w:tcPr>
            <w:tcW w:w="1037" w:type="dxa"/>
            <w:tcBorders>
              <w:top w:val="single" w:sz="4" w:space="0" w:color="auto"/>
              <w:left w:val="single" w:sz="4" w:space="0" w:color="auto"/>
              <w:bottom w:val="single" w:sz="4" w:space="0" w:color="auto"/>
              <w:right w:val="single" w:sz="4" w:space="0" w:color="auto"/>
            </w:tcBorders>
            <w:vAlign w:val="center"/>
            <w:hideMark/>
          </w:tcPr>
          <w:p w:rsidR="00983C6E" w:rsidRDefault="00867DC8" w:rsidP="001547B1">
            <w:pPr>
              <w:jc w:val="center"/>
              <w:rPr>
                <w:bCs/>
                <w:sz w:val="26"/>
                <w:szCs w:val="26"/>
              </w:rPr>
            </w:pPr>
            <w:r>
              <w:rPr>
                <w:bCs/>
                <w:sz w:val="26"/>
                <w:szCs w:val="26"/>
              </w:rPr>
              <w:t>15</w:t>
            </w:r>
          </w:p>
        </w:tc>
      </w:tr>
      <w:tr w:rsidR="00983C6E" w:rsidTr="00762B50">
        <w:tc>
          <w:tcPr>
            <w:tcW w:w="9043"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1"/>
              <w:jc w:val="both"/>
              <w:rPr>
                <w:rFonts w:eastAsia="Times New Roman"/>
                <w:bCs w:val="0"/>
                <w:sz w:val="26"/>
                <w:szCs w:val="26"/>
              </w:rPr>
            </w:pPr>
            <w:r>
              <w:rPr>
                <w:rFonts w:ascii="Times New Roman" w:eastAsia="Times New Roman" w:hAnsi="Times New Roman" w:cs="Times New Roman"/>
                <w:b w:val="0"/>
                <w:sz w:val="26"/>
                <w:szCs w:val="26"/>
                <w:u w:val="none"/>
              </w:rPr>
              <w:t xml:space="preserve">1.2.5 </w:t>
            </w:r>
            <w:proofErr w:type="spellStart"/>
            <w:r>
              <w:rPr>
                <w:rFonts w:ascii="Times New Roman" w:eastAsia="Times New Roman" w:hAnsi="Times New Roman" w:cs="Times New Roman"/>
                <w:b w:val="0"/>
                <w:sz w:val="26"/>
                <w:szCs w:val="26"/>
                <w:u w:val="none"/>
              </w:rPr>
              <w:t>Канализование</w:t>
            </w:r>
            <w:proofErr w:type="spellEnd"/>
            <w:r>
              <w:rPr>
                <w:rFonts w:ascii="Times New Roman" w:eastAsia="Times New Roman" w:hAnsi="Times New Roman" w:cs="Times New Roman"/>
                <w:b w:val="0"/>
                <w:sz w:val="26"/>
                <w:szCs w:val="26"/>
                <w:u w:val="none"/>
              </w:rPr>
              <w:t xml:space="preserve"> и водоотведение</w:t>
            </w:r>
          </w:p>
        </w:tc>
        <w:tc>
          <w:tcPr>
            <w:tcW w:w="1037" w:type="dxa"/>
            <w:tcBorders>
              <w:top w:val="single" w:sz="4" w:space="0" w:color="auto"/>
              <w:left w:val="single" w:sz="4" w:space="0" w:color="auto"/>
              <w:bottom w:val="single" w:sz="4" w:space="0" w:color="auto"/>
              <w:right w:val="single" w:sz="4" w:space="0" w:color="auto"/>
            </w:tcBorders>
            <w:vAlign w:val="center"/>
            <w:hideMark/>
          </w:tcPr>
          <w:p w:rsidR="00983C6E" w:rsidRDefault="00867DC8" w:rsidP="001547B1">
            <w:pPr>
              <w:jc w:val="center"/>
              <w:rPr>
                <w:bCs/>
                <w:sz w:val="26"/>
                <w:szCs w:val="26"/>
              </w:rPr>
            </w:pPr>
            <w:r>
              <w:rPr>
                <w:bCs/>
                <w:sz w:val="26"/>
                <w:szCs w:val="26"/>
              </w:rPr>
              <w:t>21</w:t>
            </w:r>
          </w:p>
        </w:tc>
      </w:tr>
      <w:tr w:rsidR="00983C6E" w:rsidTr="00762B50">
        <w:tc>
          <w:tcPr>
            <w:tcW w:w="9043"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1"/>
              <w:jc w:val="both"/>
              <w:rPr>
                <w:rFonts w:ascii="Times New Roman" w:eastAsia="Times New Roman" w:hAnsi="Times New Roman" w:cs="Times New Roman"/>
                <w:b w:val="0"/>
                <w:sz w:val="26"/>
                <w:szCs w:val="26"/>
                <w:u w:val="none"/>
              </w:rPr>
            </w:pPr>
            <w:r>
              <w:rPr>
                <w:rFonts w:ascii="Times New Roman" w:eastAsia="Times New Roman" w:hAnsi="Times New Roman" w:cs="Times New Roman"/>
                <w:b w:val="0"/>
                <w:sz w:val="26"/>
                <w:szCs w:val="26"/>
                <w:u w:val="none"/>
              </w:rPr>
              <w:t>1.2.6 Дождевая канализация</w:t>
            </w:r>
          </w:p>
        </w:tc>
        <w:tc>
          <w:tcPr>
            <w:tcW w:w="1037" w:type="dxa"/>
            <w:tcBorders>
              <w:top w:val="single" w:sz="4" w:space="0" w:color="auto"/>
              <w:left w:val="single" w:sz="4" w:space="0" w:color="auto"/>
              <w:bottom w:val="single" w:sz="4" w:space="0" w:color="auto"/>
              <w:right w:val="single" w:sz="4" w:space="0" w:color="auto"/>
            </w:tcBorders>
            <w:vAlign w:val="center"/>
            <w:hideMark/>
          </w:tcPr>
          <w:p w:rsidR="00983C6E" w:rsidRDefault="00867DC8" w:rsidP="001547B1">
            <w:pPr>
              <w:jc w:val="center"/>
              <w:rPr>
                <w:bCs/>
                <w:sz w:val="26"/>
                <w:szCs w:val="26"/>
              </w:rPr>
            </w:pPr>
            <w:r>
              <w:rPr>
                <w:bCs/>
                <w:sz w:val="26"/>
                <w:szCs w:val="26"/>
              </w:rPr>
              <w:t>2</w:t>
            </w:r>
            <w:r w:rsidR="002307A2">
              <w:rPr>
                <w:bCs/>
                <w:sz w:val="26"/>
                <w:szCs w:val="26"/>
              </w:rPr>
              <w:t>4</w:t>
            </w:r>
          </w:p>
        </w:tc>
      </w:tr>
      <w:tr w:rsidR="005E4357" w:rsidTr="00762B50">
        <w:tc>
          <w:tcPr>
            <w:tcW w:w="9043" w:type="dxa"/>
            <w:tcBorders>
              <w:top w:val="single" w:sz="4" w:space="0" w:color="auto"/>
              <w:left w:val="single" w:sz="4" w:space="0" w:color="auto"/>
              <w:bottom w:val="single" w:sz="4" w:space="0" w:color="auto"/>
              <w:right w:val="single" w:sz="4" w:space="0" w:color="auto"/>
            </w:tcBorders>
          </w:tcPr>
          <w:p w:rsidR="005E4357" w:rsidRDefault="005E4357" w:rsidP="001547B1">
            <w:pPr>
              <w:pStyle w:val="1"/>
              <w:jc w:val="both"/>
              <w:rPr>
                <w:rFonts w:ascii="Times New Roman" w:eastAsia="Times New Roman" w:hAnsi="Times New Roman" w:cs="Times New Roman"/>
                <w:b w:val="0"/>
                <w:sz w:val="26"/>
                <w:szCs w:val="26"/>
                <w:u w:val="none"/>
              </w:rPr>
            </w:pPr>
            <w:r>
              <w:rPr>
                <w:rFonts w:ascii="Times New Roman" w:eastAsia="Times New Roman" w:hAnsi="Times New Roman" w:cs="Times New Roman"/>
                <w:b w:val="0"/>
                <w:sz w:val="26"/>
                <w:szCs w:val="26"/>
                <w:u w:val="none"/>
              </w:rPr>
              <w:t>1.2.7 Связь</w:t>
            </w:r>
          </w:p>
        </w:tc>
        <w:tc>
          <w:tcPr>
            <w:tcW w:w="1037" w:type="dxa"/>
            <w:tcBorders>
              <w:top w:val="single" w:sz="4" w:space="0" w:color="auto"/>
              <w:left w:val="single" w:sz="4" w:space="0" w:color="auto"/>
              <w:bottom w:val="single" w:sz="4" w:space="0" w:color="auto"/>
              <w:right w:val="single" w:sz="4" w:space="0" w:color="auto"/>
            </w:tcBorders>
            <w:vAlign w:val="center"/>
          </w:tcPr>
          <w:p w:rsidR="005E4357" w:rsidRDefault="002307A2" w:rsidP="001547B1">
            <w:pPr>
              <w:jc w:val="center"/>
              <w:rPr>
                <w:bCs/>
                <w:sz w:val="26"/>
                <w:szCs w:val="26"/>
              </w:rPr>
            </w:pPr>
            <w:r>
              <w:rPr>
                <w:bCs/>
                <w:sz w:val="26"/>
                <w:szCs w:val="26"/>
              </w:rPr>
              <w:t>25</w:t>
            </w:r>
          </w:p>
        </w:tc>
      </w:tr>
      <w:tr w:rsidR="00983C6E" w:rsidTr="00762B50">
        <w:tc>
          <w:tcPr>
            <w:tcW w:w="9043"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sz w:val="26"/>
                <w:szCs w:val="26"/>
              </w:rPr>
            </w:pPr>
            <w:r>
              <w:rPr>
                <w:sz w:val="26"/>
                <w:szCs w:val="26"/>
              </w:rPr>
              <w:t>1.3 Автомобильные дороги местного значения</w:t>
            </w:r>
          </w:p>
        </w:tc>
        <w:tc>
          <w:tcPr>
            <w:tcW w:w="1037" w:type="dxa"/>
            <w:tcBorders>
              <w:top w:val="single" w:sz="4" w:space="0" w:color="auto"/>
              <w:left w:val="single" w:sz="4" w:space="0" w:color="auto"/>
              <w:bottom w:val="single" w:sz="4" w:space="0" w:color="auto"/>
              <w:right w:val="single" w:sz="4" w:space="0" w:color="auto"/>
            </w:tcBorders>
            <w:vAlign w:val="center"/>
            <w:hideMark/>
          </w:tcPr>
          <w:p w:rsidR="00983C6E" w:rsidRDefault="002307A2" w:rsidP="001547B1">
            <w:pPr>
              <w:jc w:val="center"/>
              <w:rPr>
                <w:bCs/>
                <w:sz w:val="26"/>
                <w:szCs w:val="26"/>
              </w:rPr>
            </w:pPr>
            <w:r>
              <w:rPr>
                <w:bCs/>
                <w:sz w:val="26"/>
                <w:szCs w:val="26"/>
              </w:rPr>
              <w:t>25</w:t>
            </w:r>
          </w:p>
        </w:tc>
      </w:tr>
      <w:tr w:rsidR="00983C6E" w:rsidTr="00762B50">
        <w:tc>
          <w:tcPr>
            <w:tcW w:w="9043"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bCs/>
                <w:sz w:val="26"/>
                <w:szCs w:val="26"/>
              </w:rPr>
            </w:pPr>
            <w:r>
              <w:rPr>
                <w:sz w:val="26"/>
                <w:szCs w:val="26"/>
              </w:rPr>
              <w:t>1.4 Создание условий для предоставления транспортных услуг населению</w:t>
            </w:r>
          </w:p>
        </w:tc>
        <w:tc>
          <w:tcPr>
            <w:tcW w:w="1037" w:type="dxa"/>
            <w:tcBorders>
              <w:top w:val="single" w:sz="4" w:space="0" w:color="auto"/>
              <w:left w:val="single" w:sz="4" w:space="0" w:color="auto"/>
              <w:bottom w:val="single" w:sz="4" w:space="0" w:color="auto"/>
              <w:right w:val="single" w:sz="4" w:space="0" w:color="auto"/>
            </w:tcBorders>
            <w:vAlign w:val="center"/>
            <w:hideMark/>
          </w:tcPr>
          <w:p w:rsidR="00983C6E" w:rsidRDefault="002307A2" w:rsidP="001547B1">
            <w:pPr>
              <w:jc w:val="center"/>
              <w:rPr>
                <w:bCs/>
                <w:sz w:val="26"/>
                <w:szCs w:val="26"/>
              </w:rPr>
            </w:pPr>
            <w:r>
              <w:rPr>
                <w:bCs/>
                <w:sz w:val="26"/>
                <w:szCs w:val="26"/>
              </w:rPr>
              <w:t>28</w:t>
            </w:r>
          </w:p>
        </w:tc>
      </w:tr>
      <w:tr w:rsidR="00983C6E" w:rsidTr="00762B50">
        <w:tc>
          <w:tcPr>
            <w:tcW w:w="9043" w:type="dxa"/>
            <w:tcBorders>
              <w:top w:val="single" w:sz="4" w:space="0" w:color="auto"/>
              <w:left w:val="single" w:sz="4" w:space="0" w:color="auto"/>
              <w:bottom w:val="single" w:sz="4" w:space="0" w:color="auto"/>
              <w:right w:val="single" w:sz="4" w:space="0" w:color="auto"/>
            </w:tcBorders>
            <w:hideMark/>
          </w:tcPr>
          <w:p w:rsidR="00983C6E" w:rsidRDefault="00983C6E" w:rsidP="003B2639">
            <w:pPr>
              <w:rPr>
                <w:sz w:val="26"/>
                <w:szCs w:val="26"/>
              </w:rPr>
            </w:pPr>
            <w:r>
              <w:rPr>
                <w:sz w:val="26"/>
                <w:szCs w:val="26"/>
              </w:rPr>
              <w:t xml:space="preserve">1.5 </w:t>
            </w:r>
            <w:r w:rsidR="00A8754A">
              <w:rPr>
                <w:sz w:val="26"/>
                <w:szCs w:val="26"/>
              </w:rPr>
              <w:t>П</w:t>
            </w:r>
            <w:r w:rsidR="00A8754A" w:rsidRPr="00A8754A">
              <w:rPr>
                <w:sz w:val="26"/>
                <w:szCs w:val="26"/>
              </w:rPr>
              <w:t>редупреждение</w:t>
            </w:r>
            <w:r w:rsidR="00686277">
              <w:rPr>
                <w:sz w:val="26"/>
                <w:szCs w:val="26"/>
              </w:rPr>
              <w:t xml:space="preserve"> и ликвидации последствий</w:t>
            </w:r>
            <w:r w:rsidR="00A8754A" w:rsidRPr="00A8754A">
              <w:rPr>
                <w:sz w:val="26"/>
                <w:szCs w:val="26"/>
              </w:rPr>
              <w:t xml:space="preserve"> чрезвычайных ситуаций</w:t>
            </w:r>
            <w:r w:rsidR="00A8754A">
              <w:rPr>
                <w:sz w:val="26"/>
                <w:szCs w:val="26"/>
              </w:rPr>
              <w:t>,</w:t>
            </w:r>
            <w:r>
              <w:rPr>
                <w:sz w:val="26"/>
                <w:szCs w:val="26"/>
              </w:rPr>
              <w:t xml:space="preserve"> </w:t>
            </w:r>
            <w:r w:rsidR="00A8754A">
              <w:rPr>
                <w:sz w:val="26"/>
                <w:szCs w:val="26"/>
              </w:rPr>
              <w:t xml:space="preserve">обеспечение </w:t>
            </w:r>
            <w:r>
              <w:rPr>
                <w:sz w:val="26"/>
                <w:szCs w:val="26"/>
              </w:rPr>
              <w:t xml:space="preserve">первичных мер пожарной безопасности в границах населенных </w:t>
            </w:r>
            <w:r>
              <w:rPr>
                <w:sz w:val="26"/>
                <w:szCs w:val="26"/>
              </w:rPr>
              <w:lastRenderedPageBreak/>
              <w:t xml:space="preserve">пунктов </w:t>
            </w:r>
            <w:proofErr w:type="spellStart"/>
            <w:r w:rsidR="00C54056">
              <w:rPr>
                <w:sz w:val="26"/>
                <w:szCs w:val="26"/>
              </w:rPr>
              <w:t>Большебейсугского</w:t>
            </w:r>
            <w:proofErr w:type="spellEnd"/>
            <w:r>
              <w:rPr>
                <w:sz w:val="26"/>
                <w:szCs w:val="26"/>
              </w:rPr>
              <w:t xml:space="preserve"> сельского поселения</w:t>
            </w:r>
          </w:p>
        </w:tc>
        <w:tc>
          <w:tcPr>
            <w:tcW w:w="1037" w:type="dxa"/>
            <w:tcBorders>
              <w:top w:val="single" w:sz="4" w:space="0" w:color="auto"/>
              <w:left w:val="single" w:sz="4" w:space="0" w:color="auto"/>
              <w:bottom w:val="single" w:sz="4" w:space="0" w:color="auto"/>
              <w:right w:val="single" w:sz="4" w:space="0" w:color="auto"/>
            </w:tcBorders>
            <w:vAlign w:val="center"/>
            <w:hideMark/>
          </w:tcPr>
          <w:p w:rsidR="00983C6E" w:rsidRDefault="000D0895" w:rsidP="001547B1">
            <w:pPr>
              <w:jc w:val="center"/>
              <w:rPr>
                <w:bCs/>
                <w:sz w:val="26"/>
                <w:szCs w:val="26"/>
              </w:rPr>
            </w:pPr>
            <w:r>
              <w:rPr>
                <w:bCs/>
                <w:sz w:val="26"/>
                <w:szCs w:val="26"/>
              </w:rPr>
              <w:lastRenderedPageBreak/>
              <w:t>29</w:t>
            </w:r>
          </w:p>
        </w:tc>
      </w:tr>
      <w:tr w:rsidR="00983C6E" w:rsidTr="00762B50">
        <w:tc>
          <w:tcPr>
            <w:tcW w:w="9043" w:type="dxa"/>
            <w:tcBorders>
              <w:top w:val="single" w:sz="4" w:space="0" w:color="auto"/>
              <w:left w:val="single" w:sz="4" w:space="0" w:color="auto"/>
              <w:bottom w:val="single" w:sz="4" w:space="0" w:color="auto"/>
              <w:right w:val="single" w:sz="4" w:space="0" w:color="auto"/>
            </w:tcBorders>
            <w:hideMark/>
          </w:tcPr>
          <w:p w:rsidR="00983C6E" w:rsidRDefault="00983C6E" w:rsidP="003B2639">
            <w:pPr>
              <w:jc w:val="both"/>
              <w:rPr>
                <w:sz w:val="26"/>
                <w:szCs w:val="26"/>
              </w:rPr>
            </w:pPr>
            <w:r>
              <w:rPr>
                <w:sz w:val="26"/>
                <w:szCs w:val="26"/>
              </w:rPr>
              <w:lastRenderedPageBreak/>
              <w:t>1.6 Создание ус</w:t>
            </w:r>
            <w:r w:rsidR="003B2639">
              <w:rPr>
                <w:sz w:val="26"/>
                <w:szCs w:val="26"/>
              </w:rPr>
              <w:t xml:space="preserve">ловий для обеспечения населения </w:t>
            </w:r>
            <w:proofErr w:type="spellStart"/>
            <w:r w:rsidR="00C54056">
              <w:rPr>
                <w:sz w:val="26"/>
                <w:szCs w:val="26"/>
              </w:rPr>
              <w:t>Большебейсугского</w:t>
            </w:r>
            <w:proofErr w:type="spellEnd"/>
            <w:r w:rsidR="003B2639" w:rsidRPr="00BC75F6">
              <w:rPr>
                <w:sz w:val="26"/>
                <w:szCs w:val="26"/>
              </w:rPr>
              <w:t xml:space="preserve"> </w:t>
            </w:r>
            <w:proofErr w:type="spellStart"/>
            <w:r w:rsidR="00BC75F6" w:rsidRPr="00BC75F6">
              <w:rPr>
                <w:sz w:val="26"/>
                <w:szCs w:val="26"/>
              </w:rPr>
              <w:t>вецкого</w:t>
            </w:r>
            <w:proofErr w:type="spellEnd"/>
            <w:r>
              <w:rPr>
                <w:sz w:val="26"/>
                <w:szCs w:val="26"/>
              </w:rPr>
              <w:t xml:space="preserve"> сельского поселения объектами физической культуры и массового спорта, здравоохранения, образования</w:t>
            </w:r>
          </w:p>
        </w:tc>
        <w:tc>
          <w:tcPr>
            <w:tcW w:w="1037" w:type="dxa"/>
            <w:tcBorders>
              <w:top w:val="single" w:sz="4" w:space="0" w:color="auto"/>
              <w:left w:val="single" w:sz="4" w:space="0" w:color="auto"/>
              <w:bottom w:val="single" w:sz="4" w:space="0" w:color="auto"/>
              <w:right w:val="single" w:sz="4" w:space="0" w:color="auto"/>
            </w:tcBorders>
            <w:vAlign w:val="center"/>
            <w:hideMark/>
          </w:tcPr>
          <w:p w:rsidR="00983C6E" w:rsidRDefault="000D0895" w:rsidP="001547B1">
            <w:pPr>
              <w:jc w:val="center"/>
              <w:rPr>
                <w:bCs/>
                <w:sz w:val="26"/>
                <w:szCs w:val="26"/>
              </w:rPr>
            </w:pPr>
            <w:r>
              <w:rPr>
                <w:bCs/>
                <w:sz w:val="26"/>
                <w:szCs w:val="26"/>
              </w:rPr>
              <w:t>32</w:t>
            </w:r>
          </w:p>
        </w:tc>
      </w:tr>
      <w:tr w:rsidR="00983C6E" w:rsidTr="00762B50">
        <w:tc>
          <w:tcPr>
            <w:tcW w:w="9043"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sz w:val="26"/>
                <w:szCs w:val="26"/>
              </w:rPr>
            </w:pPr>
            <w:r>
              <w:rPr>
                <w:sz w:val="26"/>
                <w:szCs w:val="26"/>
              </w:rPr>
              <w:t>1.7. Размещение предприятий, зданий и сооружений по хранению и переработке зерна</w:t>
            </w:r>
          </w:p>
        </w:tc>
        <w:tc>
          <w:tcPr>
            <w:tcW w:w="1037" w:type="dxa"/>
            <w:tcBorders>
              <w:top w:val="single" w:sz="4" w:space="0" w:color="auto"/>
              <w:left w:val="single" w:sz="4" w:space="0" w:color="auto"/>
              <w:bottom w:val="single" w:sz="4" w:space="0" w:color="auto"/>
              <w:right w:val="single" w:sz="4" w:space="0" w:color="auto"/>
            </w:tcBorders>
            <w:vAlign w:val="center"/>
            <w:hideMark/>
          </w:tcPr>
          <w:p w:rsidR="00983C6E" w:rsidRDefault="000D0895" w:rsidP="001547B1">
            <w:pPr>
              <w:jc w:val="center"/>
              <w:rPr>
                <w:bCs/>
                <w:sz w:val="26"/>
                <w:szCs w:val="26"/>
              </w:rPr>
            </w:pPr>
            <w:r>
              <w:rPr>
                <w:bCs/>
                <w:sz w:val="26"/>
                <w:szCs w:val="26"/>
              </w:rPr>
              <w:t>32</w:t>
            </w:r>
          </w:p>
        </w:tc>
      </w:tr>
      <w:tr w:rsidR="00983C6E" w:rsidTr="00762B50">
        <w:tc>
          <w:tcPr>
            <w:tcW w:w="9043" w:type="dxa"/>
            <w:tcBorders>
              <w:top w:val="single" w:sz="4" w:space="0" w:color="auto"/>
              <w:left w:val="single" w:sz="4" w:space="0" w:color="auto"/>
              <w:bottom w:val="single" w:sz="4" w:space="0" w:color="auto"/>
              <w:right w:val="single" w:sz="4" w:space="0" w:color="auto"/>
            </w:tcBorders>
            <w:hideMark/>
          </w:tcPr>
          <w:p w:rsidR="00983C6E" w:rsidRDefault="00983C6E" w:rsidP="001547B1">
            <w:pPr>
              <w:ind w:right="-1"/>
              <w:rPr>
                <w:bCs/>
                <w:sz w:val="26"/>
                <w:szCs w:val="26"/>
              </w:rPr>
            </w:pPr>
            <w:r>
              <w:rPr>
                <w:sz w:val="26"/>
                <w:szCs w:val="26"/>
              </w:rPr>
              <w:t>1.8 Сохранение, использование и популяризация объектов культурного наследия (памятников истории и культуры)</w:t>
            </w:r>
          </w:p>
        </w:tc>
        <w:tc>
          <w:tcPr>
            <w:tcW w:w="1037" w:type="dxa"/>
            <w:tcBorders>
              <w:top w:val="single" w:sz="4" w:space="0" w:color="auto"/>
              <w:left w:val="single" w:sz="4" w:space="0" w:color="auto"/>
              <w:bottom w:val="single" w:sz="4" w:space="0" w:color="auto"/>
              <w:right w:val="single" w:sz="4" w:space="0" w:color="auto"/>
            </w:tcBorders>
            <w:vAlign w:val="center"/>
            <w:hideMark/>
          </w:tcPr>
          <w:p w:rsidR="00983C6E" w:rsidRDefault="00444AC3" w:rsidP="001547B1">
            <w:pPr>
              <w:jc w:val="center"/>
              <w:rPr>
                <w:bCs/>
                <w:sz w:val="26"/>
                <w:szCs w:val="26"/>
              </w:rPr>
            </w:pPr>
            <w:r>
              <w:rPr>
                <w:bCs/>
                <w:sz w:val="26"/>
                <w:szCs w:val="26"/>
              </w:rPr>
              <w:t>51</w:t>
            </w:r>
          </w:p>
        </w:tc>
      </w:tr>
      <w:tr w:rsidR="00983C6E" w:rsidTr="00762B50">
        <w:tc>
          <w:tcPr>
            <w:tcW w:w="9043"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bCs/>
                <w:sz w:val="26"/>
                <w:szCs w:val="26"/>
              </w:rPr>
            </w:pPr>
            <w:r>
              <w:rPr>
                <w:sz w:val="26"/>
                <w:szCs w:val="26"/>
              </w:rPr>
              <w:t>1.9 Создание условий для массового отдыха жителей поселения и организация обустройства мест массового отдыха населения</w:t>
            </w:r>
          </w:p>
        </w:tc>
        <w:tc>
          <w:tcPr>
            <w:tcW w:w="1037" w:type="dxa"/>
            <w:tcBorders>
              <w:top w:val="single" w:sz="4" w:space="0" w:color="auto"/>
              <w:left w:val="single" w:sz="4" w:space="0" w:color="auto"/>
              <w:bottom w:val="single" w:sz="4" w:space="0" w:color="auto"/>
              <w:right w:val="single" w:sz="4" w:space="0" w:color="auto"/>
            </w:tcBorders>
            <w:vAlign w:val="center"/>
            <w:hideMark/>
          </w:tcPr>
          <w:p w:rsidR="00983C6E" w:rsidRDefault="00AA6F1C" w:rsidP="001547B1">
            <w:pPr>
              <w:jc w:val="center"/>
              <w:rPr>
                <w:bCs/>
                <w:sz w:val="26"/>
                <w:szCs w:val="26"/>
              </w:rPr>
            </w:pPr>
            <w:r>
              <w:rPr>
                <w:bCs/>
                <w:sz w:val="26"/>
                <w:szCs w:val="26"/>
              </w:rPr>
              <w:t>52</w:t>
            </w:r>
          </w:p>
        </w:tc>
      </w:tr>
      <w:tr w:rsidR="00983C6E" w:rsidTr="00762B50">
        <w:tc>
          <w:tcPr>
            <w:tcW w:w="9043"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sz w:val="26"/>
                <w:szCs w:val="26"/>
              </w:rPr>
            </w:pPr>
            <w:r>
              <w:rPr>
                <w:sz w:val="26"/>
                <w:szCs w:val="26"/>
              </w:rPr>
              <w:t>1.10 Организация ритуальных услуг и содержание мест захоронения</w:t>
            </w:r>
          </w:p>
        </w:tc>
        <w:tc>
          <w:tcPr>
            <w:tcW w:w="1037" w:type="dxa"/>
            <w:tcBorders>
              <w:top w:val="single" w:sz="4" w:space="0" w:color="auto"/>
              <w:left w:val="single" w:sz="4" w:space="0" w:color="auto"/>
              <w:bottom w:val="single" w:sz="4" w:space="0" w:color="auto"/>
              <w:right w:val="single" w:sz="4" w:space="0" w:color="auto"/>
            </w:tcBorders>
            <w:vAlign w:val="center"/>
            <w:hideMark/>
          </w:tcPr>
          <w:p w:rsidR="00983C6E" w:rsidRDefault="00AA6F1C" w:rsidP="001547B1">
            <w:pPr>
              <w:jc w:val="center"/>
              <w:rPr>
                <w:sz w:val="26"/>
                <w:szCs w:val="26"/>
              </w:rPr>
            </w:pPr>
            <w:r>
              <w:rPr>
                <w:sz w:val="26"/>
                <w:szCs w:val="26"/>
              </w:rPr>
              <w:t>54</w:t>
            </w:r>
          </w:p>
        </w:tc>
      </w:tr>
      <w:tr w:rsidR="00983C6E" w:rsidTr="00762B50">
        <w:tc>
          <w:tcPr>
            <w:tcW w:w="904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both"/>
              <w:rPr>
                <w:sz w:val="26"/>
                <w:szCs w:val="26"/>
              </w:rPr>
            </w:pPr>
            <w:r>
              <w:rPr>
                <w:sz w:val="26"/>
                <w:szCs w:val="26"/>
              </w:rPr>
              <w:t>1.11 Обеспечение доступности объектов социальной инфраструктуры для инвалидов и других маломобильных групп населения</w:t>
            </w:r>
          </w:p>
        </w:tc>
        <w:tc>
          <w:tcPr>
            <w:tcW w:w="1037" w:type="dxa"/>
            <w:tcBorders>
              <w:top w:val="single" w:sz="4" w:space="0" w:color="auto"/>
              <w:left w:val="single" w:sz="4" w:space="0" w:color="auto"/>
              <w:bottom w:val="single" w:sz="4" w:space="0" w:color="auto"/>
              <w:right w:val="single" w:sz="4" w:space="0" w:color="auto"/>
            </w:tcBorders>
            <w:vAlign w:val="center"/>
            <w:hideMark/>
          </w:tcPr>
          <w:p w:rsidR="00983C6E" w:rsidRDefault="00AA6F1C" w:rsidP="001547B1">
            <w:pPr>
              <w:jc w:val="center"/>
              <w:rPr>
                <w:sz w:val="26"/>
                <w:szCs w:val="26"/>
              </w:rPr>
            </w:pPr>
            <w:r>
              <w:rPr>
                <w:sz w:val="26"/>
                <w:szCs w:val="26"/>
              </w:rPr>
              <w:t>56</w:t>
            </w:r>
          </w:p>
        </w:tc>
      </w:tr>
      <w:tr w:rsidR="00983C6E" w:rsidTr="00762B50">
        <w:tc>
          <w:tcPr>
            <w:tcW w:w="904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both"/>
              <w:rPr>
                <w:sz w:val="26"/>
                <w:szCs w:val="26"/>
              </w:rPr>
            </w:pPr>
            <w:r>
              <w:rPr>
                <w:rFonts w:eastAsia="Calibri"/>
                <w:sz w:val="26"/>
                <w:szCs w:val="26"/>
                <w:lang w:eastAsia="en-US"/>
              </w:rPr>
              <w:t xml:space="preserve">1.12 Правовое регулирование хозяйственной деятельности в охранных зонах магистральных трубопроводов, геодезических пунктов </w:t>
            </w:r>
            <w:proofErr w:type="spellStart"/>
            <w:r w:rsidR="00C54056">
              <w:rPr>
                <w:sz w:val="26"/>
                <w:szCs w:val="26"/>
              </w:rPr>
              <w:t>Большебейсугского</w:t>
            </w:r>
            <w:proofErr w:type="spellEnd"/>
            <w:r>
              <w:rPr>
                <w:rFonts w:eastAsia="Calibri"/>
                <w:sz w:val="26"/>
                <w:szCs w:val="26"/>
                <w:lang w:eastAsia="en-US"/>
              </w:rPr>
              <w:t xml:space="preserve"> сельского поселения.</w:t>
            </w:r>
          </w:p>
        </w:tc>
        <w:tc>
          <w:tcPr>
            <w:tcW w:w="1037" w:type="dxa"/>
            <w:tcBorders>
              <w:top w:val="single" w:sz="4" w:space="0" w:color="auto"/>
              <w:left w:val="single" w:sz="4" w:space="0" w:color="auto"/>
              <w:bottom w:val="single" w:sz="4" w:space="0" w:color="auto"/>
              <w:right w:val="single" w:sz="4" w:space="0" w:color="auto"/>
            </w:tcBorders>
            <w:vAlign w:val="center"/>
            <w:hideMark/>
          </w:tcPr>
          <w:p w:rsidR="00983C6E" w:rsidRDefault="00AA6F1C" w:rsidP="001547B1">
            <w:pPr>
              <w:jc w:val="center"/>
              <w:rPr>
                <w:sz w:val="26"/>
                <w:szCs w:val="26"/>
              </w:rPr>
            </w:pPr>
            <w:r>
              <w:rPr>
                <w:sz w:val="26"/>
                <w:szCs w:val="26"/>
              </w:rPr>
              <w:t>59</w:t>
            </w:r>
          </w:p>
        </w:tc>
      </w:tr>
      <w:tr w:rsidR="00983C6E" w:rsidTr="00762B50">
        <w:tc>
          <w:tcPr>
            <w:tcW w:w="9043" w:type="dxa"/>
            <w:tcBorders>
              <w:top w:val="single" w:sz="4" w:space="0" w:color="auto"/>
              <w:left w:val="single" w:sz="4" w:space="0" w:color="auto"/>
              <w:bottom w:val="single" w:sz="4" w:space="0" w:color="auto"/>
              <w:right w:val="single" w:sz="4" w:space="0" w:color="auto"/>
            </w:tcBorders>
            <w:hideMark/>
          </w:tcPr>
          <w:p w:rsidR="00983C6E" w:rsidRDefault="00983C6E" w:rsidP="001547B1">
            <w:pPr>
              <w:ind w:right="-1"/>
              <w:rPr>
                <w:bCs/>
                <w:sz w:val="26"/>
                <w:szCs w:val="26"/>
              </w:rPr>
            </w:pPr>
            <w:r>
              <w:rPr>
                <w:sz w:val="26"/>
                <w:szCs w:val="26"/>
              </w:rPr>
              <w:t>Часть 2. Материалы по обоснованию расчетных показателей, содержащихся в основной части нормативов градостроительного проектирования</w:t>
            </w:r>
          </w:p>
        </w:tc>
        <w:tc>
          <w:tcPr>
            <w:tcW w:w="1037" w:type="dxa"/>
            <w:tcBorders>
              <w:top w:val="single" w:sz="4" w:space="0" w:color="auto"/>
              <w:left w:val="single" w:sz="4" w:space="0" w:color="auto"/>
              <w:bottom w:val="single" w:sz="4" w:space="0" w:color="auto"/>
              <w:right w:val="single" w:sz="4" w:space="0" w:color="auto"/>
            </w:tcBorders>
            <w:vAlign w:val="center"/>
            <w:hideMark/>
          </w:tcPr>
          <w:p w:rsidR="00983C6E" w:rsidRDefault="00AA6F1C" w:rsidP="001547B1">
            <w:pPr>
              <w:jc w:val="center"/>
              <w:rPr>
                <w:sz w:val="26"/>
                <w:szCs w:val="26"/>
              </w:rPr>
            </w:pPr>
            <w:r>
              <w:rPr>
                <w:sz w:val="26"/>
                <w:szCs w:val="26"/>
              </w:rPr>
              <w:t>60</w:t>
            </w:r>
          </w:p>
        </w:tc>
      </w:tr>
      <w:tr w:rsidR="00983C6E" w:rsidTr="00762B50">
        <w:tc>
          <w:tcPr>
            <w:tcW w:w="9043" w:type="dxa"/>
            <w:tcBorders>
              <w:top w:val="single" w:sz="4" w:space="0" w:color="auto"/>
              <w:left w:val="single" w:sz="4" w:space="0" w:color="auto"/>
              <w:bottom w:val="single" w:sz="4" w:space="0" w:color="auto"/>
              <w:right w:val="single" w:sz="4" w:space="0" w:color="auto"/>
            </w:tcBorders>
            <w:hideMark/>
          </w:tcPr>
          <w:p w:rsidR="00983C6E" w:rsidRDefault="00983C6E" w:rsidP="001547B1">
            <w:pPr>
              <w:ind w:right="-1"/>
              <w:rPr>
                <w:bCs/>
                <w:sz w:val="26"/>
                <w:szCs w:val="26"/>
              </w:rPr>
            </w:pPr>
            <w:r>
              <w:rPr>
                <w:sz w:val="26"/>
                <w:szCs w:val="26"/>
              </w:rPr>
              <w:t>Часть 3. Правила и область применения расчетных показателей, содержащихся в основной части нормативов градостроительного проектирования</w:t>
            </w:r>
          </w:p>
        </w:tc>
        <w:tc>
          <w:tcPr>
            <w:tcW w:w="1037" w:type="dxa"/>
            <w:tcBorders>
              <w:top w:val="single" w:sz="4" w:space="0" w:color="auto"/>
              <w:left w:val="single" w:sz="4" w:space="0" w:color="auto"/>
              <w:bottom w:val="single" w:sz="4" w:space="0" w:color="auto"/>
              <w:right w:val="single" w:sz="4" w:space="0" w:color="auto"/>
            </w:tcBorders>
            <w:vAlign w:val="center"/>
            <w:hideMark/>
          </w:tcPr>
          <w:p w:rsidR="00983C6E" w:rsidRDefault="00FB2513" w:rsidP="001547B1">
            <w:pPr>
              <w:jc w:val="center"/>
              <w:rPr>
                <w:sz w:val="26"/>
                <w:szCs w:val="26"/>
              </w:rPr>
            </w:pPr>
            <w:r>
              <w:rPr>
                <w:sz w:val="26"/>
                <w:szCs w:val="26"/>
              </w:rPr>
              <w:t>86</w:t>
            </w:r>
          </w:p>
        </w:tc>
      </w:tr>
    </w:tbl>
    <w:p w:rsidR="00333B5D" w:rsidRDefault="00333B5D" w:rsidP="00983C6E">
      <w:pPr>
        <w:jc w:val="center"/>
        <w:rPr>
          <w:sz w:val="28"/>
          <w:szCs w:val="28"/>
        </w:rPr>
      </w:pPr>
    </w:p>
    <w:p w:rsidR="00983C6E" w:rsidRPr="006C568A" w:rsidRDefault="00983C6E" w:rsidP="006C568A">
      <w:pPr>
        <w:spacing w:after="240"/>
        <w:jc w:val="center"/>
        <w:rPr>
          <w:sz w:val="28"/>
          <w:szCs w:val="28"/>
        </w:rPr>
      </w:pPr>
      <w:r>
        <w:rPr>
          <w:sz w:val="28"/>
          <w:szCs w:val="28"/>
        </w:rPr>
        <w:t>Часть 1. Основная часть</w:t>
      </w:r>
    </w:p>
    <w:p w:rsidR="00983C6E" w:rsidRDefault="00DF4505" w:rsidP="00983C6E">
      <w:pPr>
        <w:ind w:firstLine="709"/>
        <w:rPr>
          <w:sz w:val="28"/>
          <w:szCs w:val="28"/>
        </w:rPr>
      </w:pPr>
      <w:r>
        <w:rPr>
          <w:sz w:val="28"/>
          <w:szCs w:val="28"/>
        </w:rPr>
        <w:t>1.1 </w:t>
      </w:r>
      <w:r w:rsidR="00983C6E">
        <w:rPr>
          <w:sz w:val="28"/>
          <w:szCs w:val="28"/>
        </w:rPr>
        <w:t>Назначение и область применения местных нормативов градостроительного проектирования</w:t>
      </w:r>
    </w:p>
    <w:p w:rsidR="0053596D" w:rsidRDefault="0053596D" w:rsidP="00983C6E">
      <w:pPr>
        <w:ind w:firstLine="709"/>
        <w:rPr>
          <w:sz w:val="28"/>
          <w:szCs w:val="28"/>
        </w:rPr>
      </w:pPr>
    </w:p>
    <w:p w:rsidR="00983C6E" w:rsidRDefault="00DF4505" w:rsidP="00983C6E">
      <w:pPr>
        <w:ind w:firstLine="709"/>
        <w:jc w:val="both"/>
        <w:rPr>
          <w:sz w:val="28"/>
          <w:szCs w:val="28"/>
        </w:rPr>
      </w:pPr>
      <w:r>
        <w:rPr>
          <w:sz w:val="28"/>
          <w:szCs w:val="28"/>
        </w:rPr>
        <w:t>1.1.1</w:t>
      </w:r>
      <w:r w:rsidR="00CC5679">
        <w:rPr>
          <w:sz w:val="28"/>
          <w:szCs w:val="28"/>
        </w:rPr>
        <w:t> </w:t>
      </w:r>
      <w:r w:rsidR="00983C6E">
        <w:rPr>
          <w:sz w:val="28"/>
          <w:szCs w:val="28"/>
        </w:rPr>
        <w:t xml:space="preserve">Настоящие нормативы применяются при подготовке документов территориального планирования, градостроительного зонирования и планировке территории </w:t>
      </w:r>
      <w:proofErr w:type="spellStart"/>
      <w:r w:rsidR="00C54056">
        <w:rPr>
          <w:sz w:val="28"/>
          <w:szCs w:val="28"/>
        </w:rPr>
        <w:t>Большебейсугского</w:t>
      </w:r>
      <w:proofErr w:type="spellEnd"/>
      <w:r w:rsidR="00983C6E">
        <w:rPr>
          <w:sz w:val="28"/>
          <w:szCs w:val="28"/>
        </w:rPr>
        <w:t xml:space="preserve"> сельского поселения </w:t>
      </w:r>
      <w:proofErr w:type="spellStart"/>
      <w:r w:rsidR="006C59B5">
        <w:rPr>
          <w:sz w:val="28"/>
          <w:szCs w:val="28"/>
        </w:rPr>
        <w:t>Брюховецкого</w:t>
      </w:r>
      <w:proofErr w:type="spellEnd"/>
      <w:r w:rsidR="006C59B5">
        <w:rPr>
          <w:sz w:val="28"/>
          <w:szCs w:val="28"/>
        </w:rPr>
        <w:t xml:space="preserve"> </w:t>
      </w:r>
      <w:r w:rsidR="00983C6E">
        <w:rPr>
          <w:sz w:val="28"/>
          <w:szCs w:val="28"/>
        </w:rPr>
        <w:t>района.</w:t>
      </w:r>
    </w:p>
    <w:p w:rsidR="00983C6E" w:rsidRDefault="00DF4505" w:rsidP="00983C6E">
      <w:pPr>
        <w:autoSpaceDE w:val="0"/>
        <w:autoSpaceDN w:val="0"/>
        <w:adjustRightInd w:val="0"/>
        <w:ind w:firstLine="709"/>
        <w:jc w:val="both"/>
        <w:rPr>
          <w:sz w:val="28"/>
          <w:szCs w:val="28"/>
        </w:rPr>
      </w:pPr>
      <w:r>
        <w:rPr>
          <w:sz w:val="28"/>
          <w:szCs w:val="28"/>
        </w:rPr>
        <w:t>1.1.2 </w:t>
      </w:r>
      <w:r w:rsidR="00983C6E">
        <w:rPr>
          <w:sz w:val="28"/>
          <w:szCs w:val="28"/>
        </w:rPr>
        <w:t>Настоящими нормативами градостроительного проектирования предусматриваются расчетные показатели минимально допустимого уровня обеспеченности объектами, относящимся к следующим областям:</w:t>
      </w:r>
    </w:p>
    <w:p w:rsidR="00983C6E" w:rsidRDefault="00983C6E" w:rsidP="00983C6E">
      <w:pPr>
        <w:autoSpaceDE w:val="0"/>
        <w:autoSpaceDN w:val="0"/>
        <w:adjustRightInd w:val="0"/>
        <w:ind w:firstLine="709"/>
        <w:jc w:val="both"/>
        <w:rPr>
          <w:sz w:val="28"/>
          <w:szCs w:val="28"/>
        </w:rPr>
      </w:pPr>
      <w:r>
        <w:rPr>
          <w:sz w:val="28"/>
          <w:szCs w:val="28"/>
        </w:rPr>
        <w:t>электро-, тепло-, газо- и водоснабжение населения, водоотведение;</w:t>
      </w:r>
    </w:p>
    <w:p w:rsidR="00983C6E" w:rsidRDefault="00983C6E" w:rsidP="00983C6E">
      <w:pPr>
        <w:autoSpaceDE w:val="0"/>
        <w:autoSpaceDN w:val="0"/>
        <w:adjustRightInd w:val="0"/>
        <w:ind w:firstLine="709"/>
        <w:jc w:val="both"/>
        <w:rPr>
          <w:sz w:val="28"/>
          <w:szCs w:val="28"/>
        </w:rPr>
      </w:pPr>
      <w:r>
        <w:rPr>
          <w:sz w:val="28"/>
          <w:szCs w:val="28"/>
        </w:rPr>
        <w:t>автомобильные дороги местного значения;</w:t>
      </w:r>
    </w:p>
    <w:p w:rsidR="00983C6E" w:rsidRDefault="00983C6E" w:rsidP="00983C6E">
      <w:pPr>
        <w:autoSpaceDE w:val="0"/>
        <w:autoSpaceDN w:val="0"/>
        <w:adjustRightInd w:val="0"/>
        <w:ind w:firstLine="709"/>
        <w:jc w:val="both"/>
        <w:rPr>
          <w:sz w:val="28"/>
          <w:szCs w:val="28"/>
        </w:rPr>
      </w:pPr>
      <w:r>
        <w:rPr>
          <w:sz w:val="28"/>
          <w:szCs w:val="28"/>
        </w:rPr>
        <w:t>иные области в связи с решением вопросов местного значения поселения.</w:t>
      </w:r>
    </w:p>
    <w:p w:rsidR="00983C6E" w:rsidRDefault="00983C6E" w:rsidP="00983C6E">
      <w:pPr>
        <w:autoSpaceDE w:val="0"/>
        <w:autoSpaceDN w:val="0"/>
        <w:adjustRightInd w:val="0"/>
        <w:ind w:firstLine="709"/>
        <w:jc w:val="both"/>
        <w:rPr>
          <w:sz w:val="28"/>
          <w:szCs w:val="28"/>
        </w:rPr>
      </w:pPr>
      <w:r>
        <w:rPr>
          <w:sz w:val="28"/>
          <w:szCs w:val="28"/>
        </w:rPr>
        <w:t xml:space="preserve">Кроме того, устанавливаются расчетные показатели максимально допустимого уровня территориальной доступности таких объектов для населения </w:t>
      </w:r>
      <w:proofErr w:type="spellStart"/>
      <w:r w:rsidR="00C54056">
        <w:rPr>
          <w:sz w:val="28"/>
          <w:szCs w:val="28"/>
        </w:rPr>
        <w:t>Большебейсугского</w:t>
      </w:r>
      <w:proofErr w:type="spellEnd"/>
      <w:r w:rsidR="003B2639" w:rsidRPr="003B2639">
        <w:rPr>
          <w:sz w:val="28"/>
          <w:szCs w:val="28"/>
        </w:rPr>
        <w:t xml:space="preserve"> </w:t>
      </w:r>
      <w:r>
        <w:rPr>
          <w:sz w:val="28"/>
          <w:szCs w:val="28"/>
        </w:rPr>
        <w:t>сельского поселения.</w:t>
      </w:r>
    </w:p>
    <w:p w:rsidR="00223F30" w:rsidRPr="00223F30" w:rsidRDefault="00223F30" w:rsidP="00223F30">
      <w:pPr>
        <w:snapToGrid w:val="0"/>
        <w:ind w:firstLine="567"/>
        <w:jc w:val="both"/>
        <w:rPr>
          <w:rFonts w:eastAsia="Calibri"/>
          <w:sz w:val="28"/>
          <w:szCs w:val="28"/>
          <w:lang w:eastAsia="x-none"/>
        </w:rPr>
      </w:pPr>
      <w:r>
        <w:rPr>
          <w:rFonts w:eastAsia="Calibri"/>
          <w:sz w:val="28"/>
          <w:szCs w:val="28"/>
          <w:lang w:eastAsia="x-none"/>
        </w:rPr>
        <w:t xml:space="preserve">  </w:t>
      </w:r>
      <w:r w:rsidRPr="00223F30">
        <w:rPr>
          <w:rFonts w:eastAsia="Calibri"/>
          <w:sz w:val="28"/>
          <w:szCs w:val="28"/>
          <w:lang w:eastAsia="x-none"/>
        </w:rPr>
        <w:t>Расчетные показатели  устанавливаются для в</w:t>
      </w:r>
      <w:r>
        <w:rPr>
          <w:rFonts w:eastAsia="Calibri"/>
          <w:sz w:val="28"/>
          <w:szCs w:val="28"/>
          <w:lang w:eastAsia="x-none"/>
        </w:rPr>
        <w:t>идов объектов местного значения</w:t>
      </w:r>
      <w:r w:rsidRPr="00223F30">
        <w:rPr>
          <w:rFonts w:eastAsia="Calibri"/>
          <w:sz w:val="28"/>
          <w:szCs w:val="28"/>
          <w:lang w:eastAsia="x-none"/>
        </w:rPr>
        <w:t xml:space="preserve"> (далее - ОМЗ) </w:t>
      </w:r>
      <w:r>
        <w:rPr>
          <w:rFonts w:eastAsia="Calibri"/>
          <w:sz w:val="28"/>
          <w:szCs w:val="28"/>
          <w:lang w:eastAsia="x-none"/>
        </w:rPr>
        <w:t>сельского поселения</w:t>
      </w:r>
      <w:r w:rsidRPr="00223F30">
        <w:rPr>
          <w:rFonts w:eastAsia="Calibri"/>
          <w:sz w:val="28"/>
          <w:szCs w:val="28"/>
          <w:lang w:eastAsia="x-none"/>
        </w:rPr>
        <w:t xml:space="preserve"> относящихся к областям, указанным в части </w:t>
      </w:r>
      <w:r w:rsidR="00487497">
        <w:rPr>
          <w:rFonts w:eastAsia="Calibri"/>
          <w:sz w:val="28"/>
          <w:szCs w:val="28"/>
          <w:lang w:eastAsia="x-none"/>
        </w:rPr>
        <w:t>4</w:t>
      </w:r>
      <w:r w:rsidRPr="00223F30">
        <w:rPr>
          <w:rFonts w:eastAsia="Calibri"/>
          <w:sz w:val="28"/>
          <w:szCs w:val="28"/>
          <w:lang w:eastAsia="x-none"/>
        </w:rPr>
        <w:t xml:space="preserve"> статьи 29.2 Градостроительного кодекса Российской Федерации, а также необходимых для осуществления органами местного самоуправления муниципального района полномочий по вопросам местного значения в соответствии со статьей 1</w:t>
      </w:r>
      <w:r w:rsidR="00487497">
        <w:rPr>
          <w:rFonts w:eastAsia="Calibri"/>
          <w:sz w:val="28"/>
          <w:szCs w:val="28"/>
          <w:lang w:eastAsia="x-none"/>
        </w:rPr>
        <w:t>4</w:t>
      </w:r>
      <w:r w:rsidRPr="00223F30">
        <w:rPr>
          <w:rFonts w:eastAsia="Calibri"/>
          <w:sz w:val="28"/>
          <w:szCs w:val="28"/>
          <w:lang w:eastAsia="x-none"/>
        </w:rPr>
        <w:t xml:space="preserve"> Федерального закона № 131-ФЗ от 06.10.2003</w:t>
      </w:r>
      <w:r w:rsidR="006C568A">
        <w:rPr>
          <w:rFonts w:eastAsia="Calibri"/>
          <w:sz w:val="28"/>
          <w:szCs w:val="28"/>
          <w:lang w:eastAsia="x-none"/>
        </w:rPr>
        <w:t xml:space="preserve"> года</w:t>
      </w:r>
      <w:r w:rsidRPr="00223F30">
        <w:rPr>
          <w:rFonts w:eastAsia="Calibri"/>
          <w:sz w:val="28"/>
          <w:szCs w:val="28"/>
          <w:lang w:eastAsia="x-none"/>
        </w:rPr>
        <w:t xml:space="preserve"> «Об общих принципах организации местного самоуправления в Российской Федерации».</w:t>
      </w:r>
    </w:p>
    <w:p w:rsidR="00983C6E" w:rsidRDefault="00DF4505" w:rsidP="00983C6E">
      <w:pPr>
        <w:ind w:firstLine="709"/>
        <w:jc w:val="both"/>
        <w:rPr>
          <w:sz w:val="28"/>
          <w:szCs w:val="28"/>
        </w:rPr>
      </w:pPr>
      <w:r>
        <w:rPr>
          <w:sz w:val="28"/>
          <w:szCs w:val="28"/>
        </w:rPr>
        <w:lastRenderedPageBreak/>
        <w:t>1.1.3 </w:t>
      </w:r>
      <w:r w:rsidR="00983C6E">
        <w:rPr>
          <w:sz w:val="28"/>
          <w:szCs w:val="28"/>
        </w:rPr>
        <w:t>Нормативы устанавливают минимальные расчетные показатели для:</w:t>
      </w:r>
    </w:p>
    <w:p w:rsidR="00983C6E" w:rsidRDefault="00983C6E" w:rsidP="00983C6E">
      <w:pPr>
        <w:ind w:firstLine="709"/>
        <w:jc w:val="both"/>
        <w:rPr>
          <w:sz w:val="28"/>
          <w:szCs w:val="28"/>
        </w:rPr>
      </w:pPr>
      <w:r>
        <w:rPr>
          <w:sz w:val="28"/>
          <w:szCs w:val="28"/>
        </w:rPr>
        <w:t>определения потребности в территориях различного назначения;</w:t>
      </w:r>
    </w:p>
    <w:p w:rsidR="00983C6E" w:rsidRDefault="00983C6E" w:rsidP="00983C6E">
      <w:pPr>
        <w:ind w:firstLine="709"/>
        <w:jc w:val="both"/>
        <w:rPr>
          <w:sz w:val="28"/>
          <w:szCs w:val="28"/>
        </w:rPr>
      </w:pPr>
      <w:r>
        <w:rPr>
          <w:sz w:val="28"/>
          <w:szCs w:val="28"/>
        </w:rPr>
        <w:t>определения размеров земельных участков для размещения объектов капитального строительства, необходимых для муниципальных нужд;</w:t>
      </w:r>
    </w:p>
    <w:p w:rsidR="00983C6E" w:rsidRDefault="00983C6E" w:rsidP="00983C6E">
      <w:pPr>
        <w:ind w:firstLine="709"/>
        <w:jc w:val="both"/>
        <w:rPr>
          <w:sz w:val="28"/>
          <w:szCs w:val="28"/>
        </w:rPr>
      </w:pPr>
      <w:r>
        <w:rPr>
          <w:sz w:val="28"/>
          <w:szCs w:val="28"/>
        </w:rPr>
        <w:t>определения при подготовке проектов планировки и проектов межевания:</w:t>
      </w:r>
    </w:p>
    <w:p w:rsidR="00983C6E" w:rsidRDefault="00983C6E" w:rsidP="00983C6E">
      <w:pPr>
        <w:ind w:firstLine="709"/>
        <w:jc w:val="both"/>
        <w:rPr>
          <w:sz w:val="28"/>
          <w:szCs w:val="28"/>
        </w:rPr>
      </w:pPr>
      <w:r>
        <w:rPr>
          <w:sz w:val="28"/>
          <w:szCs w:val="28"/>
        </w:rPr>
        <w:t>размеров земельных участков необходимых для эксплуатации существующих зданий, строений, сооружений;</w:t>
      </w:r>
    </w:p>
    <w:p w:rsidR="00983C6E" w:rsidRDefault="00983C6E" w:rsidP="00983C6E">
      <w:pPr>
        <w:ind w:firstLine="709"/>
        <w:jc w:val="both"/>
        <w:rPr>
          <w:sz w:val="28"/>
          <w:szCs w:val="28"/>
        </w:rPr>
      </w:pPr>
      <w:r>
        <w:rPr>
          <w:sz w:val="28"/>
          <w:szCs w:val="28"/>
        </w:rPr>
        <w:t>расстояний между проектируемыми улицами, проездами, зданиями, строениями различных типов при различных планировочных условиях;</w:t>
      </w:r>
    </w:p>
    <w:p w:rsidR="00983C6E" w:rsidRDefault="00983C6E" w:rsidP="006C59B5">
      <w:pPr>
        <w:ind w:firstLine="709"/>
        <w:jc w:val="both"/>
        <w:rPr>
          <w:sz w:val="28"/>
          <w:szCs w:val="28"/>
        </w:rPr>
      </w:pPr>
      <w:r>
        <w:rPr>
          <w:sz w:val="28"/>
          <w:szCs w:val="28"/>
        </w:rPr>
        <w:t>определения иных параметров развития территории при гр</w:t>
      </w:r>
      <w:r w:rsidR="006C59B5">
        <w:rPr>
          <w:sz w:val="28"/>
          <w:szCs w:val="28"/>
        </w:rPr>
        <w:t>адостроительном проектировании.</w:t>
      </w:r>
    </w:p>
    <w:p w:rsidR="00254264" w:rsidRDefault="00254264" w:rsidP="006C59B5">
      <w:pPr>
        <w:ind w:firstLine="709"/>
        <w:jc w:val="both"/>
        <w:rPr>
          <w:sz w:val="28"/>
          <w:szCs w:val="28"/>
        </w:rPr>
      </w:pPr>
    </w:p>
    <w:p w:rsidR="00254264" w:rsidRDefault="00DF4505" w:rsidP="00CC5679">
      <w:pPr>
        <w:ind w:firstLine="709"/>
        <w:jc w:val="both"/>
        <w:rPr>
          <w:sz w:val="28"/>
          <w:szCs w:val="28"/>
        </w:rPr>
      </w:pPr>
      <w:r>
        <w:rPr>
          <w:sz w:val="28"/>
          <w:szCs w:val="28"/>
        </w:rPr>
        <w:t>1.2 </w:t>
      </w:r>
      <w:r w:rsidR="00983C6E">
        <w:rPr>
          <w:sz w:val="28"/>
          <w:szCs w:val="28"/>
        </w:rPr>
        <w:t>Расчетные показатели минимально допустимого уровня обеспеченности объектами местного значения,</w:t>
      </w:r>
      <w:r w:rsidR="007D465E" w:rsidRPr="007D465E">
        <w:rPr>
          <w:sz w:val="26"/>
          <w:szCs w:val="26"/>
        </w:rPr>
        <w:t xml:space="preserve"> </w:t>
      </w:r>
      <w:r w:rsidR="007D465E" w:rsidRPr="007D465E">
        <w:rPr>
          <w:sz w:val="28"/>
          <w:szCs w:val="28"/>
        </w:rPr>
        <w:t>расчетные показатели максимально допустимого уровня территориальной доступности объектов местного значения поселения</w:t>
      </w:r>
      <w:r w:rsidR="00983C6E">
        <w:rPr>
          <w:sz w:val="28"/>
          <w:szCs w:val="28"/>
        </w:rPr>
        <w:t xml:space="preserve"> </w:t>
      </w:r>
    </w:p>
    <w:p w:rsidR="00254264" w:rsidRDefault="00254264" w:rsidP="00254264">
      <w:pPr>
        <w:autoSpaceDE w:val="0"/>
        <w:autoSpaceDN w:val="0"/>
        <w:adjustRightInd w:val="0"/>
        <w:ind w:firstLine="851"/>
        <w:jc w:val="both"/>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2047"/>
        <w:gridCol w:w="1622"/>
        <w:gridCol w:w="1956"/>
        <w:gridCol w:w="1812"/>
        <w:gridCol w:w="2351"/>
      </w:tblGrid>
      <w:tr w:rsidR="00254264" w:rsidTr="00722552">
        <w:trPr>
          <w:trHeight w:val="1620"/>
          <w:jc w:val="center"/>
        </w:trPr>
        <w:tc>
          <w:tcPr>
            <w:tcW w:w="2047" w:type="dxa"/>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Учреждения, предприятия, сооружения</w:t>
            </w:r>
          </w:p>
        </w:tc>
        <w:tc>
          <w:tcPr>
            <w:tcW w:w="1622" w:type="dxa"/>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Единица измерения</w:t>
            </w:r>
          </w:p>
        </w:tc>
        <w:tc>
          <w:tcPr>
            <w:tcW w:w="1956" w:type="dxa"/>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Рекомендуемая обеспеченность на 1000 жителей (в пределах минимума) сельского поселения</w:t>
            </w:r>
          </w:p>
        </w:tc>
        <w:tc>
          <w:tcPr>
            <w:tcW w:w="1812" w:type="dxa"/>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 xml:space="preserve">Размер земельного участка, </w:t>
            </w:r>
          </w:p>
          <w:p w:rsidR="00254264" w:rsidRDefault="00254264" w:rsidP="00722552">
            <w:pPr>
              <w:snapToGrid w:val="0"/>
              <w:jc w:val="center"/>
              <w:rPr>
                <w:b/>
                <w:sz w:val="20"/>
                <w:szCs w:val="20"/>
              </w:rPr>
            </w:pPr>
            <w:r>
              <w:rPr>
                <w:b/>
                <w:sz w:val="20"/>
                <w:szCs w:val="20"/>
              </w:rPr>
              <w:t>кв. м/единица измерения</w:t>
            </w:r>
          </w:p>
        </w:tc>
        <w:tc>
          <w:tcPr>
            <w:tcW w:w="2351" w:type="dxa"/>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Примечание</w:t>
            </w:r>
          </w:p>
        </w:tc>
      </w:tr>
      <w:tr w:rsidR="00254264" w:rsidTr="00722552">
        <w:trPr>
          <w:jc w:val="center"/>
        </w:trPr>
        <w:tc>
          <w:tcPr>
            <w:tcW w:w="9788" w:type="dxa"/>
            <w:gridSpan w:val="5"/>
            <w:tcBorders>
              <w:top w:val="single" w:sz="4" w:space="0" w:color="auto"/>
              <w:left w:val="single" w:sz="4" w:space="0" w:color="auto"/>
              <w:bottom w:val="single" w:sz="4" w:space="0" w:color="auto"/>
              <w:right w:val="single" w:sz="4" w:space="0" w:color="auto"/>
            </w:tcBorders>
            <w:vAlign w:val="center"/>
            <w:hideMark/>
          </w:tcPr>
          <w:p w:rsidR="00F46294" w:rsidRDefault="00254264" w:rsidP="00F46294">
            <w:pPr>
              <w:snapToGrid w:val="0"/>
              <w:spacing w:before="120" w:after="120"/>
              <w:jc w:val="center"/>
              <w:rPr>
                <w:b/>
                <w:sz w:val="20"/>
                <w:szCs w:val="20"/>
              </w:rPr>
            </w:pPr>
            <w:r>
              <w:rPr>
                <w:b/>
                <w:sz w:val="20"/>
                <w:szCs w:val="20"/>
              </w:rPr>
              <w:t>I Учреждения образования</w:t>
            </w:r>
          </w:p>
        </w:tc>
      </w:tr>
      <w:tr w:rsidR="00254264" w:rsidTr="00722552">
        <w:trPr>
          <w:jc w:val="center"/>
        </w:trPr>
        <w:tc>
          <w:tcPr>
            <w:tcW w:w="2047" w:type="dxa"/>
            <w:vMerge w:val="restart"/>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 xml:space="preserve">Дошкольное образовательное учреждение </w:t>
            </w:r>
          </w:p>
        </w:tc>
        <w:tc>
          <w:tcPr>
            <w:tcW w:w="1622" w:type="dxa"/>
            <w:vMerge w:val="restart"/>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место</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Расчет по демографии с учетом уровня обеспеченности детей дошкольными учреждениями для ориентировочных расчетов </w:t>
            </w:r>
          </w:p>
        </w:tc>
        <w:tc>
          <w:tcPr>
            <w:tcW w:w="1812" w:type="dxa"/>
            <w:vMerge w:val="restart"/>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ind w:left="30" w:right="97"/>
              <w:rPr>
                <w:sz w:val="20"/>
                <w:szCs w:val="20"/>
              </w:rPr>
            </w:pPr>
            <w:r>
              <w:rPr>
                <w:spacing w:val="-4"/>
                <w:sz w:val="20"/>
                <w:szCs w:val="20"/>
              </w:rPr>
              <w:t>Для отдельно стоящих</w:t>
            </w:r>
            <w:r>
              <w:rPr>
                <w:sz w:val="20"/>
                <w:szCs w:val="20"/>
              </w:rPr>
              <w:t xml:space="preserve"> зданий – 40, </w:t>
            </w:r>
          </w:p>
          <w:p w:rsidR="00254264" w:rsidRDefault="00254264" w:rsidP="00722552">
            <w:pPr>
              <w:ind w:left="30" w:right="97"/>
              <w:rPr>
                <w:sz w:val="20"/>
                <w:szCs w:val="20"/>
              </w:rPr>
            </w:pPr>
            <w:r>
              <w:rPr>
                <w:sz w:val="20"/>
                <w:szCs w:val="20"/>
              </w:rPr>
              <w:t>при вместимости до 100 мест – 35.</w:t>
            </w:r>
          </w:p>
          <w:p w:rsidR="00254264" w:rsidRDefault="00254264" w:rsidP="00722552">
            <w:pPr>
              <w:ind w:left="30" w:right="97"/>
              <w:jc w:val="both"/>
              <w:rPr>
                <w:spacing w:val="-4"/>
                <w:sz w:val="20"/>
                <w:szCs w:val="20"/>
              </w:rPr>
            </w:pPr>
            <w:r>
              <w:rPr>
                <w:spacing w:val="-4"/>
                <w:sz w:val="20"/>
                <w:szCs w:val="20"/>
              </w:rPr>
              <w:t>Для встроенных при вместимости более 100 мест – не менее 29</w:t>
            </w:r>
          </w:p>
        </w:tc>
        <w:tc>
          <w:tcPr>
            <w:tcW w:w="2351" w:type="dxa"/>
            <w:vMerge w:val="restart"/>
            <w:tcBorders>
              <w:top w:val="single" w:sz="4" w:space="0" w:color="auto"/>
              <w:left w:val="single" w:sz="4" w:space="0" w:color="auto"/>
              <w:bottom w:val="single" w:sz="4" w:space="0" w:color="auto"/>
              <w:right w:val="single" w:sz="4" w:space="0" w:color="auto"/>
            </w:tcBorders>
          </w:tcPr>
          <w:p w:rsidR="00254264" w:rsidRPr="00DE64CC" w:rsidRDefault="00254264" w:rsidP="006A4663">
            <w:pPr>
              <w:autoSpaceDE w:val="0"/>
              <w:autoSpaceDN w:val="0"/>
              <w:adjustRightInd w:val="0"/>
              <w:rPr>
                <w:sz w:val="20"/>
                <w:szCs w:val="20"/>
              </w:rPr>
            </w:pPr>
            <w:r w:rsidRPr="00DE64CC">
              <w:rPr>
                <w:sz w:val="20"/>
                <w:szCs w:val="20"/>
              </w:rPr>
              <w:t>Радиус обслуживания 300 м, при малоэтажной застройке - 500 м</w:t>
            </w:r>
          </w:p>
          <w:p w:rsidR="00254264" w:rsidRDefault="00254264" w:rsidP="006A4663">
            <w:pPr>
              <w:snapToGrid w:val="0"/>
              <w:ind w:right="57"/>
              <w:rPr>
                <w:sz w:val="20"/>
                <w:szCs w:val="20"/>
              </w:rPr>
            </w:pPr>
          </w:p>
        </w:tc>
      </w:tr>
      <w:tr w:rsidR="00254264" w:rsidTr="007225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jc w:val="center"/>
              <w:rPr>
                <w:sz w:val="20"/>
                <w:szCs w:val="20"/>
              </w:rPr>
            </w:pPr>
            <w:r>
              <w:rPr>
                <w:sz w:val="20"/>
                <w:szCs w:val="20"/>
              </w:rPr>
              <w:t>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pacing w:val="-4"/>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6A4663">
            <w:pPr>
              <w:rPr>
                <w:sz w:val="20"/>
                <w:szCs w:val="20"/>
              </w:rPr>
            </w:pPr>
          </w:p>
        </w:tc>
      </w:tr>
      <w:tr w:rsidR="00254264" w:rsidTr="00722552">
        <w:trPr>
          <w:jc w:val="center"/>
        </w:trPr>
        <w:tc>
          <w:tcPr>
            <w:tcW w:w="2047" w:type="dxa"/>
            <w:vMerge w:val="restart"/>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Общеобразовательная школа, лицей</w:t>
            </w:r>
          </w:p>
        </w:tc>
        <w:tc>
          <w:tcPr>
            <w:tcW w:w="1622" w:type="dxa"/>
            <w:vMerge w:val="restart"/>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место</w:t>
            </w:r>
          </w:p>
          <w:p w:rsidR="00254264" w:rsidRDefault="00254264" w:rsidP="00722552">
            <w:pPr>
              <w:rPr>
                <w:sz w:val="20"/>
                <w:szCs w:val="20"/>
              </w:rPr>
            </w:pPr>
            <w:r>
              <w:rPr>
                <w:sz w:val="20"/>
                <w:szCs w:val="20"/>
              </w:rPr>
              <w:t xml:space="preserve"> </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Расчет по демографии с учетом уровня охвата школьников для ориентировочных расчетов </w:t>
            </w:r>
          </w:p>
        </w:tc>
        <w:tc>
          <w:tcPr>
            <w:tcW w:w="1812" w:type="dxa"/>
            <w:vMerge w:val="restart"/>
            <w:tcBorders>
              <w:top w:val="single" w:sz="4" w:space="0" w:color="auto"/>
              <w:left w:val="single" w:sz="4" w:space="0" w:color="auto"/>
              <w:bottom w:val="single" w:sz="4" w:space="0" w:color="auto"/>
              <w:right w:val="single" w:sz="4" w:space="0" w:color="auto"/>
            </w:tcBorders>
          </w:tcPr>
          <w:p w:rsidR="00254264" w:rsidRDefault="00254264" w:rsidP="00722552">
            <w:pPr>
              <w:snapToGrid w:val="0"/>
              <w:ind w:left="30" w:right="97"/>
              <w:jc w:val="both"/>
              <w:rPr>
                <w:sz w:val="20"/>
                <w:szCs w:val="20"/>
              </w:rPr>
            </w:pPr>
            <w:r>
              <w:rPr>
                <w:sz w:val="20"/>
                <w:szCs w:val="20"/>
              </w:rPr>
              <w:t>При вместимости:</w:t>
            </w:r>
          </w:p>
          <w:p w:rsidR="00254264" w:rsidRDefault="00254264" w:rsidP="00722552">
            <w:pPr>
              <w:ind w:left="30" w:right="97"/>
              <w:jc w:val="both"/>
              <w:rPr>
                <w:sz w:val="20"/>
                <w:szCs w:val="20"/>
              </w:rPr>
            </w:pPr>
            <w:r>
              <w:rPr>
                <w:sz w:val="20"/>
                <w:szCs w:val="20"/>
              </w:rPr>
              <w:t xml:space="preserve">до 400 мест - 50 </w:t>
            </w:r>
          </w:p>
          <w:p w:rsidR="00254264" w:rsidRDefault="00254264" w:rsidP="00722552">
            <w:pPr>
              <w:ind w:left="30" w:right="97"/>
              <w:jc w:val="both"/>
              <w:rPr>
                <w:sz w:val="20"/>
                <w:szCs w:val="20"/>
              </w:rPr>
            </w:pPr>
            <w:r>
              <w:rPr>
                <w:sz w:val="20"/>
                <w:szCs w:val="20"/>
              </w:rPr>
              <w:t xml:space="preserve">400-500 мест - 60 </w:t>
            </w:r>
          </w:p>
          <w:p w:rsidR="00254264" w:rsidRDefault="00254264" w:rsidP="00722552">
            <w:pPr>
              <w:ind w:left="28" w:right="57"/>
              <w:jc w:val="both"/>
              <w:rPr>
                <w:spacing w:val="-4"/>
                <w:sz w:val="20"/>
                <w:szCs w:val="20"/>
              </w:rPr>
            </w:pPr>
          </w:p>
        </w:tc>
        <w:tc>
          <w:tcPr>
            <w:tcW w:w="2351" w:type="dxa"/>
            <w:vMerge w:val="restart"/>
            <w:tcBorders>
              <w:top w:val="single" w:sz="4" w:space="0" w:color="auto"/>
              <w:left w:val="single" w:sz="4" w:space="0" w:color="auto"/>
              <w:bottom w:val="single" w:sz="4" w:space="0" w:color="auto"/>
              <w:right w:val="single" w:sz="4" w:space="0" w:color="auto"/>
            </w:tcBorders>
            <w:hideMark/>
          </w:tcPr>
          <w:p w:rsidR="00254264" w:rsidRDefault="00254264" w:rsidP="006A4663">
            <w:pPr>
              <w:ind w:right="57"/>
              <w:rPr>
                <w:sz w:val="20"/>
                <w:szCs w:val="20"/>
              </w:rPr>
            </w:pPr>
            <w:r>
              <w:rPr>
                <w:sz w:val="20"/>
                <w:szCs w:val="20"/>
              </w:rPr>
              <w:t>Спортивная зона школы может быть объединена с физкультурно-оздоровительным комплексом жилого образования</w:t>
            </w:r>
          </w:p>
          <w:p w:rsidR="00254264" w:rsidRPr="006A4663" w:rsidRDefault="00254264" w:rsidP="006A4663">
            <w:pPr>
              <w:autoSpaceDE w:val="0"/>
              <w:autoSpaceDN w:val="0"/>
              <w:adjustRightInd w:val="0"/>
              <w:rPr>
                <w:bCs/>
                <w:sz w:val="20"/>
                <w:szCs w:val="20"/>
              </w:rPr>
            </w:pPr>
            <w:r w:rsidRPr="00DE64CC">
              <w:rPr>
                <w:bCs/>
                <w:sz w:val="20"/>
                <w:szCs w:val="20"/>
              </w:rPr>
              <w:t xml:space="preserve">Радиус обслуживания - 750 м </w:t>
            </w:r>
            <w:r w:rsidR="006A4663">
              <w:rPr>
                <w:bCs/>
                <w:sz w:val="20"/>
                <w:szCs w:val="20"/>
              </w:rPr>
              <w:t>(для начальных классов - 500 м)</w:t>
            </w:r>
          </w:p>
        </w:tc>
      </w:tr>
      <w:tr w:rsidR="00254264" w:rsidTr="007225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1956" w:type="dxa"/>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sz w:val="20"/>
                <w:szCs w:val="20"/>
              </w:rPr>
            </w:pPr>
            <w:r>
              <w:rPr>
                <w:sz w:val="20"/>
                <w:szCs w:val="20"/>
              </w:rPr>
              <w:t>111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pacing w:val="-4"/>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6A4663">
            <w:pPr>
              <w:rPr>
                <w:sz w:val="20"/>
                <w:szCs w:val="20"/>
              </w:rPr>
            </w:pPr>
          </w:p>
        </w:tc>
      </w:tr>
      <w:tr w:rsidR="00254264" w:rsidTr="007225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в том числе для </w:t>
            </w:r>
            <w:r>
              <w:rPr>
                <w:sz w:val="20"/>
                <w:szCs w:val="20"/>
                <w:lang w:val="en-US"/>
              </w:rPr>
              <w:t>X</w:t>
            </w:r>
            <w:r>
              <w:rPr>
                <w:sz w:val="20"/>
                <w:szCs w:val="20"/>
              </w:rPr>
              <w:t xml:space="preserve"> – </w:t>
            </w:r>
            <w:r>
              <w:rPr>
                <w:sz w:val="20"/>
                <w:szCs w:val="20"/>
                <w:lang w:val="en-US"/>
              </w:rPr>
              <w:t>XI</w:t>
            </w:r>
            <w:r>
              <w:rPr>
                <w:sz w:val="20"/>
                <w:szCs w:val="20"/>
              </w:rPr>
              <w:t xml:space="preserve"> классов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pacing w:val="-4"/>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6A4663">
            <w:pPr>
              <w:rPr>
                <w:sz w:val="20"/>
                <w:szCs w:val="20"/>
              </w:rPr>
            </w:pPr>
          </w:p>
        </w:tc>
      </w:tr>
      <w:tr w:rsidR="00254264" w:rsidTr="007225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pacing w:val="-4"/>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6A4663">
            <w:pPr>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Внешкольные учреждения</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1 место </w:t>
            </w:r>
          </w:p>
          <w:p w:rsidR="00254264" w:rsidRDefault="00254264" w:rsidP="00722552">
            <w:pPr>
              <w:jc w:val="center"/>
              <w:rPr>
                <w:sz w:val="20"/>
                <w:szCs w:val="20"/>
              </w:rPr>
            </w:pPr>
            <w:r>
              <w:rPr>
                <w:sz w:val="20"/>
                <w:szCs w:val="20"/>
              </w:rPr>
              <w:t xml:space="preserve"> </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spacing w:line="228" w:lineRule="auto"/>
              <w:ind w:left="57" w:right="57"/>
              <w:jc w:val="both"/>
              <w:rPr>
                <w:spacing w:val="-2"/>
                <w:sz w:val="20"/>
                <w:szCs w:val="20"/>
              </w:rPr>
            </w:pPr>
            <w:r>
              <w:rPr>
                <w:spacing w:val="-2"/>
                <w:sz w:val="20"/>
                <w:szCs w:val="20"/>
              </w:rPr>
              <w:t xml:space="preserve">10 % от общего числа школьников (10), в том числе по видам зданий: Дворец творчества юных – 3,3 %; станция юных техников – 0,9 %; станция юных натуралистов – 0,4 %; станция юных туристов – 0,4 %; детско-юношеская </w:t>
            </w:r>
            <w:r>
              <w:rPr>
                <w:spacing w:val="-2"/>
                <w:sz w:val="20"/>
                <w:szCs w:val="20"/>
              </w:rPr>
              <w:lastRenderedPageBreak/>
              <w:t>спортивная школа – 2,3 %; детская школа искусств или музыкальная, художественная, хореографическая школа – 2,7 % (фактическая обеспеч</w:t>
            </w:r>
            <w:r>
              <w:rPr>
                <w:spacing w:val="-3"/>
                <w:sz w:val="20"/>
                <w:szCs w:val="20"/>
              </w:rPr>
              <w:t>енность: детско-юнош</w:t>
            </w:r>
            <w:r>
              <w:rPr>
                <w:spacing w:val="-2"/>
                <w:sz w:val="20"/>
                <w:szCs w:val="20"/>
              </w:rPr>
              <w:t xml:space="preserve">еская спортивная школа – 15 %, школа </w:t>
            </w:r>
            <w:r>
              <w:rPr>
                <w:sz w:val="20"/>
                <w:szCs w:val="20"/>
              </w:rPr>
              <w:t>искусств – 3,1 %, музык</w:t>
            </w:r>
            <w:r>
              <w:rPr>
                <w:spacing w:val="-2"/>
                <w:sz w:val="20"/>
                <w:szCs w:val="20"/>
              </w:rPr>
              <w:t>альная школа – 3,2 %, художественная школа – 1,1 %)</w:t>
            </w: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ind w:left="30" w:right="97"/>
              <w:jc w:val="center"/>
              <w:rPr>
                <w:sz w:val="20"/>
                <w:szCs w:val="20"/>
              </w:rPr>
            </w:pPr>
            <w:r>
              <w:rPr>
                <w:sz w:val="20"/>
                <w:szCs w:val="20"/>
              </w:rPr>
              <w:lastRenderedPageBreak/>
              <w:t>По заданию на проектирование</w:t>
            </w: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6A4663">
            <w:pPr>
              <w:snapToGrid w:val="0"/>
              <w:ind w:right="98"/>
              <w:rPr>
                <w:sz w:val="20"/>
                <w:szCs w:val="20"/>
              </w:rPr>
            </w:pPr>
            <w:r>
              <w:rPr>
                <w:sz w:val="20"/>
                <w:szCs w:val="20"/>
              </w:rPr>
              <w:t xml:space="preserve">Предусматривается определенный охват детей дошкольного возраста. </w:t>
            </w:r>
          </w:p>
          <w:p w:rsidR="00254264" w:rsidRDefault="00254264" w:rsidP="006A4663">
            <w:pPr>
              <w:ind w:right="57"/>
              <w:rPr>
                <w:sz w:val="20"/>
                <w:szCs w:val="20"/>
              </w:rPr>
            </w:pPr>
            <w:r>
              <w:rPr>
                <w:sz w:val="20"/>
                <w:szCs w:val="20"/>
              </w:rPr>
              <w:t xml:space="preserve">В сельских поселениях места для внешкольных учреждений рекомендуется </w:t>
            </w:r>
            <w:r>
              <w:rPr>
                <w:spacing w:val="-4"/>
                <w:sz w:val="20"/>
                <w:szCs w:val="20"/>
              </w:rPr>
              <w:t>предусматривать в зда</w:t>
            </w:r>
            <w:r>
              <w:rPr>
                <w:sz w:val="20"/>
                <w:szCs w:val="20"/>
              </w:rPr>
              <w:t>ниях общеобразовательных школ</w:t>
            </w:r>
          </w:p>
        </w:tc>
      </w:tr>
      <w:tr w:rsidR="00254264" w:rsidTr="00722552">
        <w:trPr>
          <w:jc w:val="center"/>
        </w:trPr>
        <w:tc>
          <w:tcPr>
            <w:tcW w:w="9788" w:type="dxa"/>
            <w:gridSpan w:val="5"/>
            <w:tcBorders>
              <w:top w:val="single" w:sz="4" w:space="0" w:color="auto"/>
              <w:left w:val="single" w:sz="4" w:space="0" w:color="auto"/>
              <w:bottom w:val="single" w:sz="4" w:space="0" w:color="auto"/>
              <w:right w:val="single" w:sz="4" w:space="0" w:color="auto"/>
            </w:tcBorders>
            <w:vAlign w:val="center"/>
            <w:hideMark/>
          </w:tcPr>
          <w:p w:rsidR="00F46294" w:rsidRDefault="00254264" w:rsidP="00F46294">
            <w:pPr>
              <w:snapToGrid w:val="0"/>
              <w:spacing w:before="120" w:after="120"/>
              <w:jc w:val="center"/>
              <w:rPr>
                <w:b/>
                <w:sz w:val="20"/>
                <w:szCs w:val="20"/>
              </w:rPr>
            </w:pPr>
            <w:r>
              <w:rPr>
                <w:b/>
                <w:sz w:val="20"/>
                <w:szCs w:val="20"/>
              </w:rPr>
              <w:lastRenderedPageBreak/>
              <w:t>II Учреждения здравоохранения и социального обеспечения</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pacing w:val="-2"/>
                <w:sz w:val="20"/>
                <w:szCs w:val="20"/>
              </w:rPr>
            </w:pPr>
            <w:r>
              <w:rPr>
                <w:spacing w:val="-2"/>
                <w:sz w:val="20"/>
                <w:szCs w:val="20"/>
              </w:rPr>
              <w:t>Стационары всех типов с вспомогательными зданиями и сооружениями</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1 койка </w:t>
            </w:r>
          </w:p>
        </w:tc>
        <w:tc>
          <w:tcPr>
            <w:tcW w:w="1956" w:type="dxa"/>
            <w:tcBorders>
              <w:top w:val="single" w:sz="4" w:space="0" w:color="auto"/>
              <w:left w:val="single" w:sz="4" w:space="0" w:color="auto"/>
              <w:bottom w:val="single" w:sz="4" w:space="0" w:color="auto"/>
              <w:right w:val="single" w:sz="4" w:space="0" w:color="auto"/>
            </w:tcBorders>
          </w:tcPr>
          <w:p w:rsidR="00254264" w:rsidRDefault="00254264" w:rsidP="006A4663">
            <w:pPr>
              <w:snapToGrid w:val="0"/>
              <w:jc w:val="center"/>
              <w:rPr>
                <w:sz w:val="20"/>
                <w:szCs w:val="20"/>
              </w:rPr>
            </w:pPr>
            <w:r>
              <w:rPr>
                <w:sz w:val="20"/>
                <w:szCs w:val="20"/>
              </w:rPr>
              <w:t xml:space="preserve">С учетом системы </w:t>
            </w:r>
            <w:r>
              <w:rPr>
                <w:spacing w:val="-2"/>
                <w:sz w:val="20"/>
                <w:szCs w:val="20"/>
              </w:rPr>
              <w:t>расселения</w:t>
            </w:r>
            <w:r>
              <w:rPr>
                <w:sz w:val="20"/>
                <w:szCs w:val="20"/>
              </w:rPr>
              <w:t xml:space="preserve"> возмож</w:t>
            </w:r>
            <w:r w:rsidR="006A4663">
              <w:rPr>
                <w:sz w:val="20"/>
                <w:szCs w:val="20"/>
              </w:rPr>
              <w:t xml:space="preserve">на </w:t>
            </w:r>
            <w:r>
              <w:rPr>
                <w:sz w:val="20"/>
                <w:szCs w:val="20"/>
              </w:rPr>
              <w:t>сельская участковая больница</w:t>
            </w:r>
          </w:p>
        </w:tc>
        <w:tc>
          <w:tcPr>
            <w:tcW w:w="181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ind w:right="57"/>
              <w:jc w:val="both"/>
              <w:rPr>
                <w:sz w:val="20"/>
                <w:szCs w:val="20"/>
              </w:rPr>
            </w:pPr>
            <w:r>
              <w:rPr>
                <w:sz w:val="20"/>
                <w:szCs w:val="20"/>
              </w:rPr>
              <w:t>При вместимости:</w:t>
            </w:r>
          </w:p>
          <w:p w:rsidR="00254264" w:rsidRDefault="00254264" w:rsidP="00722552">
            <w:pPr>
              <w:ind w:right="57"/>
              <w:jc w:val="both"/>
              <w:rPr>
                <w:sz w:val="20"/>
                <w:szCs w:val="20"/>
              </w:rPr>
            </w:pPr>
            <w:r>
              <w:rPr>
                <w:sz w:val="20"/>
                <w:szCs w:val="20"/>
              </w:rPr>
              <w:t xml:space="preserve">до 50 коек – 300 </w:t>
            </w:r>
          </w:p>
          <w:p w:rsidR="00254264" w:rsidRPr="006A4663" w:rsidRDefault="006A4663" w:rsidP="00722552">
            <w:pPr>
              <w:ind w:right="57"/>
              <w:jc w:val="both"/>
              <w:rPr>
                <w:sz w:val="20"/>
                <w:szCs w:val="20"/>
              </w:rPr>
            </w:pPr>
            <w:r>
              <w:rPr>
                <w:sz w:val="20"/>
                <w:szCs w:val="20"/>
              </w:rPr>
              <w:t xml:space="preserve">50-100 коек – 300-200 </w:t>
            </w:r>
          </w:p>
        </w:tc>
        <w:tc>
          <w:tcPr>
            <w:tcW w:w="2351" w:type="dxa"/>
            <w:tcBorders>
              <w:top w:val="single" w:sz="4" w:space="0" w:color="auto"/>
              <w:left w:val="single" w:sz="4" w:space="0" w:color="auto"/>
              <w:bottom w:val="single" w:sz="4" w:space="0" w:color="auto"/>
              <w:right w:val="single" w:sz="4" w:space="0" w:color="auto"/>
            </w:tcBorders>
          </w:tcPr>
          <w:p w:rsidR="00254264" w:rsidRDefault="00254264" w:rsidP="006A4663">
            <w:pPr>
              <w:rPr>
                <w:sz w:val="20"/>
                <w:szCs w:val="20"/>
              </w:rPr>
            </w:pPr>
            <w:r>
              <w:rPr>
                <w:sz w:val="20"/>
                <w:szCs w:val="20"/>
              </w:rPr>
              <w:t>Норму для детей на 1 койку следует принимать с коэффициентом 1,5</w:t>
            </w:r>
          </w:p>
          <w:p w:rsidR="00254264" w:rsidRDefault="00254264" w:rsidP="006A4663">
            <w:pPr>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Амбулаторно-поликлиническая сеть, диспансеры без стационара</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1 посещение в смену </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С учетом системы </w:t>
            </w:r>
            <w:r>
              <w:rPr>
                <w:spacing w:val="-2"/>
                <w:sz w:val="20"/>
                <w:szCs w:val="20"/>
              </w:rPr>
              <w:t>расселения</w:t>
            </w:r>
            <w:r>
              <w:rPr>
                <w:sz w:val="20"/>
                <w:szCs w:val="20"/>
              </w:rPr>
              <w:t xml:space="preserve"> возможна сельская </w:t>
            </w:r>
            <w:r>
              <w:rPr>
                <w:spacing w:val="-2"/>
                <w:sz w:val="20"/>
                <w:szCs w:val="20"/>
              </w:rPr>
              <w:t>амбулатория</w:t>
            </w:r>
            <w:r>
              <w:rPr>
                <w:sz w:val="20"/>
                <w:szCs w:val="20"/>
              </w:rPr>
              <w:t xml:space="preserve"> 20% общего норматива</w:t>
            </w:r>
          </w:p>
        </w:tc>
        <w:tc>
          <w:tcPr>
            <w:tcW w:w="181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ind w:left="57" w:right="57"/>
              <w:jc w:val="both"/>
              <w:rPr>
                <w:sz w:val="20"/>
                <w:szCs w:val="20"/>
              </w:rPr>
            </w:pPr>
            <w:r>
              <w:rPr>
                <w:sz w:val="20"/>
                <w:szCs w:val="20"/>
              </w:rPr>
              <w:t xml:space="preserve">0,1 га на 100 посещений в смену, но не менее 0,3 га на объект </w:t>
            </w:r>
          </w:p>
          <w:p w:rsidR="00254264" w:rsidRDefault="00254264" w:rsidP="00722552">
            <w:pPr>
              <w:jc w:val="both"/>
              <w:rPr>
                <w:sz w:val="20"/>
                <w:szCs w:val="20"/>
              </w:rPr>
            </w:pP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6A4663">
            <w:pPr>
              <w:snapToGrid w:val="0"/>
              <w:rPr>
                <w:sz w:val="20"/>
                <w:szCs w:val="20"/>
              </w:rPr>
            </w:pPr>
            <w:r>
              <w:rPr>
                <w:sz w:val="20"/>
                <w:szCs w:val="20"/>
              </w:rPr>
              <w:t>Размеры земельных участков стационара и поликлиники, объединенных в одно лечебно-профилактическое учреждение, оп</w:t>
            </w:r>
            <w:r>
              <w:rPr>
                <w:spacing w:val="-2"/>
                <w:sz w:val="20"/>
                <w:szCs w:val="20"/>
              </w:rPr>
              <w:t>ределяются раздельно</w:t>
            </w:r>
            <w:r>
              <w:rPr>
                <w:sz w:val="20"/>
                <w:szCs w:val="20"/>
              </w:rPr>
              <w:t xml:space="preserve"> по соответствующим нормам и затем суммируются</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Фельдшерский или фельдшерско-акушерский пункт</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объект</w:t>
            </w:r>
          </w:p>
        </w:tc>
        <w:tc>
          <w:tcPr>
            <w:tcW w:w="1956"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По заданию на проектирование</w:t>
            </w:r>
          </w:p>
          <w:p w:rsidR="00254264" w:rsidRDefault="00254264" w:rsidP="006A4663">
            <w:pPr>
              <w:snapToGrid w:val="0"/>
              <w:rPr>
                <w:sz w:val="20"/>
                <w:szCs w:val="20"/>
              </w:rPr>
            </w:pP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0,2 га </w:t>
            </w: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6A4663">
            <w:pPr>
              <w:snapToGrid w:val="0"/>
              <w:rPr>
                <w:sz w:val="20"/>
                <w:szCs w:val="20"/>
              </w:rPr>
            </w:pPr>
            <w:r>
              <w:rPr>
                <w:sz w:val="20"/>
                <w:szCs w:val="20"/>
              </w:rPr>
              <w:t xml:space="preserve">В пределах зоны 30 минутной доступности на </w:t>
            </w:r>
            <w:proofErr w:type="spellStart"/>
            <w:r>
              <w:rPr>
                <w:sz w:val="20"/>
                <w:szCs w:val="20"/>
              </w:rPr>
              <w:t>спецавтомобиле</w:t>
            </w:r>
            <w:proofErr w:type="spellEnd"/>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Станция (подстанция) скорой помощи</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автомобиль</w:t>
            </w:r>
          </w:p>
        </w:tc>
        <w:tc>
          <w:tcPr>
            <w:tcW w:w="1956"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p>
          <w:p w:rsidR="00254264" w:rsidRDefault="00254264" w:rsidP="00722552">
            <w:pPr>
              <w:jc w:val="center"/>
              <w:rPr>
                <w:sz w:val="20"/>
                <w:szCs w:val="20"/>
              </w:rPr>
            </w:pP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0,05 га на 1 автомобиль, но не менее 0,1 га</w:t>
            </w: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6A4663">
            <w:pPr>
              <w:snapToGrid w:val="0"/>
              <w:rPr>
                <w:sz w:val="20"/>
                <w:szCs w:val="20"/>
              </w:rPr>
            </w:pPr>
            <w:r>
              <w:rPr>
                <w:sz w:val="20"/>
                <w:szCs w:val="20"/>
              </w:rPr>
              <w:t>В пределах зоны 15-</w:t>
            </w:r>
            <w:proofErr w:type="gramStart"/>
            <w:r>
              <w:rPr>
                <w:sz w:val="20"/>
                <w:szCs w:val="20"/>
              </w:rPr>
              <w:t>минут-ной</w:t>
            </w:r>
            <w:proofErr w:type="gramEnd"/>
            <w:r>
              <w:rPr>
                <w:sz w:val="20"/>
                <w:szCs w:val="20"/>
              </w:rPr>
              <w:t xml:space="preserve"> доступности на специальном автомобиле</w:t>
            </w:r>
          </w:p>
        </w:tc>
      </w:tr>
      <w:tr w:rsidR="00254264" w:rsidTr="00722552">
        <w:trPr>
          <w:trHeight w:val="930"/>
          <w:jc w:val="center"/>
        </w:trPr>
        <w:tc>
          <w:tcPr>
            <w:tcW w:w="2047"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both"/>
              <w:rPr>
                <w:sz w:val="20"/>
                <w:szCs w:val="20"/>
              </w:rPr>
            </w:pPr>
            <w:r>
              <w:rPr>
                <w:sz w:val="20"/>
                <w:szCs w:val="20"/>
              </w:rPr>
              <w:t>Аптека групп:</w:t>
            </w:r>
          </w:p>
          <w:p w:rsidR="00254264" w:rsidRDefault="00254264" w:rsidP="00722552">
            <w:pPr>
              <w:ind w:firstLine="315"/>
              <w:jc w:val="both"/>
              <w:rPr>
                <w:sz w:val="20"/>
                <w:szCs w:val="20"/>
              </w:rPr>
            </w:pPr>
            <w:r>
              <w:rPr>
                <w:sz w:val="20"/>
                <w:szCs w:val="20"/>
                <w:lang w:val="en-US"/>
              </w:rPr>
              <w:t>I</w:t>
            </w:r>
            <w:r>
              <w:rPr>
                <w:sz w:val="20"/>
                <w:szCs w:val="20"/>
              </w:rPr>
              <w:t>-</w:t>
            </w:r>
            <w:r>
              <w:rPr>
                <w:sz w:val="20"/>
                <w:szCs w:val="20"/>
                <w:lang w:val="en-US"/>
              </w:rPr>
              <w:t>II</w:t>
            </w:r>
          </w:p>
          <w:p w:rsidR="00254264" w:rsidRDefault="00254264" w:rsidP="00722552">
            <w:pPr>
              <w:ind w:firstLine="315"/>
              <w:jc w:val="both"/>
              <w:rPr>
                <w:sz w:val="20"/>
                <w:szCs w:val="20"/>
                <w:lang w:val="en-US"/>
              </w:rPr>
            </w:pP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кв. м общ. площади</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По заданию на проектирование, ориентировочно</w:t>
            </w:r>
          </w:p>
        </w:tc>
        <w:tc>
          <w:tcPr>
            <w:tcW w:w="1812" w:type="dxa"/>
            <w:tcBorders>
              <w:top w:val="single" w:sz="4" w:space="0" w:color="auto"/>
              <w:left w:val="single" w:sz="4" w:space="0" w:color="auto"/>
              <w:bottom w:val="single" w:sz="4" w:space="0" w:color="auto"/>
              <w:right w:val="single" w:sz="4" w:space="0" w:color="auto"/>
            </w:tcBorders>
          </w:tcPr>
          <w:p w:rsidR="00254264" w:rsidRDefault="00254264" w:rsidP="00722552">
            <w:pPr>
              <w:jc w:val="center"/>
              <w:rPr>
                <w:sz w:val="20"/>
                <w:szCs w:val="20"/>
              </w:rPr>
            </w:pPr>
            <w:r>
              <w:rPr>
                <w:sz w:val="20"/>
                <w:szCs w:val="20"/>
              </w:rPr>
              <w:t>0,3 га на объект</w:t>
            </w:r>
          </w:p>
          <w:p w:rsidR="00254264" w:rsidRDefault="00254264" w:rsidP="00722552">
            <w:pPr>
              <w:jc w:val="center"/>
              <w:rPr>
                <w:sz w:val="20"/>
                <w:szCs w:val="20"/>
              </w:rPr>
            </w:pPr>
          </w:p>
        </w:tc>
        <w:tc>
          <w:tcPr>
            <w:tcW w:w="2351" w:type="dxa"/>
            <w:tcBorders>
              <w:top w:val="single" w:sz="4" w:space="0" w:color="auto"/>
              <w:left w:val="single" w:sz="4" w:space="0" w:color="auto"/>
              <w:bottom w:val="single" w:sz="4" w:space="0" w:color="auto"/>
              <w:right w:val="single" w:sz="4" w:space="0" w:color="auto"/>
            </w:tcBorders>
            <w:hideMark/>
          </w:tcPr>
          <w:p w:rsidR="00254264" w:rsidRPr="00DE64CC" w:rsidRDefault="00254264" w:rsidP="006A4663">
            <w:pPr>
              <w:autoSpaceDE w:val="0"/>
              <w:autoSpaceDN w:val="0"/>
              <w:adjustRightInd w:val="0"/>
              <w:rPr>
                <w:bCs/>
                <w:sz w:val="20"/>
                <w:szCs w:val="20"/>
              </w:rPr>
            </w:pPr>
            <w:r>
              <w:rPr>
                <w:sz w:val="20"/>
                <w:szCs w:val="20"/>
              </w:rPr>
              <w:t>Возможно встроенно-пристроенное. В сельских поселениях, как правило, при амбулатории и ФАП</w:t>
            </w:r>
            <w:r w:rsidRPr="005B606E">
              <w:rPr>
                <w:bCs/>
              </w:rPr>
              <w:t xml:space="preserve"> </w:t>
            </w:r>
            <w:r w:rsidRPr="00DE64CC">
              <w:rPr>
                <w:bCs/>
                <w:sz w:val="20"/>
                <w:szCs w:val="20"/>
              </w:rPr>
              <w:t xml:space="preserve">Радиус обслуживания - 500 м, при малоэтажной </w:t>
            </w:r>
            <w:r>
              <w:rPr>
                <w:bCs/>
                <w:sz w:val="20"/>
                <w:szCs w:val="20"/>
              </w:rPr>
              <w:t>застройке – 800м</w:t>
            </w:r>
          </w:p>
        </w:tc>
      </w:tr>
      <w:tr w:rsidR="00CC5679" w:rsidTr="00722552">
        <w:trPr>
          <w:trHeight w:val="930"/>
          <w:jc w:val="center"/>
        </w:trPr>
        <w:tc>
          <w:tcPr>
            <w:tcW w:w="2047" w:type="dxa"/>
            <w:tcBorders>
              <w:top w:val="single" w:sz="4" w:space="0" w:color="auto"/>
              <w:left w:val="single" w:sz="4" w:space="0" w:color="auto"/>
              <w:bottom w:val="single" w:sz="4" w:space="0" w:color="auto"/>
              <w:right w:val="single" w:sz="4" w:space="0" w:color="auto"/>
            </w:tcBorders>
          </w:tcPr>
          <w:p w:rsidR="00CC5679" w:rsidRDefault="00CC5679" w:rsidP="00CC5679">
            <w:pPr>
              <w:snapToGrid w:val="0"/>
              <w:rPr>
                <w:sz w:val="20"/>
                <w:szCs w:val="20"/>
              </w:rPr>
            </w:pPr>
            <w:r>
              <w:rPr>
                <w:sz w:val="20"/>
                <w:szCs w:val="20"/>
              </w:rPr>
              <w:t>Базы отдыха предприятий и организаций, молодежные лагеря</w:t>
            </w:r>
          </w:p>
        </w:tc>
        <w:tc>
          <w:tcPr>
            <w:tcW w:w="1622" w:type="dxa"/>
            <w:tcBorders>
              <w:top w:val="single" w:sz="4" w:space="0" w:color="auto"/>
              <w:left w:val="single" w:sz="4" w:space="0" w:color="auto"/>
              <w:bottom w:val="single" w:sz="4" w:space="0" w:color="auto"/>
              <w:right w:val="single" w:sz="4" w:space="0" w:color="auto"/>
            </w:tcBorders>
          </w:tcPr>
          <w:p w:rsidR="00CC5679" w:rsidRDefault="00CC5679" w:rsidP="00CC5679">
            <w:pPr>
              <w:snapToGrid w:val="0"/>
              <w:jc w:val="center"/>
              <w:rPr>
                <w:sz w:val="20"/>
                <w:szCs w:val="20"/>
              </w:rPr>
            </w:pPr>
            <w:r>
              <w:rPr>
                <w:sz w:val="20"/>
                <w:szCs w:val="20"/>
              </w:rPr>
              <w:t>1 место</w:t>
            </w:r>
          </w:p>
        </w:tc>
        <w:tc>
          <w:tcPr>
            <w:tcW w:w="1956" w:type="dxa"/>
            <w:tcBorders>
              <w:top w:val="single" w:sz="4" w:space="0" w:color="auto"/>
              <w:left w:val="single" w:sz="4" w:space="0" w:color="auto"/>
              <w:bottom w:val="single" w:sz="4" w:space="0" w:color="auto"/>
              <w:right w:val="single" w:sz="4" w:space="0" w:color="auto"/>
            </w:tcBorders>
          </w:tcPr>
          <w:p w:rsidR="00CC5679" w:rsidRDefault="00CC5679" w:rsidP="00CC5679">
            <w:pPr>
              <w:snapToGrid w:val="0"/>
              <w:jc w:val="center"/>
              <w:rPr>
                <w:sz w:val="20"/>
                <w:szCs w:val="20"/>
              </w:rPr>
            </w:pPr>
            <w:r>
              <w:rPr>
                <w:sz w:val="20"/>
                <w:szCs w:val="20"/>
              </w:rPr>
              <w:t>По заданию на проектирование</w:t>
            </w:r>
          </w:p>
        </w:tc>
        <w:tc>
          <w:tcPr>
            <w:tcW w:w="1812" w:type="dxa"/>
            <w:tcBorders>
              <w:top w:val="single" w:sz="4" w:space="0" w:color="auto"/>
              <w:left w:val="single" w:sz="4" w:space="0" w:color="auto"/>
              <w:bottom w:val="single" w:sz="4" w:space="0" w:color="auto"/>
              <w:right w:val="single" w:sz="4" w:space="0" w:color="auto"/>
            </w:tcBorders>
          </w:tcPr>
          <w:p w:rsidR="00CC5679" w:rsidRDefault="00CC5679" w:rsidP="00CC5679">
            <w:pPr>
              <w:snapToGrid w:val="0"/>
              <w:jc w:val="center"/>
              <w:rPr>
                <w:sz w:val="20"/>
                <w:szCs w:val="20"/>
              </w:rPr>
            </w:pPr>
            <w:r>
              <w:rPr>
                <w:sz w:val="20"/>
                <w:szCs w:val="20"/>
              </w:rPr>
              <w:t xml:space="preserve">160 </w:t>
            </w:r>
          </w:p>
        </w:tc>
        <w:tc>
          <w:tcPr>
            <w:tcW w:w="2351" w:type="dxa"/>
            <w:tcBorders>
              <w:top w:val="single" w:sz="4" w:space="0" w:color="auto"/>
              <w:left w:val="single" w:sz="4" w:space="0" w:color="auto"/>
              <w:bottom w:val="single" w:sz="4" w:space="0" w:color="auto"/>
              <w:right w:val="single" w:sz="4" w:space="0" w:color="auto"/>
            </w:tcBorders>
          </w:tcPr>
          <w:p w:rsidR="00CC5679" w:rsidRDefault="00CC5679" w:rsidP="006A4663">
            <w:pPr>
              <w:snapToGrid w:val="0"/>
              <w:rPr>
                <w:sz w:val="20"/>
                <w:szCs w:val="20"/>
              </w:rPr>
            </w:pPr>
            <w:r>
              <w:rPr>
                <w:sz w:val="20"/>
                <w:szCs w:val="20"/>
              </w:rPr>
              <w:t xml:space="preserve">В условиях реконструкции для объектов размещаемых в пределах населенного пункта, допускается уменьшать </w:t>
            </w:r>
            <w:proofErr w:type="gramStart"/>
            <w:r>
              <w:rPr>
                <w:sz w:val="20"/>
                <w:szCs w:val="20"/>
              </w:rPr>
              <w:t>размеры  земельных</w:t>
            </w:r>
            <w:proofErr w:type="gramEnd"/>
            <w:r>
              <w:rPr>
                <w:sz w:val="20"/>
                <w:szCs w:val="20"/>
              </w:rPr>
              <w:t xml:space="preserve"> участков не более чем на 10%.</w:t>
            </w:r>
          </w:p>
        </w:tc>
      </w:tr>
      <w:tr w:rsidR="00CC5679"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rPr>
                <w:sz w:val="20"/>
                <w:szCs w:val="20"/>
              </w:rPr>
            </w:pPr>
            <w:r>
              <w:rPr>
                <w:sz w:val="20"/>
                <w:szCs w:val="20"/>
              </w:rPr>
              <w:t>Детские лагеря</w:t>
            </w:r>
          </w:p>
        </w:tc>
        <w:tc>
          <w:tcPr>
            <w:tcW w:w="1622"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jc w:val="center"/>
              <w:rPr>
                <w:sz w:val="20"/>
                <w:szCs w:val="20"/>
              </w:rPr>
            </w:pPr>
            <w:r>
              <w:rPr>
                <w:sz w:val="20"/>
                <w:szCs w:val="20"/>
              </w:rPr>
              <w:t>1 место</w:t>
            </w:r>
          </w:p>
        </w:tc>
        <w:tc>
          <w:tcPr>
            <w:tcW w:w="1956"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jc w:val="center"/>
              <w:rPr>
                <w:sz w:val="20"/>
                <w:szCs w:val="20"/>
              </w:rPr>
            </w:pPr>
            <w:r>
              <w:rPr>
                <w:sz w:val="20"/>
                <w:szCs w:val="20"/>
              </w:rPr>
              <w:t>По заданию на проектирование</w:t>
            </w:r>
          </w:p>
        </w:tc>
        <w:tc>
          <w:tcPr>
            <w:tcW w:w="1812"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jc w:val="center"/>
              <w:rPr>
                <w:sz w:val="20"/>
                <w:szCs w:val="20"/>
              </w:rPr>
            </w:pPr>
            <w:r>
              <w:rPr>
                <w:sz w:val="20"/>
                <w:szCs w:val="20"/>
              </w:rPr>
              <w:t xml:space="preserve">200 </w:t>
            </w:r>
          </w:p>
        </w:tc>
        <w:tc>
          <w:tcPr>
            <w:tcW w:w="2351" w:type="dxa"/>
            <w:tcBorders>
              <w:top w:val="single" w:sz="4" w:space="0" w:color="auto"/>
              <w:left w:val="single" w:sz="4" w:space="0" w:color="auto"/>
              <w:bottom w:val="single" w:sz="4" w:space="0" w:color="auto"/>
              <w:right w:val="single" w:sz="4" w:space="0" w:color="auto"/>
            </w:tcBorders>
            <w:hideMark/>
          </w:tcPr>
          <w:p w:rsidR="00F46294" w:rsidRDefault="00CC5679" w:rsidP="006A4663">
            <w:pPr>
              <w:snapToGrid w:val="0"/>
              <w:rPr>
                <w:sz w:val="20"/>
                <w:szCs w:val="20"/>
              </w:rPr>
            </w:pPr>
            <w:r>
              <w:rPr>
                <w:sz w:val="20"/>
                <w:szCs w:val="20"/>
              </w:rPr>
              <w:t xml:space="preserve">В условиях реконструкции для объектов размещаемых в пределах населенного пункта, допускается уменьшать </w:t>
            </w:r>
            <w:proofErr w:type="gramStart"/>
            <w:r>
              <w:rPr>
                <w:sz w:val="20"/>
                <w:szCs w:val="20"/>
              </w:rPr>
              <w:t>размеры  земельных</w:t>
            </w:r>
            <w:proofErr w:type="gramEnd"/>
            <w:r>
              <w:rPr>
                <w:sz w:val="20"/>
                <w:szCs w:val="20"/>
              </w:rPr>
              <w:t xml:space="preserve"> участков не более чем на 10%</w:t>
            </w:r>
          </w:p>
          <w:p w:rsidR="00CC5679" w:rsidRDefault="00CC5679" w:rsidP="006A4663">
            <w:pPr>
              <w:snapToGrid w:val="0"/>
              <w:rPr>
                <w:sz w:val="20"/>
                <w:szCs w:val="20"/>
              </w:rPr>
            </w:pPr>
            <w:r>
              <w:rPr>
                <w:sz w:val="20"/>
                <w:szCs w:val="20"/>
              </w:rPr>
              <w:t>.</w:t>
            </w:r>
          </w:p>
        </w:tc>
      </w:tr>
      <w:tr w:rsidR="00CC5679" w:rsidTr="00722552">
        <w:trPr>
          <w:jc w:val="center"/>
        </w:trPr>
        <w:tc>
          <w:tcPr>
            <w:tcW w:w="9788" w:type="dxa"/>
            <w:gridSpan w:val="5"/>
            <w:tcBorders>
              <w:top w:val="single" w:sz="4" w:space="0" w:color="auto"/>
              <w:left w:val="single" w:sz="4" w:space="0" w:color="auto"/>
              <w:bottom w:val="single" w:sz="4" w:space="0" w:color="auto"/>
              <w:right w:val="single" w:sz="4" w:space="0" w:color="auto"/>
            </w:tcBorders>
            <w:vAlign w:val="center"/>
            <w:hideMark/>
          </w:tcPr>
          <w:p w:rsidR="00F46294" w:rsidRDefault="00CC5679" w:rsidP="00F46294">
            <w:pPr>
              <w:snapToGrid w:val="0"/>
              <w:spacing w:before="120" w:after="120"/>
              <w:jc w:val="center"/>
              <w:rPr>
                <w:b/>
                <w:sz w:val="20"/>
                <w:szCs w:val="20"/>
              </w:rPr>
            </w:pPr>
            <w:r>
              <w:rPr>
                <w:b/>
                <w:sz w:val="20"/>
                <w:szCs w:val="20"/>
              </w:rPr>
              <w:t>III Учреждения культуры и искусства</w:t>
            </w:r>
          </w:p>
        </w:tc>
      </w:tr>
      <w:tr w:rsidR="00CC5679" w:rsidTr="00722552">
        <w:trPr>
          <w:jc w:val="center"/>
        </w:trPr>
        <w:tc>
          <w:tcPr>
            <w:tcW w:w="2047" w:type="dxa"/>
            <w:tcBorders>
              <w:top w:val="single" w:sz="4" w:space="0" w:color="auto"/>
              <w:left w:val="single" w:sz="4" w:space="0" w:color="auto"/>
              <w:bottom w:val="single" w:sz="4" w:space="0" w:color="auto"/>
              <w:right w:val="single" w:sz="4" w:space="0" w:color="auto"/>
            </w:tcBorders>
          </w:tcPr>
          <w:p w:rsidR="00CC5679" w:rsidRDefault="00CC5679" w:rsidP="00722552">
            <w:pPr>
              <w:snapToGrid w:val="0"/>
              <w:rPr>
                <w:sz w:val="20"/>
                <w:szCs w:val="20"/>
              </w:rPr>
            </w:pPr>
            <w:r>
              <w:rPr>
                <w:sz w:val="20"/>
                <w:szCs w:val="20"/>
              </w:rPr>
              <w:lastRenderedPageBreak/>
              <w:t>Танцевальные залы</w:t>
            </w:r>
          </w:p>
          <w:p w:rsidR="00CC5679" w:rsidRDefault="00CC5679" w:rsidP="00722552">
            <w:pPr>
              <w:snapToGrid w:val="0"/>
              <w:rPr>
                <w:sz w:val="20"/>
                <w:szCs w:val="20"/>
              </w:rPr>
            </w:pPr>
          </w:p>
        </w:tc>
        <w:tc>
          <w:tcPr>
            <w:tcW w:w="1622"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jc w:val="center"/>
              <w:rPr>
                <w:sz w:val="20"/>
                <w:szCs w:val="20"/>
              </w:rPr>
            </w:pPr>
            <w:r>
              <w:rPr>
                <w:sz w:val="20"/>
                <w:szCs w:val="20"/>
              </w:rPr>
              <w:t>1 место</w:t>
            </w:r>
          </w:p>
        </w:tc>
        <w:tc>
          <w:tcPr>
            <w:tcW w:w="1956"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jc w:val="center"/>
              <w:rPr>
                <w:sz w:val="20"/>
                <w:szCs w:val="20"/>
              </w:rPr>
            </w:pPr>
            <w:r>
              <w:rPr>
                <w:sz w:val="20"/>
                <w:szCs w:val="20"/>
              </w:rPr>
              <w:t>6</w:t>
            </w:r>
          </w:p>
        </w:tc>
        <w:tc>
          <w:tcPr>
            <w:tcW w:w="1812"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jc w:val="center"/>
              <w:rPr>
                <w:sz w:val="20"/>
                <w:szCs w:val="20"/>
              </w:rPr>
            </w:pPr>
            <w:r>
              <w:rPr>
                <w:sz w:val="20"/>
                <w:szCs w:val="20"/>
              </w:rPr>
              <w:t>По заданию на проектирование</w:t>
            </w:r>
          </w:p>
        </w:tc>
        <w:tc>
          <w:tcPr>
            <w:tcW w:w="2351" w:type="dxa"/>
            <w:vMerge w:val="restart"/>
            <w:tcBorders>
              <w:top w:val="single" w:sz="4" w:space="0" w:color="auto"/>
              <w:left w:val="single" w:sz="4" w:space="0" w:color="auto"/>
              <w:bottom w:val="single" w:sz="4" w:space="0" w:color="auto"/>
              <w:right w:val="single" w:sz="4" w:space="0" w:color="auto"/>
            </w:tcBorders>
          </w:tcPr>
          <w:p w:rsidR="00CC5679" w:rsidRDefault="00CC5679" w:rsidP="00722552">
            <w:pPr>
              <w:snapToGrid w:val="0"/>
              <w:rPr>
                <w:sz w:val="20"/>
                <w:szCs w:val="20"/>
              </w:rPr>
            </w:pPr>
          </w:p>
          <w:p w:rsidR="006A4663" w:rsidRDefault="006A4663" w:rsidP="00722552">
            <w:pPr>
              <w:snapToGrid w:val="0"/>
              <w:rPr>
                <w:sz w:val="20"/>
                <w:szCs w:val="20"/>
              </w:rPr>
            </w:pPr>
          </w:p>
          <w:p w:rsidR="006A4663" w:rsidRDefault="006A4663" w:rsidP="00722552">
            <w:pPr>
              <w:snapToGrid w:val="0"/>
              <w:rPr>
                <w:sz w:val="20"/>
                <w:szCs w:val="20"/>
              </w:rPr>
            </w:pPr>
          </w:p>
          <w:p w:rsidR="006A4663" w:rsidRDefault="006A4663" w:rsidP="00722552">
            <w:pPr>
              <w:snapToGrid w:val="0"/>
              <w:rPr>
                <w:sz w:val="20"/>
                <w:szCs w:val="20"/>
              </w:rPr>
            </w:pPr>
          </w:p>
        </w:tc>
      </w:tr>
      <w:tr w:rsidR="00CC5679" w:rsidTr="00722552">
        <w:trPr>
          <w:jc w:val="center"/>
        </w:trPr>
        <w:tc>
          <w:tcPr>
            <w:tcW w:w="2047" w:type="dxa"/>
            <w:tcBorders>
              <w:top w:val="single" w:sz="4" w:space="0" w:color="auto"/>
              <w:left w:val="single" w:sz="4" w:space="0" w:color="auto"/>
              <w:bottom w:val="single" w:sz="4" w:space="0" w:color="auto"/>
              <w:right w:val="single" w:sz="4" w:space="0" w:color="auto"/>
            </w:tcBorders>
          </w:tcPr>
          <w:p w:rsidR="00CC5679" w:rsidRDefault="00CC5679" w:rsidP="00722552">
            <w:pPr>
              <w:snapToGrid w:val="0"/>
              <w:rPr>
                <w:sz w:val="20"/>
                <w:szCs w:val="20"/>
              </w:rPr>
            </w:pPr>
            <w:r>
              <w:rPr>
                <w:sz w:val="20"/>
                <w:szCs w:val="20"/>
              </w:rPr>
              <w:t>Видеозалы, залы аттракционов и игровых автоматов</w:t>
            </w:r>
          </w:p>
          <w:p w:rsidR="00CC5679" w:rsidRDefault="00CC5679" w:rsidP="00722552">
            <w:pPr>
              <w:snapToGrid w:val="0"/>
              <w:rPr>
                <w:sz w:val="20"/>
                <w:szCs w:val="20"/>
              </w:rPr>
            </w:pPr>
          </w:p>
        </w:tc>
        <w:tc>
          <w:tcPr>
            <w:tcW w:w="1622"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jc w:val="center"/>
              <w:rPr>
                <w:sz w:val="20"/>
                <w:szCs w:val="20"/>
              </w:rPr>
            </w:pPr>
            <w:r>
              <w:rPr>
                <w:sz w:val="20"/>
                <w:szCs w:val="20"/>
              </w:rPr>
              <w:t>кв. м общей площади</w:t>
            </w:r>
          </w:p>
        </w:tc>
        <w:tc>
          <w:tcPr>
            <w:tcW w:w="1956"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jc w:val="center"/>
              <w:rPr>
                <w:sz w:val="20"/>
                <w:szCs w:val="20"/>
              </w:rPr>
            </w:pPr>
            <w:r>
              <w:rPr>
                <w:sz w:val="20"/>
                <w:szCs w:val="20"/>
              </w:rPr>
              <w:t>3</w:t>
            </w:r>
          </w:p>
        </w:tc>
        <w:tc>
          <w:tcPr>
            <w:tcW w:w="1812"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jc w:val="center"/>
              <w:rPr>
                <w:sz w:val="20"/>
                <w:szCs w:val="20"/>
              </w:rPr>
            </w:pPr>
            <w:r>
              <w:rPr>
                <w:sz w:val="20"/>
                <w:szCs w:val="20"/>
              </w:rPr>
              <w:t>По заданию на проектирование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679" w:rsidRDefault="00CC5679" w:rsidP="00722552">
            <w:pPr>
              <w:rPr>
                <w:sz w:val="20"/>
                <w:szCs w:val="20"/>
              </w:rPr>
            </w:pPr>
          </w:p>
        </w:tc>
      </w:tr>
      <w:tr w:rsidR="00CC5679" w:rsidTr="00722552">
        <w:trPr>
          <w:jc w:val="center"/>
        </w:trPr>
        <w:tc>
          <w:tcPr>
            <w:tcW w:w="2047" w:type="dxa"/>
            <w:tcBorders>
              <w:top w:val="single" w:sz="4" w:space="0" w:color="auto"/>
              <w:left w:val="single" w:sz="4" w:space="0" w:color="auto"/>
              <w:bottom w:val="single" w:sz="4" w:space="0" w:color="auto"/>
              <w:right w:val="single" w:sz="4" w:space="0" w:color="auto"/>
            </w:tcBorders>
          </w:tcPr>
          <w:p w:rsidR="00CC5679" w:rsidRDefault="00CC5679" w:rsidP="00722552">
            <w:pPr>
              <w:snapToGrid w:val="0"/>
              <w:rPr>
                <w:sz w:val="20"/>
                <w:szCs w:val="20"/>
              </w:rPr>
            </w:pPr>
            <w:r>
              <w:rPr>
                <w:sz w:val="20"/>
                <w:szCs w:val="20"/>
              </w:rPr>
              <w:t>Универсальные спортивно-зрелищные залы, в том числе с искусственным льдом</w:t>
            </w:r>
          </w:p>
          <w:p w:rsidR="00CC5679" w:rsidRDefault="00CC5679" w:rsidP="00722552">
            <w:pPr>
              <w:snapToGrid w:val="0"/>
              <w:rPr>
                <w:sz w:val="20"/>
                <w:szCs w:val="20"/>
              </w:rPr>
            </w:pPr>
          </w:p>
        </w:tc>
        <w:tc>
          <w:tcPr>
            <w:tcW w:w="1622"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jc w:val="center"/>
              <w:rPr>
                <w:sz w:val="20"/>
                <w:szCs w:val="20"/>
              </w:rPr>
            </w:pPr>
            <w:r>
              <w:rPr>
                <w:sz w:val="20"/>
                <w:szCs w:val="20"/>
              </w:rPr>
              <w:t>1 место</w:t>
            </w:r>
          </w:p>
        </w:tc>
        <w:tc>
          <w:tcPr>
            <w:tcW w:w="1956"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jc w:val="center"/>
              <w:rPr>
                <w:sz w:val="20"/>
                <w:szCs w:val="20"/>
              </w:rPr>
            </w:pPr>
            <w:r>
              <w:rPr>
                <w:sz w:val="20"/>
                <w:szCs w:val="20"/>
              </w:rPr>
              <w:t>9</w:t>
            </w:r>
          </w:p>
        </w:tc>
        <w:tc>
          <w:tcPr>
            <w:tcW w:w="1812"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jc w:val="center"/>
              <w:rPr>
                <w:sz w:val="20"/>
                <w:szCs w:val="20"/>
              </w:rPr>
            </w:pPr>
            <w:r>
              <w:rPr>
                <w:sz w:val="20"/>
                <w:szCs w:val="20"/>
              </w:rPr>
              <w:t>По заданию на проектирование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679" w:rsidRDefault="00CC5679" w:rsidP="00722552">
            <w:pPr>
              <w:rPr>
                <w:sz w:val="20"/>
                <w:szCs w:val="20"/>
              </w:rPr>
            </w:pPr>
          </w:p>
        </w:tc>
      </w:tr>
      <w:tr w:rsidR="00CC5679"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rPr>
                <w:sz w:val="20"/>
                <w:szCs w:val="20"/>
              </w:rPr>
            </w:pPr>
            <w:r>
              <w:rPr>
                <w:sz w:val="20"/>
                <w:szCs w:val="20"/>
              </w:rPr>
              <w:t>Библиотеки</w:t>
            </w:r>
          </w:p>
        </w:tc>
        <w:tc>
          <w:tcPr>
            <w:tcW w:w="1622"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jc w:val="center"/>
              <w:rPr>
                <w:sz w:val="20"/>
                <w:szCs w:val="20"/>
              </w:rPr>
            </w:pPr>
            <w:r>
              <w:rPr>
                <w:sz w:val="20"/>
                <w:szCs w:val="20"/>
              </w:rPr>
              <w:t>1 место</w:t>
            </w:r>
          </w:p>
          <w:p w:rsidR="00CC5679" w:rsidRDefault="00CC5679" w:rsidP="006A4663">
            <w:pPr>
              <w:snapToGrid w:val="0"/>
              <w:rPr>
                <w:sz w:val="20"/>
                <w:szCs w:val="20"/>
              </w:rPr>
            </w:pPr>
          </w:p>
        </w:tc>
        <w:tc>
          <w:tcPr>
            <w:tcW w:w="1956"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jc w:val="center"/>
              <w:rPr>
                <w:sz w:val="20"/>
                <w:szCs w:val="20"/>
              </w:rPr>
            </w:pPr>
            <w:r>
              <w:rPr>
                <w:sz w:val="20"/>
                <w:szCs w:val="20"/>
              </w:rPr>
              <w:t>4,5</w:t>
            </w:r>
          </w:p>
        </w:tc>
        <w:tc>
          <w:tcPr>
            <w:tcW w:w="1812"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jc w:val="center"/>
              <w:rPr>
                <w:sz w:val="20"/>
                <w:szCs w:val="20"/>
              </w:rPr>
            </w:pPr>
            <w:r>
              <w:rPr>
                <w:sz w:val="20"/>
                <w:szCs w:val="20"/>
              </w:rPr>
              <w:t>По заданию на проектирование</w:t>
            </w:r>
          </w:p>
        </w:tc>
        <w:tc>
          <w:tcPr>
            <w:tcW w:w="2351" w:type="dxa"/>
            <w:tcBorders>
              <w:top w:val="single" w:sz="4" w:space="0" w:color="auto"/>
              <w:left w:val="single" w:sz="4" w:space="0" w:color="auto"/>
              <w:bottom w:val="single" w:sz="4" w:space="0" w:color="auto"/>
              <w:right w:val="single" w:sz="4" w:space="0" w:color="auto"/>
            </w:tcBorders>
          </w:tcPr>
          <w:p w:rsidR="00CC5679" w:rsidRDefault="00CC5679" w:rsidP="00722552">
            <w:pPr>
              <w:snapToGrid w:val="0"/>
              <w:rPr>
                <w:sz w:val="20"/>
                <w:szCs w:val="20"/>
              </w:rPr>
            </w:pPr>
          </w:p>
        </w:tc>
      </w:tr>
      <w:tr w:rsidR="00CC5679" w:rsidTr="00722552">
        <w:trPr>
          <w:jc w:val="center"/>
        </w:trPr>
        <w:tc>
          <w:tcPr>
            <w:tcW w:w="2047" w:type="dxa"/>
            <w:tcBorders>
              <w:top w:val="single" w:sz="4" w:space="0" w:color="auto"/>
              <w:left w:val="single" w:sz="4" w:space="0" w:color="auto"/>
              <w:bottom w:val="single" w:sz="4" w:space="0" w:color="auto"/>
              <w:right w:val="single" w:sz="4" w:space="0" w:color="auto"/>
            </w:tcBorders>
          </w:tcPr>
          <w:p w:rsidR="00CC5679" w:rsidRPr="005902DA" w:rsidRDefault="00CC5679" w:rsidP="00722552">
            <w:pPr>
              <w:suppressAutoHyphens/>
              <w:rPr>
                <w:sz w:val="20"/>
                <w:szCs w:val="20"/>
                <w:lang w:eastAsia="en-US"/>
              </w:rPr>
            </w:pPr>
            <w:r w:rsidRPr="005902DA">
              <w:rPr>
                <w:sz w:val="20"/>
                <w:szCs w:val="20"/>
                <w:lang w:eastAsia="en-US"/>
              </w:rPr>
              <w:t>Объекты озеленения общего пользования</w:t>
            </w:r>
          </w:p>
        </w:tc>
        <w:tc>
          <w:tcPr>
            <w:tcW w:w="1622" w:type="dxa"/>
            <w:tcBorders>
              <w:top w:val="single" w:sz="4" w:space="0" w:color="auto"/>
              <w:left w:val="single" w:sz="4" w:space="0" w:color="auto"/>
              <w:bottom w:val="single" w:sz="4" w:space="0" w:color="auto"/>
              <w:right w:val="single" w:sz="4" w:space="0" w:color="auto"/>
            </w:tcBorders>
          </w:tcPr>
          <w:p w:rsidR="00CC5679" w:rsidRPr="005902DA" w:rsidRDefault="00CC5679" w:rsidP="00722552">
            <w:pPr>
              <w:rPr>
                <w:sz w:val="20"/>
                <w:szCs w:val="20"/>
                <w:lang w:eastAsia="en-US"/>
              </w:rPr>
            </w:pPr>
            <w:r w:rsidRPr="005902DA">
              <w:rPr>
                <w:sz w:val="20"/>
                <w:szCs w:val="20"/>
                <w:lang w:eastAsia="en-US"/>
              </w:rPr>
              <w:t xml:space="preserve">Уровень территориальной доступности для населения, </w:t>
            </w:r>
          </w:p>
          <w:p w:rsidR="00CC5679" w:rsidRPr="005902DA" w:rsidRDefault="00CC5679" w:rsidP="00722552">
            <w:pPr>
              <w:suppressAutoHyphens/>
              <w:rPr>
                <w:sz w:val="20"/>
                <w:szCs w:val="20"/>
                <w:lang w:eastAsia="en-US"/>
              </w:rPr>
            </w:pPr>
            <w:r w:rsidRPr="005902DA">
              <w:rPr>
                <w:sz w:val="20"/>
                <w:szCs w:val="20"/>
                <w:lang w:eastAsia="en-US"/>
              </w:rPr>
              <w:t>мин., м</w:t>
            </w:r>
          </w:p>
        </w:tc>
        <w:tc>
          <w:tcPr>
            <w:tcW w:w="1956" w:type="dxa"/>
            <w:tcBorders>
              <w:top w:val="single" w:sz="4" w:space="0" w:color="auto"/>
              <w:left w:val="single" w:sz="4" w:space="0" w:color="auto"/>
              <w:bottom w:val="single" w:sz="4" w:space="0" w:color="auto"/>
              <w:right w:val="single" w:sz="4" w:space="0" w:color="auto"/>
            </w:tcBorders>
          </w:tcPr>
          <w:p w:rsidR="00CC5679" w:rsidRPr="00F46294" w:rsidRDefault="00CC5679" w:rsidP="00722552">
            <w:pPr>
              <w:pStyle w:val="100"/>
              <w:keepNext/>
              <w:jc w:val="center"/>
              <w:rPr>
                <w:szCs w:val="20"/>
                <w:lang w:eastAsia="en-US"/>
              </w:rPr>
            </w:pPr>
            <w:r w:rsidRPr="00F46294">
              <w:rPr>
                <w:szCs w:val="20"/>
                <w:lang w:eastAsia="en-US"/>
              </w:rPr>
              <w:t>В области благоустройства (озеленения) территории</w:t>
            </w:r>
          </w:p>
        </w:tc>
        <w:tc>
          <w:tcPr>
            <w:tcW w:w="1812" w:type="dxa"/>
            <w:tcBorders>
              <w:top w:val="single" w:sz="4" w:space="0" w:color="auto"/>
              <w:left w:val="single" w:sz="4" w:space="0" w:color="auto"/>
              <w:bottom w:val="single" w:sz="4" w:space="0" w:color="auto"/>
              <w:right w:val="single" w:sz="4" w:space="0" w:color="auto"/>
            </w:tcBorders>
          </w:tcPr>
          <w:p w:rsidR="00CC5679" w:rsidRPr="005902DA" w:rsidRDefault="006A4663" w:rsidP="00722552">
            <w:pPr>
              <w:suppressAutoHyphens/>
              <w:rPr>
                <w:sz w:val="20"/>
                <w:szCs w:val="20"/>
                <w:lang w:eastAsia="en-US"/>
              </w:rPr>
            </w:pPr>
            <w:r>
              <w:rPr>
                <w:sz w:val="20"/>
                <w:szCs w:val="20"/>
                <w:lang w:eastAsia="en-US"/>
              </w:rPr>
              <w:t xml:space="preserve">не более 20 мин. (время </w:t>
            </w:r>
            <w:r w:rsidR="00CC5679" w:rsidRPr="005902DA">
              <w:rPr>
                <w:sz w:val="20"/>
                <w:szCs w:val="20"/>
                <w:lang w:eastAsia="en-US"/>
              </w:rPr>
              <w:t>пешеходной доступности) или не более 1350 м;</w:t>
            </w:r>
          </w:p>
        </w:tc>
        <w:tc>
          <w:tcPr>
            <w:tcW w:w="2351" w:type="dxa"/>
            <w:tcBorders>
              <w:top w:val="single" w:sz="4" w:space="0" w:color="auto"/>
              <w:left w:val="single" w:sz="4" w:space="0" w:color="auto"/>
              <w:bottom w:val="single" w:sz="4" w:space="0" w:color="auto"/>
              <w:right w:val="single" w:sz="4" w:space="0" w:color="auto"/>
            </w:tcBorders>
          </w:tcPr>
          <w:p w:rsidR="00CC5679" w:rsidRPr="005902DA" w:rsidRDefault="00CC5679" w:rsidP="00722552">
            <w:pPr>
              <w:suppressAutoHyphens/>
              <w:rPr>
                <w:sz w:val="20"/>
                <w:szCs w:val="20"/>
                <w:lang w:eastAsia="en-US"/>
              </w:rPr>
            </w:pPr>
            <w:r w:rsidRPr="005902DA">
              <w:rPr>
                <w:sz w:val="20"/>
                <w:szCs w:val="20"/>
                <w:lang w:eastAsia="en-US"/>
              </w:rPr>
              <w:t>Объекты озеленения общего пользования</w:t>
            </w:r>
          </w:p>
        </w:tc>
      </w:tr>
      <w:tr w:rsidR="00CC5679" w:rsidTr="00722552">
        <w:trPr>
          <w:jc w:val="center"/>
        </w:trPr>
        <w:tc>
          <w:tcPr>
            <w:tcW w:w="2047" w:type="dxa"/>
            <w:tcBorders>
              <w:top w:val="single" w:sz="4" w:space="0" w:color="auto"/>
              <w:left w:val="single" w:sz="4" w:space="0" w:color="auto"/>
              <w:bottom w:val="single" w:sz="4" w:space="0" w:color="auto"/>
              <w:right w:val="single" w:sz="4" w:space="0" w:color="auto"/>
            </w:tcBorders>
          </w:tcPr>
          <w:p w:rsidR="00CC5679" w:rsidRPr="002D7495" w:rsidRDefault="00CC5679" w:rsidP="00722552">
            <w:pPr>
              <w:pStyle w:val="100"/>
              <w:keepNext/>
              <w:rPr>
                <w:szCs w:val="20"/>
              </w:rPr>
            </w:pPr>
            <w:r w:rsidRPr="002D7495">
              <w:rPr>
                <w:szCs w:val="20"/>
                <w:lang w:eastAsia="en-US"/>
              </w:rPr>
              <w:t xml:space="preserve">Автомобильные </w:t>
            </w:r>
            <w:proofErr w:type="gramStart"/>
            <w:r w:rsidRPr="002D7495">
              <w:rPr>
                <w:szCs w:val="20"/>
                <w:lang w:eastAsia="en-US"/>
              </w:rPr>
              <w:t>дороги  местного</w:t>
            </w:r>
            <w:proofErr w:type="gramEnd"/>
            <w:r w:rsidRPr="002D7495">
              <w:rPr>
                <w:szCs w:val="20"/>
                <w:lang w:eastAsia="en-US"/>
              </w:rPr>
              <w:t xml:space="preserve"> значения в границах сельского поселения</w:t>
            </w:r>
          </w:p>
        </w:tc>
        <w:tc>
          <w:tcPr>
            <w:tcW w:w="1622" w:type="dxa"/>
            <w:tcBorders>
              <w:top w:val="single" w:sz="4" w:space="0" w:color="auto"/>
              <w:left w:val="single" w:sz="4" w:space="0" w:color="auto"/>
              <w:bottom w:val="single" w:sz="4" w:space="0" w:color="auto"/>
              <w:right w:val="single" w:sz="4" w:space="0" w:color="auto"/>
            </w:tcBorders>
          </w:tcPr>
          <w:p w:rsidR="00CC5679" w:rsidRPr="002D7495" w:rsidRDefault="00CC5679" w:rsidP="00722552">
            <w:pPr>
              <w:pStyle w:val="100"/>
              <w:keepNext/>
              <w:rPr>
                <w:szCs w:val="20"/>
              </w:rPr>
            </w:pPr>
            <w:r w:rsidRPr="002D7495">
              <w:rPr>
                <w:szCs w:val="20"/>
              </w:rPr>
              <w:t>Дальность пешеходных подходов до ближайшей остановки общественного пассажирского транспорта</w:t>
            </w:r>
          </w:p>
          <w:p w:rsidR="00CC5679" w:rsidRPr="006A4663" w:rsidRDefault="00CC5679" w:rsidP="006A4663">
            <w:pPr>
              <w:autoSpaceDE w:val="0"/>
              <w:autoSpaceDN w:val="0"/>
              <w:adjustRightInd w:val="0"/>
              <w:jc w:val="both"/>
              <w:rPr>
                <w:sz w:val="20"/>
                <w:szCs w:val="20"/>
              </w:rPr>
            </w:pPr>
            <w:r w:rsidRPr="002D7495">
              <w:rPr>
                <w:sz w:val="20"/>
                <w:szCs w:val="20"/>
              </w:rPr>
              <w:t>в районах индивидуальной усадебной</w:t>
            </w:r>
            <w:r w:rsidR="006A4663">
              <w:rPr>
                <w:sz w:val="20"/>
                <w:szCs w:val="20"/>
              </w:rPr>
              <w:t xml:space="preserve"> </w:t>
            </w:r>
            <w:r w:rsidRPr="002D7495">
              <w:rPr>
                <w:sz w:val="20"/>
                <w:szCs w:val="20"/>
              </w:rPr>
              <w:t>застрой</w:t>
            </w:r>
            <w:r w:rsidR="006A4663">
              <w:rPr>
                <w:sz w:val="20"/>
                <w:szCs w:val="20"/>
              </w:rPr>
              <w:t>ки</w:t>
            </w:r>
            <w:r w:rsidRPr="002D7495">
              <w:rPr>
                <w:szCs w:val="20"/>
              </w:rPr>
              <w:t>, м</w:t>
            </w:r>
          </w:p>
        </w:tc>
        <w:tc>
          <w:tcPr>
            <w:tcW w:w="1956" w:type="dxa"/>
            <w:tcBorders>
              <w:top w:val="single" w:sz="4" w:space="0" w:color="auto"/>
              <w:left w:val="single" w:sz="4" w:space="0" w:color="auto"/>
              <w:bottom w:val="single" w:sz="4" w:space="0" w:color="auto"/>
              <w:right w:val="single" w:sz="4" w:space="0" w:color="auto"/>
            </w:tcBorders>
          </w:tcPr>
          <w:p w:rsidR="00CC5679" w:rsidRPr="002D7495" w:rsidRDefault="00CC5679" w:rsidP="00722552">
            <w:pPr>
              <w:pStyle w:val="100"/>
              <w:keepNext/>
              <w:rPr>
                <w:szCs w:val="20"/>
                <w:lang w:eastAsia="en-US"/>
              </w:rPr>
            </w:pPr>
            <w:r w:rsidRPr="002D7495">
              <w:rPr>
                <w:szCs w:val="20"/>
                <w:lang w:eastAsia="en-US"/>
              </w:rPr>
              <w:t>800</w:t>
            </w:r>
          </w:p>
          <w:p w:rsidR="00CC5679" w:rsidRPr="002D7495" w:rsidRDefault="00CC5679" w:rsidP="00722552">
            <w:pPr>
              <w:autoSpaceDE w:val="0"/>
              <w:autoSpaceDN w:val="0"/>
              <w:adjustRightInd w:val="0"/>
              <w:ind w:firstLine="540"/>
              <w:jc w:val="both"/>
              <w:rPr>
                <w:b/>
                <w:sz w:val="20"/>
                <w:szCs w:val="20"/>
                <w:lang w:eastAsia="en-US"/>
              </w:rPr>
            </w:pPr>
          </w:p>
        </w:tc>
        <w:tc>
          <w:tcPr>
            <w:tcW w:w="1812" w:type="dxa"/>
            <w:tcBorders>
              <w:top w:val="single" w:sz="4" w:space="0" w:color="auto"/>
              <w:left w:val="single" w:sz="4" w:space="0" w:color="auto"/>
              <w:bottom w:val="single" w:sz="4" w:space="0" w:color="auto"/>
              <w:right w:val="single" w:sz="4" w:space="0" w:color="auto"/>
            </w:tcBorders>
          </w:tcPr>
          <w:p w:rsidR="00CC5679" w:rsidRPr="002D7495" w:rsidRDefault="00CC5679" w:rsidP="00722552">
            <w:pPr>
              <w:pStyle w:val="100"/>
              <w:keepNext/>
              <w:rPr>
                <w:szCs w:val="20"/>
              </w:rPr>
            </w:pPr>
          </w:p>
        </w:tc>
        <w:tc>
          <w:tcPr>
            <w:tcW w:w="2351" w:type="dxa"/>
            <w:tcBorders>
              <w:top w:val="single" w:sz="4" w:space="0" w:color="auto"/>
              <w:left w:val="single" w:sz="4" w:space="0" w:color="auto"/>
              <w:bottom w:val="single" w:sz="4" w:space="0" w:color="auto"/>
              <w:right w:val="single" w:sz="4" w:space="0" w:color="auto"/>
            </w:tcBorders>
          </w:tcPr>
          <w:p w:rsidR="00CC5679" w:rsidRPr="002D7495" w:rsidRDefault="00CC5679" w:rsidP="00722552">
            <w:pPr>
              <w:pStyle w:val="100"/>
              <w:keepNext/>
              <w:rPr>
                <w:szCs w:val="20"/>
                <w:lang w:eastAsia="en-US"/>
              </w:rPr>
            </w:pPr>
          </w:p>
        </w:tc>
      </w:tr>
      <w:tr w:rsidR="00CC5679" w:rsidTr="00722552">
        <w:trPr>
          <w:jc w:val="center"/>
        </w:trPr>
        <w:tc>
          <w:tcPr>
            <w:tcW w:w="2047" w:type="dxa"/>
            <w:tcBorders>
              <w:top w:val="single" w:sz="4" w:space="0" w:color="auto"/>
              <w:left w:val="single" w:sz="4" w:space="0" w:color="auto"/>
              <w:bottom w:val="single" w:sz="4" w:space="0" w:color="auto"/>
              <w:right w:val="single" w:sz="4" w:space="0" w:color="auto"/>
            </w:tcBorders>
          </w:tcPr>
          <w:p w:rsidR="00CC5679" w:rsidRPr="002D7495" w:rsidRDefault="00CC5679" w:rsidP="00722552">
            <w:pPr>
              <w:pStyle w:val="100"/>
              <w:keepNext/>
              <w:rPr>
                <w:szCs w:val="20"/>
                <w:lang w:eastAsia="en-US"/>
              </w:rPr>
            </w:pPr>
          </w:p>
        </w:tc>
        <w:tc>
          <w:tcPr>
            <w:tcW w:w="1622" w:type="dxa"/>
            <w:tcBorders>
              <w:top w:val="single" w:sz="4" w:space="0" w:color="auto"/>
              <w:left w:val="single" w:sz="4" w:space="0" w:color="auto"/>
              <w:bottom w:val="single" w:sz="4" w:space="0" w:color="auto"/>
              <w:right w:val="single" w:sz="4" w:space="0" w:color="auto"/>
            </w:tcBorders>
          </w:tcPr>
          <w:p w:rsidR="00CC5679" w:rsidRPr="00E170A9" w:rsidRDefault="00CC5679" w:rsidP="00722552">
            <w:pPr>
              <w:pStyle w:val="100"/>
              <w:keepNext/>
              <w:rPr>
                <w:szCs w:val="20"/>
              </w:rPr>
            </w:pPr>
            <w:r w:rsidRPr="00E170A9">
              <w:rPr>
                <w:szCs w:val="20"/>
                <w:lang w:eastAsia="ru-RU"/>
              </w:rPr>
              <w:t>Расстояния между остановочными пунктами общественного пассажирского транспорта (автобуса, троллейбуса, трамвая) следует принимать</w:t>
            </w:r>
          </w:p>
        </w:tc>
        <w:tc>
          <w:tcPr>
            <w:tcW w:w="1956" w:type="dxa"/>
            <w:tcBorders>
              <w:top w:val="single" w:sz="4" w:space="0" w:color="auto"/>
              <w:left w:val="single" w:sz="4" w:space="0" w:color="auto"/>
              <w:bottom w:val="single" w:sz="4" w:space="0" w:color="auto"/>
              <w:right w:val="single" w:sz="4" w:space="0" w:color="auto"/>
            </w:tcBorders>
          </w:tcPr>
          <w:p w:rsidR="00CC5679" w:rsidRPr="00E170A9" w:rsidRDefault="00CC5679" w:rsidP="00722552">
            <w:pPr>
              <w:autoSpaceDE w:val="0"/>
              <w:autoSpaceDN w:val="0"/>
              <w:adjustRightInd w:val="0"/>
              <w:jc w:val="both"/>
              <w:rPr>
                <w:sz w:val="20"/>
                <w:szCs w:val="20"/>
              </w:rPr>
            </w:pPr>
            <w:r w:rsidRPr="00E170A9">
              <w:rPr>
                <w:sz w:val="20"/>
                <w:szCs w:val="20"/>
              </w:rPr>
              <w:t>400 - 600 м</w:t>
            </w:r>
          </w:p>
          <w:p w:rsidR="00CC5679" w:rsidRPr="00E170A9" w:rsidRDefault="00CC5679" w:rsidP="00722552">
            <w:pPr>
              <w:autoSpaceDE w:val="0"/>
              <w:autoSpaceDN w:val="0"/>
              <w:adjustRightInd w:val="0"/>
              <w:jc w:val="both"/>
              <w:rPr>
                <w:sz w:val="20"/>
                <w:szCs w:val="20"/>
              </w:rPr>
            </w:pPr>
          </w:p>
          <w:p w:rsidR="00CC5679" w:rsidRPr="00E170A9" w:rsidRDefault="00CC5679" w:rsidP="00722552">
            <w:pPr>
              <w:pStyle w:val="100"/>
              <w:keepNext/>
              <w:rPr>
                <w:szCs w:val="20"/>
                <w:lang w:eastAsia="en-US"/>
              </w:rPr>
            </w:pPr>
          </w:p>
        </w:tc>
        <w:tc>
          <w:tcPr>
            <w:tcW w:w="1812" w:type="dxa"/>
            <w:tcBorders>
              <w:top w:val="single" w:sz="4" w:space="0" w:color="auto"/>
              <w:left w:val="single" w:sz="4" w:space="0" w:color="auto"/>
              <w:bottom w:val="single" w:sz="4" w:space="0" w:color="auto"/>
              <w:right w:val="single" w:sz="4" w:space="0" w:color="auto"/>
            </w:tcBorders>
          </w:tcPr>
          <w:p w:rsidR="00CC5679" w:rsidRPr="002D7495" w:rsidRDefault="00CC5679" w:rsidP="00722552">
            <w:pPr>
              <w:pStyle w:val="100"/>
              <w:keepNext/>
              <w:rPr>
                <w:szCs w:val="20"/>
              </w:rPr>
            </w:pPr>
          </w:p>
        </w:tc>
        <w:tc>
          <w:tcPr>
            <w:tcW w:w="2351" w:type="dxa"/>
            <w:tcBorders>
              <w:top w:val="single" w:sz="4" w:space="0" w:color="auto"/>
              <w:left w:val="single" w:sz="4" w:space="0" w:color="auto"/>
              <w:bottom w:val="single" w:sz="4" w:space="0" w:color="auto"/>
              <w:right w:val="single" w:sz="4" w:space="0" w:color="auto"/>
            </w:tcBorders>
          </w:tcPr>
          <w:p w:rsidR="00CC5679" w:rsidRPr="002D7495" w:rsidRDefault="00CC5679" w:rsidP="00722552">
            <w:pPr>
              <w:pStyle w:val="100"/>
              <w:keepNext/>
              <w:rPr>
                <w:szCs w:val="20"/>
                <w:lang w:eastAsia="en-US"/>
              </w:rPr>
            </w:pPr>
          </w:p>
        </w:tc>
      </w:tr>
      <w:tr w:rsidR="00CC5679" w:rsidTr="00722552">
        <w:trPr>
          <w:jc w:val="center"/>
        </w:trPr>
        <w:tc>
          <w:tcPr>
            <w:tcW w:w="9788" w:type="dxa"/>
            <w:gridSpan w:val="5"/>
            <w:tcBorders>
              <w:top w:val="single" w:sz="4" w:space="0" w:color="auto"/>
              <w:left w:val="single" w:sz="4" w:space="0" w:color="auto"/>
              <w:bottom w:val="single" w:sz="4" w:space="0" w:color="auto"/>
              <w:right w:val="single" w:sz="4" w:space="0" w:color="auto"/>
            </w:tcBorders>
            <w:vAlign w:val="center"/>
            <w:hideMark/>
          </w:tcPr>
          <w:p w:rsidR="006A4663" w:rsidRDefault="00CC5679" w:rsidP="00F46294">
            <w:pPr>
              <w:snapToGrid w:val="0"/>
              <w:spacing w:before="120" w:after="120"/>
              <w:jc w:val="center"/>
              <w:rPr>
                <w:b/>
                <w:sz w:val="20"/>
                <w:szCs w:val="20"/>
              </w:rPr>
            </w:pPr>
            <w:r>
              <w:rPr>
                <w:b/>
                <w:sz w:val="20"/>
                <w:szCs w:val="20"/>
              </w:rPr>
              <w:t>IV Физ</w:t>
            </w:r>
            <w:r w:rsidR="00F46294">
              <w:rPr>
                <w:b/>
                <w:sz w:val="20"/>
                <w:szCs w:val="20"/>
              </w:rPr>
              <w:t>культурно-спортивные сооружения</w:t>
            </w:r>
          </w:p>
        </w:tc>
      </w:tr>
      <w:tr w:rsidR="00CC5679" w:rsidTr="00722552">
        <w:trPr>
          <w:jc w:val="center"/>
        </w:trPr>
        <w:tc>
          <w:tcPr>
            <w:tcW w:w="2047" w:type="dxa"/>
            <w:tcBorders>
              <w:top w:val="single" w:sz="4" w:space="0" w:color="auto"/>
              <w:left w:val="single" w:sz="4" w:space="0" w:color="auto"/>
              <w:bottom w:val="single" w:sz="4" w:space="0" w:color="auto"/>
              <w:right w:val="single" w:sz="4" w:space="0" w:color="auto"/>
            </w:tcBorders>
          </w:tcPr>
          <w:p w:rsidR="00CC5679" w:rsidRDefault="00CC5679" w:rsidP="006A4663">
            <w:pPr>
              <w:snapToGrid w:val="0"/>
              <w:rPr>
                <w:sz w:val="20"/>
                <w:szCs w:val="20"/>
              </w:rPr>
            </w:pPr>
            <w:r>
              <w:rPr>
                <w:sz w:val="20"/>
                <w:szCs w:val="20"/>
              </w:rPr>
              <w:t>Территория плоскостных спортивных сооружений</w:t>
            </w:r>
          </w:p>
          <w:p w:rsidR="006A4663" w:rsidRDefault="006A4663" w:rsidP="006A4663">
            <w:pPr>
              <w:snapToGrid w:val="0"/>
              <w:rPr>
                <w:sz w:val="20"/>
                <w:szCs w:val="20"/>
              </w:rPr>
            </w:pPr>
          </w:p>
        </w:tc>
        <w:tc>
          <w:tcPr>
            <w:tcW w:w="1622"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jc w:val="center"/>
              <w:rPr>
                <w:sz w:val="20"/>
                <w:szCs w:val="20"/>
              </w:rPr>
            </w:pPr>
            <w:r>
              <w:rPr>
                <w:sz w:val="20"/>
                <w:szCs w:val="20"/>
              </w:rPr>
              <w:t>1 объект</w:t>
            </w:r>
          </w:p>
        </w:tc>
        <w:tc>
          <w:tcPr>
            <w:tcW w:w="1956"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jc w:val="center"/>
              <w:rPr>
                <w:sz w:val="20"/>
                <w:szCs w:val="20"/>
              </w:rPr>
            </w:pPr>
            <w:r>
              <w:rPr>
                <w:sz w:val="20"/>
                <w:szCs w:val="20"/>
              </w:rPr>
              <w:t>По заданию на проектирование</w:t>
            </w:r>
          </w:p>
        </w:tc>
        <w:tc>
          <w:tcPr>
            <w:tcW w:w="1812" w:type="dxa"/>
            <w:tcBorders>
              <w:top w:val="single" w:sz="4" w:space="0" w:color="auto"/>
              <w:left w:val="single" w:sz="4" w:space="0" w:color="auto"/>
              <w:bottom w:val="single" w:sz="4" w:space="0" w:color="auto"/>
              <w:right w:val="single" w:sz="4" w:space="0" w:color="auto"/>
            </w:tcBorders>
          </w:tcPr>
          <w:p w:rsidR="00CC5679" w:rsidRDefault="00CC5679" w:rsidP="00722552">
            <w:pPr>
              <w:snapToGrid w:val="0"/>
              <w:jc w:val="center"/>
              <w:rPr>
                <w:sz w:val="20"/>
                <w:szCs w:val="20"/>
              </w:rPr>
            </w:pPr>
            <w:r>
              <w:rPr>
                <w:sz w:val="20"/>
                <w:szCs w:val="20"/>
              </w:rPr>
              <w:t>0,9</w:t>
            </w:r>
          </w:p>
          <w:p w:rsidR="00CC5679" w:rsidRDefault="00CC5679" w:rsidP="00722552">
            <w:pPr>
              <w:jc w:val="both"/>
              <w:rPr>
                <w:sz w:val="20"/>
                <w:szCs w:val="20"/>
              </w:rPr>
            </w:pPr>
          </w:p>
        </w:tc>
        <w:tc>
          <w:tcPr>
            <w:tcW w:w="2351" w:type="dxa"/>
            <w:vMerge w:val="restart"/>
            <w:tcBorders>
              <w:top w:val="single" w:sz="4" w:space="0" w:color="auto"/>
              <w:left w:val="single" w:sz="4" w:space="0" w:color="auto"/>
              <w:bottom w:val="single" w:sz="4" w:space="0" w:color="auto"/>
              <w:right w:val="single" w:sz="4" w:space="0" w:color="auto"/>
            </w:tcBorders>
          </w:tcPr>
          <w:p w:rsidR="00CC5679" w:rsidRDefault="00CC5679" w:rsidP="006A4663">
            <w:pPr>
              <w:snapToGrid w:val="0"/>
              <w:rPr>
                <w:spacing w:val="-2"/>
                <w:sz w:val="20"/>
                <w:szCs w:val="20"/>
              </w:rPr>
            </w:pPr>
            <w:r>
              <w:rPr>
                <w:spacing w:val="-2"/>
                <w:sz w:val="20"/>
                <w:szCs w:val="20"/>
              </w:rPr>
              <w:t xml:space="preserve">Физкультурно-спортивные сооружения сети общего </w:t>
            </w:r>
            <w:r>
              <w:rPr>
                <w:spacing w:val="-3"/>
                <w:sz w:val="20"/>
                <w:szCs w:val="20"/>
              </w:rPr>
              <w:t>пользования следует объеди</w:t>
            </w:r>
            <w:r>
              <w:rPr>
                <w:spacing w:val="-2"/>
                <w:sz w:val="20"/>
                <w:szCs w:val="20"/>
              </w:rPr>
              <w:t>нять со спортивными объектами образовательных школ и других учебных заведений, учреждений отдыха и культуры с возможным со</w:t>
            </w:r>
            <w:r>
              <w:rPr>
                <w:spacing w:val="-4"/>
                <w:sz w:val="20"/>
                <w:szCs w:val="20"/>
              </w:rPr>
              <w:t>кращением территории.</w:t>
            </w:r>
            <w:r>
              <w:rPr>
                <w:spacing w:val="-2"/>
                <w:sz w:val="20"/>
                <w:szCs w:val="20"/>
              </w:rPr>
              <w:t xml:space="preserve"> </w:t>
            </w:r>
          </w:p>
          <w:p w:rsidR="00CC5679" w:rsidRPr="006A4663" w:rsidRDefault="00CC5679" w:rsidP="006A4663">
            <w:pPr>
              <w:rPr>
                <w:spacing w:val="-4"/>
                <w:sz w:val="20"/>
                <w:szCs w:val="20"/>
              </w:rPr>
            </w:pPr>
            <w:r>
              <w:rPr>
                <w:spacing w:val="-2"/>
                <w:sz w:val="20"/>
                <w:szCs w:val="20"/>
              </w:rPr>
              <w:t xml:space="preserve">Для малых населенных пунктов </w:t>
            </w:r>
            <w:r>
              <w:rPr>
                <w:spacing w:val="-4"/>
                <w:sz w:val="20"/>
                <w:szCs w:val="20"/>
              </w:rPr>
              <w:t>нормы расчета залов и бассейнов необходимо прини</w:t>
            </w:r>
            <w:r>
              <w:rPr>
                <w:spacing w:val="-2"/>
                <w:sz w:val="20"/>
                <w:szCs w:val="20"/>
              </w:rPr>
              <w:t>мать с учетом минималь</w:t>
            </w:r>
            <w:r>
              <w:rPr>
                <w:spacing w:val="-4"/>
                <w:sz w:val="20"/>
                <w:szCs w:val="20"/>
              </w:rPr>
              <w:t>ной вместимости объектов по техноло</w:t>
            </w:r>
            <w:r w:rsidR="006A4663">
              <w:rPr>
                <w:spacing w:val="-4"/>
                <w:sz w:val="20"/>
                <w:szCs w:val="20"/>
              </w:rPr>
              <w:t>гическим требованиям.</w:t>
            </w:r>
          </w:p>
        </w:tc>
      </w:tr>
      <w:tr w:rsidR="00CC5679"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CC5679" w:rsidRDefault="00CC5679" w:rsidP="006A4663">
            <w:pPr>
              <w:snapToGrid w:val="0"/>
              <w:rPr>
                <w:sz w:val="20"/>
                <w:szCs w:val="20"/>
              </w:rPr>
            </w:pPr>
            <w:r>
              <w:rPr>
                <w:sz w:val="20"/>
                <w:szCs w:val="20"/>
              </w:rPr>
              <w:t>Спортивный зал общего пользования</w:t>
            </w:r>
          </w:p>
        </w:tc>
        <w:tc>
          <w:tcPr>
            <w:tcW w:w="1622" w:type="dxa"/>
            <w:tcBorders>
              <w:top w:val="single" w:sz="4" w:space="0" w:color="auto"/>
              <w:left w:val="single" w:sz="4" w:space="0" w:color="auto"/>
              <w:bottom w:val="single" w:sz="4" w:space="0" w:color="auto"/>
              <w:right w:val="single" w:sz="4" w:space="0" w:color="auto"/>
            </w:tcBorders>
          </w:tcPr>
          <w:p w:rsidR="00CC5679" w:rsidRDefault="00CC5679" w:rsidP="00722552">
            <w:pPr>
              <w:snapToGrid w:val="0"/>
              <w:jc w:val="center"/>
              <w:rPr>
                <w:sz w:val="20"/>
                <w:szCs w:val="20"/>
              </w:rPr>
            </w:pPr>
            <w:r>
              <w:rPr>
                <w:sz w:val="20"/>
                <w:szCs w:val="20"/>
              </w:rPr>
              <w:t>кв. м площади</w:t>
            </w:r>
          </w:p>
          <w:p w:rsidR="00CC5679" w:rsidRDefault="00CC5679" w:rsidP="00722552">
            <w:pPr>
              <w:jc w:val="center"/>
              <w:rPr>
                <w:sz w:val="20"/>
                <w:szCs w:val="20"/>
              </w:rPr>
            </w:pPr>
          </w:p>
        </w:tc>
        <w:tc>
          <w:tcPr>
            <w:tcW w:w="1956" w:type="dxa"/>
            <w:tcBorders>
              <w:top w:val="single" w:sz="4" w:space="0" w:color="auto"/>
              <w:left w:val="single" w:sz="4" w:space="0" w:color="auto"/>
              <w:bottom w:val="single" w:sz="4" w:space="0" w:color="auto"/>
              <w:right w:val="single" w:sz="4" w:space="0" w:color="auto"/>
            </w:tcBorders>
          </w:tcPr>
          <w:p w:rsidR="00CC5679" w:rsidRDefault="00CC5679" w:rsidP="00722552">
            <w:pPr>
              <w:snapToGrid w:val="0"/>
              <w:jc w:val="center"/>
              <w:rPr>
                <w:sz w:val="20"/>
                <w:szCs w:val="20"/>
              </w:rPr>
            </w:pPr>
            <w:r>
              <w:rPr>
                <w:sz w:val="20"/>
                <w:szCs w:val="20"/>
              </w:rPr>
              <w:t>80</w:t>
            </w:r>
          </w:p>
          <w:p w:rsidR="00CC5679" w:rsidRDefault="00CC5679" w:rsidP="00722552">
            <w:pPr>
              <w:jc w:val="center"/>
              <w:rPr>
                <w:sz w:val="20"/>
                <w:szCs w:val="20"/>
              </w:rPr>
            </w:pPr>
          </w:p>
        </w:tc>
        <w:tc>
          <w:tcPr>
            <w:tcW w:w="1812" w:type="dxa"/>
            <w:tcBorders>
              <w:top w:val="single" w:sz="4" w:space="0" w:color="auto"/>
              <w:left w:val="single" w:sz="4" w:space="0" w:color="auto"/>
              <w:bottom w:val="single" w:sz="4" w:space="0" w:color="auto"/>
              <w:right w:val="single" w:sz="4" w:space="0" w:color="auto"/>
            </w:tcBorders>
          </w:tcPr>
          <w:p w:rsidR="00CC5679" w:rsidRDefault="006A4663" w:rsidP="006A4663">
            <w:pPr>
              <w:snapToGrid w:val="0"/>
              <w:jc w:val="center"/>
              <w:rPr>
                <w:sz w:val="20"/>
                <w:szCs w:val="20"/>
              </w:rPr>
            </w:pPr>
            <w:r>
              <w:rPr>
                <w:sz w:val="20"/>
                <w:szCs w:val="20"/>
              </w:rPr>
              <w:t>По заданию на проектирование</w:t>
            </w:r>
          </w:p>
          <w:p w:rsidR="006A4663" w:rsidRDefault="006A4663" w:rsidP="006A4663">
            <w:pPr>
              <w:snapToGrid w:val="0"/>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679" w:rsidRDefault="00CC5679" w:rsidP="00722552">
            <w:pPr>
              <w:rPr>
                <w:sz w:val="20"/>
                <w:szCs w:val="20"/>
              </w:rPr>
            </w:pPr>
          </w:p>
        </w:tc>
      </w:tr>
      <w:tr w:rsidR="00CC5679"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CC5679" w:rsidRDefault="00CC5679" w:rsidP="006A4663">
            <w:pPr>
              <w:snapToGrid w:val="0"/>
              <w:rPr>
                <w:sz w:val="20"/>
                <w:szCs w:val="20"/>
              </w:rPr>
            </w:pPr>
            <w:r>
              <w:rPr>
                <w:sz w:val="20"/>
                <w:szCs w:val="20"/>
              </w:rPr>
              <w:t xml:space="preserve">Спортивно- тренажерный зал повседневного обслуживания </w:t>
            </w:r>
          </w:p>
          <w:p w:rsidR="006A4663" w:rsidRDefault="006A4663" w:rsidP="006A4663">
            <w:pPr>
              <w:snapToGrid w:val="0"/>
              <w:rPr>
                <w:sz w:val="20"/>
                <w:szCs w:val="20"/>
              </w:rPr>
            </w:pPr>
          </w:p>
        </w:tc>
        <w:tc>
          <w:tcPr>
            <w:tcW w:w="1622"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jc w:val="center"/>
              <w:rPr>
                <w:sz w:val="20"/>
                <w:szCs w:val="20"/>
              </w:rPr>
            </w:pPr>
            <w:r>
              <w:rPr>
                <w:sz w:val="20"/>
                <w:szCs w:val="20"/>
              </w:rPr>
              <w:t xml:space="preserve">кв. м общей площади </w:t>
            </w:r>
          </w:p>
        </w:tc>
        <w:tc>
          <w:tcPr>
            <w:tcW w:w="1956"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jc w:val="center"/>
              <w:rPr>
                <w:sz w:val="20"/>
                <w:szCs w:val="20"/>
              </w:rPr>
            </w:pPr>
            <w:r>
              <w:rPr>
                <w:sz w:val="20"/>
                <w:szCs w:val="20"/>
              </w:rPr>
              <w:t>70-80</w:t>
            </w:r>
          </w:p>
        </w:tc>
        <w:tc>
          <w:tcPr>
            <w:tcW w:w="1812" w:type="dxa"/>
            <w:tcBorders>
              <w:top w:val="single" w:sz="4" w:space="0" w:color="auto"/>
              <w:left w:val="single" w:sz="4" w:space="0" w:color="auto"/>
              <w:bottom w:val="single" w:sz="4" w:space="0" w:color="auto"/>
              <w:right w:val="single" w:sz="4" w:space="0" w:color="auto"/>
            </w:tcBorders>
          </w:tcPr>
          <w:p w:rsidR="00CC5679" w:rsidRDefault="00CC5679" w:rsidP="00722552">
            <w:pPr>
              <w:snapToGrid w:val="0"/>
              <w:jc w:val="center"/>
              <w:rPr>
                <w:sz w:val="20"/>
                <w:szCs w:val="20"/>
              </w:rPr>
            </w:pPr>
            <w:r>
              <w:rPr>
                <w:sz w:val="20"/>
                <w:szCs w:val="20"/>
              </w:rPr>
              <w:t>По заданию на проектирование</w:t>
            </w:r>
          </w:p>
          <w:p w:rsidR="00CC5679" w:rsidRDefault="00CC5679" w:rsidP="00722552">
            <w:pPr>
              <w:snapToGrid w:val="0"/>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679" w:rsidRDefault="00CC5679" w:rsidP="00722552">
            <w:pPr>
              <w:rPr>
                <w:sz w:val="20"/>
                <w:szCs w:val="20"/>
              </w:rPr>
            </w:pPr>
          </w:p>
        </w:tc>
      </w:tr>
      <w:tr w:rsidR="00CC5679"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CC5679" w:rsidRDefault="00CC5679" w:rsidP="006A4663">
            <w:pPr>
              <w:snapToGrid w:val="0"/>
              <w:rPr>
                <w:sz w:val="20"/>
                <w:szCs w:val="20"/>
              </w:rPr>
            </w:pPr>
            <w:r>
              <w:rPr>
                <w:sz w:val="20"/>
                <w:szCs w:val="20"/>
              </w:rPr>
              <w:t xml:space="preserve">Детско-юношеская спортивная школа </w:t>
            </w:r>
          </w:p>
        </w:tc>
        <w:tc>
          <w:tcPr>
            <w:tcW w:w="1622"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jc w:val="center"/>
              <w:rPr>
                <w:sz w:val="20"/>
                <w:szCs w:val="20"/>
              </w:rPr>
            </w:pPr>
            <w:r>
              <w:rPr>
                <w:sz w:val="20"/>
                <w:szCs w:val="20"/>
              </w:rPr>
              <w:t>кв. м площади</w:t>
            </w:r>
          </w:p>
        </w:tc>
        <w:tc>
          <w:tcPr>
            <w:tcW w:w="1956" w:type="dxa"/>
            <w:tcBorders>
              <w:top w:val="single" w:sz="4" w:space="0" w:color="auto"/>
              <w:left w:val="single" w:sz="4" w:space="0" w:color="auto"/>
              <w:bottom w:val="single" w:sz="4" w:space="0" w:color="auto"/>
              <w:right w:val="single" w:sz="4" w:space="0" w:color="auto"/>
            </w:tcBorders>
          </w:tcPr>
          <w:p w:rsidR="00CC5679" w:rsidRDefault="00CC5679" w:rsidP="00722552">
            <w:pPr>
              <w:snapToGrid w:val="0"/>
              <w:jc w:val="center"/>
              <w:rPr>
                <w:sz w:val="20"/>
                <w:szCs w:val="20"/>
              </w:rPr>
            </w:pPr>
            <w:r>
              <w:rPr>
                <w:sz w:val="20"/>
                <w:szCs w:val="20"/>
              </w:rPr>
              <w:t>10</w:t>
            </w:r>
          </w:p>
          <w:p w:rsidR="00CC5679" w:rsidRDefault="00CC5679" w:rsidP="00722552">
            <w:pPr>
              <w:jc w:val="center"/>
              <w:rPr>
                <w:sz w:val="20"/>
                <w:szCs w:val="20"/>
              </w:rPr>
            </w:pPr>
          </w:p>
        </w:tc>
        <w:tc>
          <w:tcPr>
            <w:tcW w:w="1812"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jc w:val="center"/>
              <w:rPr>
                <w:sz w:val="20"/>
                <w:szCs w:val="20"/>
              </w:rPr>
            </w:pPr>
            <w:r>
              <w:rPr>
                <w:sz w:val="20"/>
                <w:szCs w:val="20"/>
              </w:rPr>
              <w:t>1,5 га на объект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679" w:rsidRDefault="00CC5679" w:rsidP="00722552">
            <w:pPr>
              <w:rPr>
                <w:sz w:val="20"/>
                <w:szCs w:val="20"/>
              </w:rPr>
            </w:pPr>
          </w:p>
        </w:tc>
      </w:tr>
      <w:tr w:rsidR="00CC5679" w:rsidTr="00722552">
        <w:trPr>
          <w:jc w:val="center"/>
        </w:trPr>
        <w:tc>
          <w:tcPr>
            <w:tcW w:w="9788" w:type="dxa"/>
            <w:gridSpan w:val="5"/>
            <w:tcBorders>
              <w:top w:val="single" w:sz="4" w:space="0" w:color="auto"/>
              <w:left w:val="single" w:sz="4" w:space="0" w:color="auto"/>
              <w:bottom w:val="single" w:sz="4" w:space="0" w:color="auto"/>
              <w:right w:val="single" w:sz="4" w:space="0" w:color="auto"/>
            </w:tcBorders>
            <w:vAlign w:val="center"/>
            <w:hideMark/>
          </w:tcPr>
          <w:p w:rsidR="006A4663" w:rsidRDefault="00CC5679" w:rsidP="00F46294">
            <w:pPr>
              <w:snapToGrid w:val="0"/>
              <w:spacing w:before="120" w:after="120"/>
              <w:jc w:val="center"/>
              <w:rPr>
                <w:b/>
                <w:sz w:val="20"/>
                <w:szCs w:val="20"/>
              </w:rPr>
            </w:pPr>
            <w:r>
              <w:rPr>
                <w:b/>
                <w:sz w:val="20"/>
                <w:szCs w:val="20"/>
              </w:rPr>
              <w:t>V Учреждения и предприятия бытово</w:t>
            </w:r>
            <w:r w:rsidR="00F46294">
              <w:rPr>
                <w:b/>
                <w:sz w:val="20"/>
                <w:szCs w:val="20"/>
              </w:rPr>
              <w:t>го и коммунального обслуживания</w:t>
            </w:r>
          </w:p>
        </w:tc>
      </w:tr>
      <w:tr w:rsidR="00CC5679"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CC5679" w:rsidRDefault="00CC5679" w:rsidP="006A4663">
            <w:pPr>
              <w:snapToGrid w:val="0"/>
              <w:spacing w:before="120"/>
              <w:rPr>
                <w:sz w:val="20"/>
                <w:szCs w:val="20"/>
              </w:rPr>
            </w:pPr>
            <w:r>
              <w:rPr>
                <w:sz w:val="20"/>
                <w:szCs w:val="20"/>
              </w:rPr>
              <w:lastRenderedPageBreak/>
              <w:t>Предприятия бытового обслуживания населения</w:t>
            </w:r>
          </w:p>
        </w:tc>
        <w:tc>
          <w:tcPr>
            <w:tcW w:w="1622" w:type="dxa"/>
            <w:tcBorders>
              <w:top w:val="single" w:sz="4" w:space="0" w:color="auto"/>
              <w:left w:val="single" w:sz="4" w:space="0" w:color="auto"/>
              <w:bottom w:val="single" w:sz="4" w:space="0" w:color="auto"/>
              <w:right w:val="single" w:sz="4" w:space="0" w:color="auto"/>
            </w:tcBorders>
            <w:hideMark/>
          </w:tcPr>
          <w:p w:rsidR="00CC5679" w:rsidRDefault="00CC5679" w:rsidP="006A4663">
            <w:pPr>
              <w:snapToGrid w:val="0"/>
              <w:spacing w:before="120"/>
              <w:jc w:val="center"/>
              <w:rPr>
                <w:sz w:val="20"/>
                <w:szCs w:val="20"/>
              </w:rPr>
            </w:pPr>
            <w:r>
              <w:rPr>
                <w:sz w:val="20"/>
                <w:szCs w:val="20"/>
              </w:rPr>
              <w:t>1 рабочее место</w:t>
            </w:r>
          </w:p>
        </w:tc>
        <w:tc>
          <w:tcPr>
            <w:tcW w:w="1956" w:type="dxa"/>
            <w:tcBorders>
              <w:top w:val="single" w:sz="4" w:space="0" w:color="auto"/>
              <w:left w:val="single" w:sz="4" w:space="0" w:color="auto"/>
              <w:bottom w:val="single" w:sz="4" w:space="0" w:color="auto"/>
              <w:right w:val="single" w:sz="4" w:space="0" w:color="auto"/>
            </w:tcBorders>
          </w:tcPr>
          <w:p w:rsidR="00CC5679" w:rsidRDefault="00CC5679" w:rsidP="006A4663">
            <w:pPr>
              <w:snapToGrid w:val="0"/>
              <w:spacing w:before="120"/>
              <w:jc w:val="center"/>
              <w:rPr>
                <w:sz w:val="20"/>
                <w:szCs w:val="20"/>
              </w:rPr>
            </w:pPr>
            <w:r>
              <w:rPr>
                <w:sz w:val="20"/>
                <w:szCs w:val="20"/>
              </w:rPr>
              <w:t>7</w:t>
            </w:r>
          </w:p>
          <w:p w:rsidR="00CC5679" w:rsidRDefault="00CC5679" w:rsidP="006A4663">
            <w:pPr>
              <w:spacing w:before="120"/>
              <w:jc w:val="center"/>
              <w:rPr>
                <w:sz w:val="20"/>
                <w:szCs w:val="20"/>
              </w:rPr>
            </w:pPr>
          </w:p>
        </w:tc>
        <w:tc>
          <w:tcPr>
            <w:tcW w:w="1812" w:type="dxa"/>
            <w:tcBorders>
              <w:top w:val="single" w:sz="4" w:space="0" w:color="auto"/>
              <w:left w:val="single" w:sz="4" w:space="0" w:color="auto"/>
              <w:bottom w:val="single" w:sz="4" w:space="0" w:color="auto"/>
              <w:right w:val="single" w:sz="4" w:space="0" w:color="auto"/>
            </w:tcBorders>
            <w:hideMark/>
          </w:tcPr>
          <w:p w:rsidR="00CC5679" w:rsidRDefault="00CC5679" w:rsidP="006A4663">
            <w:pPr>
              <w:spacing w:before="120"/>
              <w:jc w:val="both"/>
              <w:rPr>
                <w:sz w:val="20"/>
                <w:szCs w:val="20"/>
              </w:rPr>
            </w:pPr>
            <w:r>
              <w:rPr>
                <w:spacing w:val="-2"/>
                <w:sz w:val="20"/>
                <w:szCs w:val="20"/>
              </w:rPr>
              <w:t>0,15 га на объект</w:t>
            </w:r>
          </w:p>
        </w:tc>
        <w:tc>
          <w:tcPr>
            <w:tcW w:w="2351" w:type="dxa"/>
            <w:tcBorders>
              <w:top w:val="single" w:sz="4" w:space="0" w:color="auto"/>
              <w:left w:val="single" w:sz="4" w:space="0" w:color="auto"/>
              <w:bottom w:val="single" w:sz="4" w:space="0" w:color="auto"/>
              <w:right w:val="single" w:sz="4" w:space="0" w:color="auto"/>
            </w:tcBorders>
            <w:hideMark/>
          </w:tcPr>
          <w:p w:rsidR="006A4663" w:rsidRDefault="00CC5679" w:rsidP="006A4663">
            <w:pPr>
              <w:snapToGrid w:val="0"/>
              <w:spacing w:before="120"/>
              <w:rPr>
                <w:sz w:val="20"/>
                <w:szCs w:val="20"/>
              </w:rPr>
            </w:pPr>
            <w:r>
              <w:rPr>
                <w:sz w:val="20"/>
                <w:szCs w:val="20"/>
              </w:rPr>
              <w:t>Возможно встроенно-пристроенное. Радиус обслуживания максимально – 2 км.</w:t>
            </w:r>
          </w:p>
        </w:tc>
      </w:tr>
      <w:tr w:rsidR="00CC5679"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CC5679" w:rsidRDefault="00CC5679" w:rsidP="006A4663">
            <w:pPr>
              <w:snapToGrid w:val="0"/>
              <w:rPr>
                <w:sz w:val="20"/>
                <w:szCs w:val="20"/>
              </w:rPr>
            </w:pPr>
            <w:r>
              <w:rPr>
                <w:sz w:val="20"/>
                <w:szCs w:val="20"/>
              </w:rPr>
              <w:t>Производственное предприятие бытового обслуживания малой мощности централизованного выполнения заказов</w:t>
            </w:r>
          </w:p>
        </w:tc>
        <w:tc>
          <w:tcPr>
            <w:tcW w:w="1622" w:type="dxa"/>
            <w:tcBorders>
              <w:top w:val="single" w:sz="4" w:space="0" w:color="auto"/>
              <w:left w:val="single" w:sz="4" w:space="0" w:color="auto"/>
              <w:bottom w:val="single" w:sz="4" w:space="0" w:color="auto"/>
              <w:right w:val="single" w:sz="4" w:space="0" w:color="auto"/>
            </w:tcBorders>
            <w:hideMark/>
          </w:tcPr>
          <w:p w:rsidR="00CC5679" w:rsidRDefault="00CC5679" w:rsidP="006A4663">
            <w:pPr>
              <w:snapToGrid w:val="0"/>
              <w:jc w:val="center"/>
              <w:rPr>
                <w:sz w:val="20"/>
                <w:szCs w:val="20"/>
              </w:rPr>
            </w:pPr>
            <w:r>
              <w:rPr>
                <w:sz w:val="20"/>
                <w:szCs w:val="20"/>
              </w:rPr>
              <w:t xml:space="preserve">1 рабочее </w:t>
            </w:r>
          </w:p>
          <w:p w:rsidR="00CC5679" w:rsidRDefault="00CC5679" w:rsidP="006A4663">
            <w:pPr>
              <w:jc w:val="center"/>
              <w:rPr>
                <w:sz w:val="20"/>
                <w:szCs w:val="20"/>
              </w:rPr>
            </w:pPr>
            <w:r>
              <w:rPr>
                <w:sz w:val="20"/>
                <w:szCs w:val="20"/>
              </w:rPr>
              <w:t>место</w:t>
            </w:r>
          </w:p>
        </w:tc>
        <w:tc>
          <w:tcPr>
            <w:tcW w:w="1956" w:type="dxa"/>
            <w:tcBorders>
              <w:top w:val="single" w:sz="4" w:space="0" w:color="auto"/>
              <w:left w:val="single" w:sz="4" w:space="0" w:color="auto"/>
              <w:bottom w:val="single" w:sz="4" w:space="0" w:color="auto"/>
              <w:right w:val="single" w:sz="4" w:space="0" w:color="auto"/>
            </w:tcBorders>
            <w:hideMark/>
          </w:tcPr>
          <w:p w:rsidR="00CC5679" w:rsidRDefault="00CC5679" w:rsidP="006A4663">
            <w:pPr>
              <w:snapToGrid w:val="0"/>
              <w:jc w:val="center"/>
              <w:rPr>
                <w:sz w:val="20"/>
                <w:szCs w:val="20"/>
              </w:rPr>
            </w:pPr>
            <w:r>
              <w:rPr>
                <w:sz w:val="20"/>
                <w:szCs w:val="20"/>
              </w:rPr>
              <w:t>3</w:t>
            </w:r>
          </w:p>
        </w:tc>
        <w:tc>
          <w:tcPr>
            <w:tcW w:w="1812" w:type="dxa"/>
            <w:tcBorders>
              <w:top w:val="single" w:sz="4" w:space="0" w:color="auto"/>
              <w:left w:val="single" w:sz="4" w:space="0" w:color="auto"/>
              <w:bottom w:val="single" w:sz="4" w:space="0" w:color="auto"/>
              <w:right w:val="single" w:sz="4" w:space="0" w:color="auto"/>
            </w:tcBorders>
            <w:hideMark/>
          </w:tcPr>
          <w:p w:rsidR="00CC5679" w:rsidRDefault="00CC5679" w:rsidP="006A4663">
            <w:pPr>
              <w:snapToGrid w:val="0"/>
              <w:jc w:val="both"/>
              <w:rPr>
                <w:sz w:val="20"/>
                <w:szCs w:val="20"/>
              </w:rPr>
            </w:pPr>
            <w:r>
              <w:rPr>
                <w:sz w:val="20"/>
                <w:szCs w:val="20"/>
              </w:rPr>
              <w:t>0,5-1,2 га на объект</w:t>
            </w:r>
          </w:p>
        </w:tc>
        <w:tc>
          <w:tcPr>
            <w:tcW w:w="2351" w:type="dxa"/>
            <w:tcBorders>
              <w:top w:val="single" w:sz="4" w:space="0" w:color="auto"/>
              <w:left w:val="single" w:sz="4" w:space="0" w:color="auto"/>
              <w:bottom w:val="single" w:sz="4" w:space="0" w:color="auto"/>
              <w:right w:val="single" w:sz="4" w:space="0" w:color="auto"/>
            </w:tcBorders>
            <w:hideMark/>
          </w:tcPr>
          <w:p w:rsidR="00CC5679" w:rsidRDefault="00CC5679" w:rsidP="006A4663">
            <w:pPr>
              <w:snapToGrid w:val="0"/>
              <w:ind w:right="57"/>
              <w:rPr>
                <w:sz w:val="20"/>
                <w:szCs w:val="20"/>
              </w:rPr>
            </w:pPr>
            <w:r>
              <w:rPr>
                <w:spacing w:val="-2"/>
                <w:sz w:val="20"/>
                <w:szCs w:val="20"/>
              </w:rPr>
              <w:t>Располагать предприя</w:t>
            </w:r>
            <w:r>
              <w:rPr>
                <w:sz w:val="20"/>
                <w:szCs w:val="20"/>
              </w:rPr>
              <w:t>тие предпочтительно в производственно-коммунальной зоне. Радиус обслуживания максимально – 500 м.</w:t>
            </w:r>
          </w:p>
        </w:tc>
      </w:tr>
      <w:tr w:rsidR="00CC5679"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CC5679" w:rsidRDefault="00CC5679" w:rsidP="006A4663">
            <w:pPr>
              <w:snapToGrid w:val="0"/>
              <w:rPr>
                <w:sz w:val="20"/>
                <w:szCs w:val="20"/>
              </w:rPr>
            </w:pPr>
            <w:r>
              <w:rPr>
                <w:sz w:val="20"/>
                <w:szCs w:val="20"/>
              </w:rPr>
              <w:t>Банно-оздоровительный комплекс</w:t>
            </w:r>
          </w:p>
          <w:p w:rsidR="00F46294" w:rsidRDefault="00F46294" w:rsidP="006A4663">
            <w:pPr>
              <w:snapToGrid w:val="0"/>
              <w:rPr>
                <w:sz w:val="20"/>
                <w:szCs w:val="20"/>
              </w:rPr>
            </w:pPr>
          </w:p>
        </w:tc>
        <w:tc>
          <w:tcPr>
            <w:tcW w:w="1622" w:type="dxa"/>
            <w:tcBorders>
              <w:top w:val="single" w:sz="4" w:space="0" w:color="auto"/>
              <w:left w:val="single" w:sz="4" w:space="0" w:color="auto"/>
              <w:bottom w:val="single" w:sz="4" w:space="0" w:color="auto"/>
              <w:right w:val="single" w:sz="4" w:space="0" w:color="auto"/>
            </w:tcBorders>
            <w:hideMark/>
          </w:tcPr>
          <w:p w:rsidR="00CC5679" w:rsidRDefault="00CC5679" w:rsidP="006A4663">
            <w:pPr>
              <w:snapToGrid w:val="0"/>
              <w:jc w:val="center"/>
              <w:rPr>
                <w:sz w:val="20"/>
                <w:szCs w:val="20"/>
              </w:rPr>
            </w:pPr>
            <w:r>
              <w:rPr>
                <w:sz w:val="20"/>
                <w:szCs w:val="20"/>
              </w:rPr>
              <w:t>1 промывочное место</w:t>
            </w:r>
          </w:p>
        </w:tc>
        <w:tc>
          <w:tcPr>
            <w:tcW w:w="1956" w:type="dxa"/>
            <w:tcBorders>
              <w:top w:val="single" w:sz="4" w:space="0" w:color="auto"/>
              <w:left w:val="single" w:sz="4" w:space="0" w:color="auto"/>
              <w:bottom w:val="single" w:sz="4" w:space="0" w:color="auto"/>
              <w:right w:val="single" w:sz="4" w:space="0" w:color="auto"/>
            </w:tcBorders>
          </w:tcPr>
          <w:p w:rsidR="00CC5679" w:rsidRDefault="00CC5679" w:rsidP="006A4663">
            <w:pPr>
              <w:snapToGrid w:val="0"/>
              <w:jc w:val="center"/>
              <w:rPr>
                <w:sz w:val="20"/>
                <w:szCs w:val="20"/>
              </w:rPr>
            </w:pPr>
            <w:r>
              <w:rPr>
                <w:sz w:val="20"/>
                <w:szCs w:val="20"/>
              </w:rPr>
              <w:t>7</w:t>
            </w:r>
          </w:p>
          <w:p w:rsidR="00CC5679" w:rsidRDefault="00CC5679" w:rsidP="006A4663">
            <w:pPr>
              <w:jc w:val="center"/>
              <w:rPr>
                <w:sz w:val="20"/>
                <w:szCs w:val="20"/>
              </w:rPr>
            </w:pPr>
          </w:p>
        </w:tc>
        <w:tc>
          <w:tcPr>
            <w:tcW w:w="1812" w:type="dxa"/>
            <w:tcBorders>
              <w:top w:val="single" w:sz="4" w:space="0" w:color="auto"/>
              <w:left w:val="single" w:sz="4" w:space="0" w:color="auto"/>
              <w:bottom w:val="single" w:sz="4" w:space="0" w:color="auto"/>
              <w:right w:val="single" w:sz="4" w:space="0" w:color="auto"/>
            </w:tcBorders>
          </w:tcPr>
          <w:p w:rsidR="00CC5679" w:rsidRDefault="00CC5679" w:rsidP="006A4663">
            <w:pPr>
              <w:snapToGrid w:val="0"/>
              <w:jc w:val="center"/>
              <w:rPr>
                <w:sz w:val="20"/>
                <w:szCs w:val="20"/>
              </w:rPr>
            </w:pPr>
            <w:r>
              <w:rPr>
                <w:sz w:val="20"/>
                <w:szCs w:val="20"/>
              </w:rPr>
              <w:t>0,2-0,4 га на объект</w:t>
            </w:r>
          </w:p>
          <w:p w:rsidR="00CC5679" w:rsidRDefault="00CC5679" w:rsidP="006A4663">
            <w:pPr>
              <w:jc w:val="both"/>
              <w:rPr>
                <w:sz w:val="20"/>
                <w:szCs w:val="20"/>
              </w:rPr>
            </w:pPr>
          </w:p>
        </w:tc>
        <w:tc>
          <w:tcPr>
            <w:tcW w:w="2351" w:type="dxa"/>
            <w:tcBorders>
              <w:top w:val="single" w:sz="4" w:space="0" w:color="auto"/>
              <w:left w:val="single" w:sz="4" w:space="0" w:color="auto"/>
              <w:bottom w:val="single" w:sz="4" w:space="0" w:color="auto"/>
              <w:right w:val="single" w:sz="4" w:space="0" w:color="auto"/>
            </w:tcBorders>
          </w:tcPr>
          <w:p w:rsidR="00CC5679" w:rsidRDefault="00CC5679" w:rsidP="006A4663">
            <w:pPr>
              <w:snapToGrid w:val="0"/>
              <w:rPr>
                <w:sz w:val="20"/>
                <w:szCs w:val="20"/>
              </w:rPr>
            </w:pPr>
          </w:p>
        </w:tc>
      </w:tr>
      <w:tr w:rsidR="00CC5679"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CC5679" w:rsidRDefault="00CC5679" w:rsidP="006A4663">
            <w:pPr>
              <w:snapToGrid w:val="0"/>
              <w:rPr>
                <w:sz w:val="20"/>
                <w:szCs w:val="20"/>
              </w:rPr>
            </w:pPr>
            <w:r>
              <w:rPr>
                <w:sz w:val="20"/>
                <w:szCs w:val="20"/>
              </w:rPr>
              <w:t>Общественный туалет</w:t>
            </w:r>
          </w:p>
        </w:tc>
        <w:tc>
          <w:tcPr>
            <w:tcW w:w="1622" w:type="dxa"/>
            <w:tcBorders>
              <w:top w:val="single" w:sz="4" w:space="0" w:color="auto"/>
              <w:left w:val="single" w:sz="4" w:space="0" w:color="auto"/>
              <w:bottom w:val="single" w:sz="4" w:space="0" w:color="auto"/>
              <w:right w:val="single" w:sz="4" w:space="0" w:color="auto"/>
            </w:tcBorders>
            <w:hideMark/>
          </w:tcPr>
          <w:p w:rsidR="00CC5679" w:rsidRDefault="00CC5679" w:rsidP="006A4663">
            <w:pPr>
              <w:snapToGrid w:val="0"/>
              <w:jc w:val="center"/>
              <w:rPr>
                <w:sz w:val="20"/>
                <w:szCs w:val="20"/>
              </w:rPr>
            </w:pPr>
            <w:r>
              <w:rPr>
                <w:sz w:val="20"/>
                <w:szCs w:val="20"/>
              </w:rPr>
              <w:t>1 прибор</w:t>
            </w:r>
          </w:p>
        </w:tc>
        <w:tc>
          <w:tcPr>
            <w:tcW w:w="1956" w:type="dxa"/>
            <w:tcBorders>
              <w:top w:val="single" w:sz="4" w:space="0" w:color="auto"/>
              <w:left w:val="single" w:sz="4" w:space="0" w:color="auto"/>
              <w:bottom w:val="single" w:sz="4" w:space="0" w:color="auto"/>
              <w:right w:val="single" w:sz="4" w:space="0" w:color="auto"/>
            </w:tcBorders>
          </w:tcPr>
          <w:p w:rsidR="00CC5679" w:rsidRDefault="00CC5679" w:rsidP="006A4663">
            <w:pPr>
              <w:snapToGrid w:val="0"/>
              <w:jc w:val="center"/>
              <w:rPr>
                <w:sz w:val="20"/>
                <w:szCs w:val="20"/>
              </w:rPr>
            </w:pPr>
            <w:r>
              <w:rPr>
                <w:sz w:val="20"/>
                <w:szCs w:val="20"/>
              </w:rPr>
              <w:t>3 (2 для женщин, 1 для мужчин)</w:t>
            </w:r>
          </w:p>
          <w:p w:rsidR="00CC5679" w:rsidRDefault="00CC5679" w:rsidP="006A4663">
            <w:pPr>
              <w:jc w:val="center"/>
              <w:rPr>
                <w:b/>
                <w:sz w:val="20"/>
                <w:szCs w:val="20"/>
              </w:rPr>
            </w:pPr>
          </w:p>
        </w:tc>
        <w:tc>
          <w:tcPr>
            <w:tcW w:w="1812" w:type="dxa"/>
            <w:tcBorders>
              <w:top w:val="single" w:sz="4" w:space="0" w:color="auto"/>
              <w:left w:val="single" w:sz="4" w:space="0" w:color="auto"/>
              <w:bottom w:val="single" w:sz="4" w:space="0" w:color="auto"/>
              <w:right w:val="single" w:sz="4" w:space="0" w:color="auto"/>
            </w:tcBorders>
          </w:tcPr>
          <w:p w:rsidR="00CC5679" w:rsidRDefault="00CC5679" w:rsidP="006A4663">
            <w:pPr>
              <w:snapToGrid w:val="0"/>
              <w:jc w:val="both"/>
              <w:rPr>
                <w:sz w:val="20"/>
                <w:szCs w:val="20"/>
              </w:rPr>
            </w:pPr>
          </w:p>
        </w:tc>
        <w:tc>
          <w:tcPr>
            <w:tcW w:w="2351" w:type="dxa"/>
            <w:tcBorders>
              <w:top w:val="single" w:sz="4" w:space="0" w:color="auto"/>
              <w:left w:val="single" w:sz="4" w:space="0" w:color="auto"/>
              <w:bottom w:val="single" w:sz="4" w:space="0" w:color="auto"/>
              <w:right w:val="single" w:sz="4" w:space="0" w:color="auto"/>
            </w:tcBorders>
            <w:hideMark/>
          </w:tcPr>
          <w:p w:rsidR="00CC5679" w:rsidRDefault="00CC5679" w:rsidP="006A4663">
            <w:pPr>
              <w:snapToGrid w:val="0"/>
              <w:ind w:right="57"/>
              <w:rPr>
                <w:sz w:val="20"/>
                <w:szCs w:val="20"/>
              </w:rPr>
            </w:pPr>
            <w:r>
              <w:rPr>
                <w:sz w:val="20"/>
                <w:szCs w:val="20"/>
              </w:rPr>
              <w:t xml:space="preserve">В местах массового пребывания людей (в </w:t>
            </w:r>
            <w:proofErr w:type="spellStart"/>
            <w:r>
              <w:rPr>
                <w:sz w:val="20"/>
                <w:szCs w:val="20"/>
              </w:rPr>
              <w:t>т.ч</w:t>
            </w:r>
            <w:proofErr w:type="spellEnd"/>
            <w:r>
              <w:rPr>
                <w:sz w:val="20"/>
                <w:szCs w:val="20"/>
              </w:rPr>
              <w:t>. на территориях парков, скверов) радиус обслуживания 500 м. На территориях рынков, общественных и торговых центров, рекреационных комплексов 150м.</w:t>
            </w:r>
          </w:p>
        </w:tc>
      </w:tr>
      <w:tr w:rsidR="00CC5679"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CC5679" w:rsidRDefault="00CC5679" w:rsidP="006A4663">
            <w:pPr>
              <w:snapToGrid w:val="0"/>
              <w:rPr>
                <w:sz w:val="20"/>
                <w:szCs w:val="20"/>
              </w:rPr>
            </w:pPr>
            <w:r>
              <w:rPr>
                <w:sz w:val="20"/>
                <w:szCs w:val="20"/>
              </w:rPr>
              <w:t>Кладбище</w:t>
            </w:r>
          </w:p>
        </w:tc>
        <w:tc>
          <w:tcPr>
            <w:tcW w:w="1622" w:type="dxa"/>
            <w:tcBorders>
              <w:top w:val="single" w:sz="4" w:space="0" w:color="auto"/>
              <w:left w:val="single" w:sz="4" w:space="0" w:color="auto"/>
              <w:bottom w:val="single" w:sz="4" w:space="0" w:color="auto"/>
              <w:right w:val="single" w:sz="4" w:space="0" w:color="auto"/>
            </w:tcBorders>
          </w:tcPr>
          <w:p w:rsidR="00CC5679" w:rsidRDefault="00CC5679" w:rsidP="00722552">
            <w:pPr>
              <w:snapToGrid w:val="0"/>
              <w:jc w:val="center"/>
              <w:rPr>
                <w:sz w:val="20"/>
                <w:szCs w:val="20"/>
              </w:rPr>
            </w:pPr>
            <w:r>
              <w:rPr>
                <w:sz w:val="20"/>
                <w:szCs w:val="20"/>
              </w:rPr>
              <w:t>га</w:t>
            </w:r>
          </w:p>
          <w:p w:rsidR="00CC5679" w:rsidRDefault="00CC5679" w:rsidP="00722552">
            <w:pPr>
              <w:jc w:val="center"/>
              <w:rPr>
                <w:sz w:val="20"/>
                <w:szCs w:val="20"/>
              </w:rPr>
            </w:pPr>
          </w:p>
        </w:tc>
        <w:tc>
          <w:tcPr>
            <w:tcW w:w="1956" w:type="dxa"/>
            <w:tcBorders>
              <w:top w:val="single" w:sz="4" w:space="0" w:color="auto"/>
              <w:left w:val="single" w:sz="4" w:space="0" w:color="auto"/>
              <w:bottom w:val="single" w:sz="4" w:space="0" w:color="auto"/>
              <w:right w:val="single" w:sz="4" w:space="0" w:color="auto"/>
            </w:tcBorders>
          </w:tcPr>
          <w:p w:rsidR="00CC5679" w:rsidRDefault="00CC5679" w:rsidP="00722552">
            <w:pPr>
              <w:snapToGrid w:val="0"/>
              <w:jc w:val="center"/>
              <w:rPr>
                <w:sz w:val="20"/>
                <w:szCs w:val="20"/>
              </w:rPr>
            </w:pPr>
            <w:r>
              <w:rPr>
                <w:sz w:val="20"/>
                <w:szCs w:val="20"/>
              </w:rPr>
              <w:t>0,24</w:t>
            </w:r>
          </w:p>
          <w:p w:rsidR="00CC5679" w:rsidRDefault="00CC5679" w:rsidP="00722552">
            <w:pPr>
              <w:jc w:val="center"/>
              <w:rPr>
                <w:b/>
                <w:sz w:val="20"/>
                <w:szCs w:val="20"/>
              </w:rPr>
            </w:pPr>
          </w:p>
        </w:tc>
        <w:tc>
          <w:tcPr>
            <w:tcW w:w="1812" w:type="dxa"/>
            <w:tcBorders>
              <w:top w:val="single" w:sz="4" w:space="0" w:color="auto"/>
              <w:left w:val="single" w:sz="4" w:space="0" w:color="auto"/>
              <w:bottom w:val="single" w:sz="4" w:space="0" w:color="auto"/>
              <w:right w:val="single" w:sz="4" w:space="0" w:color="auto"/>
            </w:tcBorders>
          </w:tcPr>
          <w:p w:rsidR="00CC5679" w:rsidRDefault="00CC5679" w:rsidP="00722552">
            <w:pPr>
              <w:snapToGrid w:val="0"/>
              <w:jc w:val="center"/>
              <w:rPr>
                <w:sz w:val="20"/>
                <w:szCs w:val="20"/>
              </w:rPr>
            </w:pPr>
            <w:r>
              <w:rPr>
                <w:sz w:val="20"/>
                <w:szCs w:val="20"/>
              </w:rPr>
              <w:t>По заданию на проектирование</w:t>
            </w:r>
          </w:p>
          <w:p w:rsidR="00CC5679" w:rsidRDefault="00CC5679" w:rsidP="00722552">
            <w:pPr>
              <w:jc w:val="both"/>
              <w:rPr>
                <w:sz w:val="20"/>
                <w:szCs w:val="20"/>
              </w:rPr>
            </w:pPr>
          </w:p>
        </w:tc>
        <w:tc>
          <w:tcPr>
            <w:tcW w:w="2351" w:type="dxa"/>
            <w:tcBorders>
              <w:top w:val="single" w:sz="4" w:space="0" w:color="auto"/>
              <w:left w:val="single" w:sz="4" w:space="0" w:color="auto"/>
              <w:bottom w:val="single" w:sz="4" w:space="0" w:color="auto"/>
              <w:right w:val="single" w:sz="4" w:space="0" w:color="auto"/>
            </w:tcBorders>
            <w:hideMark/>
          </w:tcPr>
          <w:p w:rsidR="00CC5679" w:rsidRDefault="00CC5679" w:rsidP="00722552">
            <w:pPr>
              <w:snapToGrid w:val="0"/>
              <w:ind w:right="57"/>
              <w:rPr>
                <w:spacing w:val="-4"/>
                <w:sz w:val="20"/>
                <w:szCs w:val="20"/>
              </w:rPr>
            </w:pPr>
            <w:r>
              <w:rPr>
                <w:spacing w:val="-4"/>
                <w:sz w:val="20"/>
                <w:szCs w:val="20"/>
              </w:rPr>
              <w:t>Размещается за пределами населенного пункта</w:t>
            </w:r>
          </w:p>
        </w:tc>
      </w:tr>
    </w:tbl>
    <w:p w:rsidR="00254264" w:rsidRDefault="00254264" w:rsidP="00983C6E">
      <w:pPr>
        <w:ind w:firstLine="709"/>
        <w:jc w:val="both"/>
        <w:rPr>
          <w:sz w:val="28"/>
          <w:szCs w:val="28"/>
        </w:rPr>
      </w:pPr>
    </w:p>
    <w:p w:rsidR="00983C6E" w:rsidRDefault="003E6AFD" w:rsidP="00983C6E">
      <w:pPr>
        <w:pStyle w:val="1"/>
        <w:ind w:firstLine="709"/>
        <w:jc w:val="both"/>
        <w:rPr>
          <w:rFonts w:ascii="Times New Roman" w:eastAsia="Times New Roman" w:hAnsi="Times New Roman" w:cs="Times New Roman"/>
          <w:b w:val="0"/>
          <w:sz w:val="28"/>
          <w:szCs w:val="28"/>
          <w:u w:val="none"/>
        </w:rPr>
      </w:pPr>
      <w:bookmarkStart w:id="1" w:name="sub_100347"/>
      <w:r>
        <w:rPr>
          <w:rFonts w:ascii="Times New Roman" w:eastAsia="Times New Roman" w:hAnsi="Times New Roman" w:cs="Times New Roman"/>
          <w:b w:val="0"/>
          <w:sz w:val="28"/>
          <w:szCs w:val="28"/>
          <w:u w:val="none"/>
        </w:rPr>
        <w:t>1.2.1 </w:t>
      </w:r>
      <w:r w:rsidR="00983C6E">
        <w:rPr>
          <w:rFonts w:ascii="Times New Roman" w:eastAsia="Times New Roman" w:hAnsi="Times New Roman" w:cs="Times New Roman"/>
          <w:b w:val="0"/>
          <w:sz w:val="28"/>
          <w:szCs w:val="28"/>
          <w:u w:val="none"/>
        </w:rPr>
        <w:t>Электроснабжение</w:t>
      </w:r>
    </w:p>
    <w:p w:rsidR="0053596D" w:rsidRPr="0053596D" w:rsidRDefault="0053596D" w:rsidP="0053596D"/>
    <w:bookmarkEnd w:id="1"/>
    <w:p w:rsidR="00983C6E" w:rsidRDefault="00983C6E" w:rsidP="00983C6E">
      <w:pPr>
        <w:ind w:firstLine="709"/>
        <w:jc w:val="both"/>
        <w:rPr>
          <w:sz w:val="28"/>
          <w:szCs w:val="28"/>
        </w:rPr>
      </w:pPr>
      <w:r>
        <w:rPr>
          <w:sz w:val="28"/>
          <w:szCs w:val="28"/>
        </w:rPr>
        <w:t>1.2.1.1</w:t>
      </w:r>
      <w:r w:rsidR="003E6AFD">
        <w:rPr>
          <w:sz w:val="28"/>
          <w:szCs w:val="28"/>
        </w:rPr>
        <w:t> </w:t>
      </w:r>
      <w:r>
        <w:rPr>
          <w:sz w:val="28"/>
          <w:szCs w:val="28"/>
        </w:rPr>
        <w:t xml:space="preserve">Систему электроснабжения 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приказом Минтопэнерго Российской Федерации от 29 июня 1999 года № 213). </w:t>
      </w:r>
    </w:p>
    <w:p w:rsidR="00983C6E" w:rsidRDefault="00983C6E" w:rsidP="00983C6E">
      <w:pPr>
        <w:ind w:firstLine="709"/>
        <w:jc w:val="both"/>
        <w:rPr>
          <w:sz w:val="28"/>
          <w:szCs w:val="28"/>
        </w:rPr>
      </w:pPr>
      <w:r>
        <w:rPr>
          <w:sz w:val="28"/>
          <w:szCs w:val="28"/>
        </w:rPr>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983C6E" w:rsidRDefault="00983C6E" w:rsidP="00983C6E">
      <w:pPr>
        <w:ind w:firstLine="709"/>
        <w:jc w:val="both"/>
        <w:rPr>
          <w:sz w:val="28"/>
          <w:szCs w:val="28"/>
        </w:rPr>
      </w:pPr>
      <w:r>
        <w:rPr>
          <w:sz w:val="28"/>
          <w:szCs w:val="28"/>
        </w:rPr>
        <w:t>При реконструкции действующих сетей необходимо максимально использовать существующие электросетевые сооружения.</w:t>
      </w:r>
    </w:p>
    <w:p w:rsidR="00983C6E" w:rsidRDefault="00983C6E" w:rsidP="00983C6E">
      <w:pPr>
        <w:ind w:firstLine="709"/>
        <w:jc w:val="both"/>
        <w:rPr>
          <w:sz w:val="28"/>
          <w:szCs w:val="28"/>
        </w:rPr>
      </w:pPr>
      <w:r>
        <w:rPr>
          <w:sz w:val="28"/>
          <w:szCs w:val="28"/>
        </w:rPr>
        <w:t xml:space="preserve">Основные решения по электроснабжению потребителей </w:t>
      </w:r>
      <w:proofErr w:type="spellStart"/>
      <w:r w:rsidR="00C54056">
        <w:rPr>
          <w:sz w:val="28"/>
          <w:szCs w:val="28"/>
        </w:rPr>
        <w:t>Большебейсугского</w:t>
      </w:r>
      <w:proofErr w:type="spellEnd"/>
      <w:r w:rsidR="00136621" w:rsidRPr="00136621">
        <w:rPr>
          <w:sz w:val="28"/>
          <w:szCs w:val="28"/>
        </w:rPr>
        <w:t xml:space="preserve"> </w:t>
      </w:r>
      <w:r w:rsidR="007A60EB">
        <w:rPr>
          <w:sz w:val="28"/>
          <w:szCs w:val="28"/>
        </w:rPr>
        <w:t xml:space="preserve">сельского поселения </w:t>
      </w:r>
      <w:proofErr w:type="spellStart"/>
      <w:r w:rsidR="007A60EB">
        <w:rPr>
          <w:sz w:val="28"/>
          <w:szCs w:val="28"/>
        </w:rPr>
        <w:t>Брюховецкого</w:t>
      </w:r>
      <w:proofErr w:type="spellEnd"/>
      <w:r w:rsidR="007A60EB">
        <w:rPr>
          <w:sz w:val="28"/>
          <w:szCs w:val="28"/>
        </w:rPr>
        <w:t xml:space="preserve"> района</w:t>
      </w:r>
      <w:r>
        <w:rPr>
          <w:sz w:val="28"/>
          <w:szCs w:val="28"/>
        </w:rPr>
        <w:t xml:space="preserve"> определяются схемой территориального планирования </w:t>
      </w:r>
      <w:proofErr w:type="spellStart"/>
      <w:r w:rsidR="007A60EB">
        <w:rPr>
          <w:sz w:val="28"/>
          <w:szCs w:val="28"/>
        </w:rPr>
        <w:t>Брюховецкого</w:t>
      </w:r>
      <w:proofErr w:type="spellEnd"/>
      <w:r w:rsidR="007A60EB">
        <w:rPr>
          <w:sz w:val="28"/>
          <w:szCs w:val="28"/>
        </w:rPr>
        <w:t xml:space="preserve"> района</w:t>
      </w:r>
      <w:r>
        <w:rPr>
          <w:sz w:val="28"/>
          <w:szCs w:val="28"/>
        </w:rPr>
        <w:t xml:space="preserve">, генеральным планом </w:t>
      </w:r>
      <w:proofErr w:type="spellStart"/>
      <w:r w:rsidR="00C54056">
        <w:rPr>
          <w:sz w:val="28"/>
          <w:szCs w:val="28"/>
        </w:rPr>
        <w:t>Большебейсугского</w:t>
      </w:r>
      <w:proofErr w:type="spellEnd"/>
      <w:r>
        <w:rPr>
          <w:sz w:val="28"/>
          <w:szCs w:val="28"/>
        </w:rPr>
        <w:t xml:space="preserve"> сельского поселения, проектом планировки территории и схемой развития электрических сетей.</w:t>
      </w:r>
    </w:p>
    <w:p w:rsidR="00C726DE" w:rsidRDefault="00983C6E" w:rsidP="00983C6E">
      <w:pPr>
        <w:ind w:firstLine="709"/>
        <w:jc w:val="both"/>
        <w:rPr>
          <w:sz w:val="28"/>
          <w:szCs w:val="28"/>
        </w:rPr>
      </w:pPr>
      <w:r>
        <w:rPr>
          <w:sz w:val="28"/>
          <w:szCs w:val="28"/>
        </w:rPr>
        <w:t xml:space="preserve">В объем графического материала по развитию электрических сетей 35 </w:t>
      </w:r>
      <w:proofErr w:type="spellStart"/>
      <w:r>
        <w:rPr>
          <w:sz w:val="28"/>
          <w:szCs w:val="28"/>
        </w:rPr>
        <w:t>кВ</w:t>
      </w:r>
      <w:proofErr w:type="spellEnd"/>
      <w:r>
        <w:rPr>
          <w:sz w:val="28"/>
          <w:szCs w:val="28"/>
        </w:rPr>
        <w:t xml:space="preserve"> и выше включаются схемы электрических соединений и конфигурация сетей 35 </w:t>
      </w:r>
      <w:proofErr w:type="spellStart"/>
      <w:r>
        <w:rPr>
          <w:sz w:val="28"/>
          <w:szCs w:val="28"/>
        </w:rPr>
        <w:lastRenderedPageBreak/>
        <w:t>кВ</w:t>
      </w:r>
      <w:proofErr w:type="spellEnd"/>
      <w:r>
        <w:rPr>
          <w:sz w:val="28"/>
          <w:szCs w:val="28"/>
        </w:rPr>
        <w:t xml:space="preserve"> и выше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rsidR="00983C6E" w:rsidRDefault="00983C6E" w:rsidP="00983C6E">
      <w:pPr>
        <w:ind w:firstLine="709"/>
        <w:jc w:val="both"/>
        <w:rPr>
          <w:sz w:val="28"/>
          <w:szCs w:val="28"/>
        </w:rPr>
      </w:pPr>
      <w:r>
        <w:rPr>
          <w:sz w:val="28"/>
          <w:szCs w:val="28"/>
        </w:rPr>
        <w:t xml:space="preserve">Электрические сети 10 (6) </w:t>
      </w:r>
      <w:proofErr w:type="spellStart"/>
      <w:r>
        <w:rPr>
          <w:sz w:val="28"/>
          <w:szCs w:val="28"/>
        </w:rPr>
        <w:t>кВ</w:t>
      </w:r>
      <w:proofErr w:type="spellEnd"/>
      <w:r>
        <w:rPr>
          <w:sz w:val="28"/>
          <w:szCs w:val="28"/>
        </w:rPr>
        <w:t xml:space="preserve">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w:t>
      </w:r>
      <w:proofErr w:type="spellStart"/>
      <w:r>
        <w:rPr>
          <w:sz w:val="28"/>
          <w:szCs w:val="28"/>
        </w:rPr>
        <w:t>энергоснабжающих</w:t>
      </w:r>
      <w:proofErr w:type="spellEnd"/>
      <w:r>
        <w:rPr>
          <w:sz w:val="28"/>
          <w:szCs w:val="28"/>
        </w:rPr>
        <w:t xml:space="preserve"> организаций, выдаваемых на основании утвержденной в установленном порядке схемы развития электрических сетей </w:t>
      </w:r>
      <w:proofErr w:type="spellStart"/>
      <w:r w:rsidR="007A60EB">
        <w:rPr>
          <w:sz w:val="28"/>
          <w:szCs w:val="28"/>
        </w:rPr>
        <w:t>Брюховецкого</w:t>
      </w:r>
      <w:proofErr w:type="spellEnd"/>
      <w:r w:rsidR="007A60EB">
        <w:rPr>
          <w:sz w:val="28"/>
          <w:szCs w:val="28"/>
        </w:rPr>
        <w:t xml:space="preserve"> </w:t>
      </w:r>
      <w:r>
        <w:rPr>
          <w:sz w:val="28"/>
          <w:szCs w:val="28"/>
        </w:rPr>
        <w:t>района. В объем графического материала по этим сетям входят схемы электрических соединений и конфигурация сетей 10</w:t>
      </w:r>
      <w:r w:rsidR="006C568A">
        <w:rPr>
          <w:sz w:val="28"/>
          <w:szCs w:val="28"/>
        </w:rPr>
        <w:t xml:space="preserve"> </w:t>
      </w:r>
      <w:r>
        <w:rPr>
          <w:sz w:val="28"/>
          <w:szCs w:val="28"/>
        </w:rPr>
        <w:t xml:space="preserve">(6) </w:t>
      </w:r>
      <w:proofErr w:type="spellStart"/>
      <w:r>
        <w:rPr>
          <w:sz w:val="28"/>
          <w:szCs w:val="28"/>
        </w:rPr>
        <w:t>кВ</w:t>
      </w:r>
      <w:proofErr w:type="spellEnd"/>
      <w:r>
        <w:rPr>
          <w:sz w:val="28"/>
          <w:szCs w:val="28"/>
        </w:rPr>
        <w:t xml:space="preserve"> на плане </w:t>
      </w:r>
      <w:proofErr w:type="spellStart"/>
      <w:r w:rsidR="007A60EB">
        <w:rPr>
          <w:sz w:val="28"/>
          <w:szCs w:val="28"/>
        </w:rPr>
        <w:t>Брюховецкого</w:t>
      </w:r>
      <w:proofErr w:type="spellEnd"/>
      <w:r>
        <w:rPr>
          <w:sz w:val="28"/>
          <w:szCs w:val="28"/>
        </w:rPr>
        <w:t xml:space="preserve"> района с указанием основных параметров системы электроснабжения.</w:t>
      </w:r>
    </w:p>
    <w:p w:rsidR="00983C6E" w:rsidRDefault="00983C6E" w:rsidP="00983C6E">
      <w:pPr>
        <w:ind w:firstLine="709"/>
        <w:jc w:val="both"/>
        <w:rPr>
          <w:sz w:val="28"/>
          <w:szCs w:val="28"/>
        </w:rPr>
      </w:pPr>
      <w:r>
        <w:rPr>
          <w:sz w:val="28"/>
          <w:szCs w:val="28"/>
        </w:rPr>
        <w:t xml:space="preserve">Сети внешнего электроснабжения коммунальных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w:t>
      </w:r>
      <w:proofErr w:type="spellStart"/>
      <w:r>
        <w:rPr>
          <w:sz w:val="28"/>
          <w:szCs w:val="28"/>
        </w:rPr>
        <w:t>энергоснабжающей</w:t>
      </w:r>
      <w:proofErr w:type="spellEnd"/>
      <w:r>
        <w:rPr>
          <w:sz w:val="28"/>
          <w:szCs w:val="28"/>
        </w:rPr>
        <w:t xml:space="preserve"> организации, выдаваемым согласно утвержденной в установленном порядке схеме развития электрических сетей.</w:t>
      </w:r>
    </w:p>
    <w:p w:rsidR="00983C6E" w:rsidRDefault="003E6AFD" w:rsidP="00983C6E">
      <w:pPr>
        <w:ind w:firstLine="709"/>
        <w:jc w:val="both"/>
        <w:rPr>
          <w:sz w:val="28"/>
          <w:szCs w:val="28"/>
        </w:rPr>
      </w:pPr>
      <w:r>
        <w:rPr>
          <w:sz w:val="28"/>
          <w:szCs w:val="28"/>
        </w:rPr>
        <w:t>1.2.1.2 </w:t>
      </w:r>
      <w:r w:rsidR="00983C6E">
        <w:rPr>
          <w:sz w:val="28"/>
          <w:szCs w:val="28"/>
        </w:rPr>
        <w:t xml:space="preserve">Перечень основных </w:t>
      </w:r>
      <w:proofErr w:type="spellStart"/>
      <w:r w:rsidR="00983C6E">
        <w:rPr>
          <w:sz w:val="28"/>
          <w:szCs w:val="28"/>
        </w:rPr>
        <w:t>электроприемников</w:t>
      </w:r>
      <w:proofErr w:type="spellEnd"/>
      <w:r w:rsidR="00983C6E">
        <w:rPr>
          <w:sz w:val="28"/>
          <w:szCs w:val="28"/>
        </w:rPr>
        <w:t xml:space="preserve"> потребителей с их категорированием по надежности электроснабжения определяется в соответствии с требованиями РД 34.20.185-94 «Инструкция по проектированию городских электрических сетей».</w:t>
      </w:r>
    </w:p>
    <w:p w:rsidR="00983C6E" w:rsidRDefault="003E6AFD" w:rsidP="00983C6E">
      <w:pPr>
        <w:ind w:firstLine="709"/>
        <w:jc w:val="both"/>
        <w:rPr>
          <w:sz w:val="28"/>
          <w:szCs w:val="28"/>
        </w:rPr>
      </w:pPr>
      <w:r>
        <w:rPr>
          <w:sz w:val="28"/>
          <w:szCs w:val="28"/>
        </w:rPr>
        <w:t>1.2.1.3 </w:t>
      </w:r>
      <w:r w:rsidR="00983C6E">
        <w:rPr>
          <w:sz w:val="28"/>
          <w:szCs w:val="28"/>
        </w:rPr>
        <w:t xml:space="preserve">Существующие воздушные линии электропередачи напряжением 35 </w:t>
      </w:r>
      <w:proofErr w:type="spellStart"/>
      <w:r w:rsidR="00983C6E">
        <w:rPr>
          <w:sz w:val="28"/>
          <w:szCs w:val="28"/>
        </w:rPr>
        <w:t>кВ</w:t>
      </w:r>
      <w:proofErr w:type="spellEnd"/>
      <w:r w:rsidR="00983C6E">
        <w:rPr>
          <w:sz w:val="28"/>
          <w:szCs w:val="28"/>
        </w:rPr>
        <w:t xml:space="preserve"> рекомендуется предусматривать к выносу за пределы жилой застройки или заменять воздушные линии кабельными.</w:t>
      </w:r>
    </w:p>
    <w:p w:rsidR="00983C6E" w:rsidRDefault="003E6AFD" w:rsidP="00983C6E">
      <w:pPr>
        <w:ind w:firstLine="709"/>
        <w:jc w:val="both"/>
        <w:rPr>
          <w:sz w:val="28"/>
          <w:szCs w:val="28"/>
        </w:rPr>
      </w:pPr>
      <w:r>
        <w:rPr>
          <w:sz w:val="28"/>
          <w:szCs w:val="28"/>
        </w:rPr>
        <w:t>1.2.1.4 </w:t>
      </w:r>
      <w:r w:rsidR="00983C6E">
        <w:rPr>
          <w:sz w:val="28"/>
          <w:szCs w:val="28"/>
        </w:rPr>
        <w:t xml:space="preserve">Линии электропередачи напряжением до 10 </w:t>
      </w:r>
      <w:proofErr w:type="spellStart"/>
      <w:r w:rsidR="00983C6E">
        <w:rPr>
          <w:sz w:val="28"/>
          <w:szCs w:val="28"/>
        </w:rPr>
        <w:t>кВ</w:t>
      </w:r>
      <w:proofErr w:type="spellEnd"/>
      <w:r w:rsidR="00983C6E">
        <w:rPr>
          <w:sz w:val="28"/>
          <w:szCs w:val="28"/>
        </w:rPr>
        <w:t xml:space="preserve"> на территории жилой зоны должны быть воздушными.</w:t>
      </w:r>
    </w:p>
    <w:p w:rsidR="00983C6E" w:rsidRDefault="00983C6E" w:rsidP="00983C6E">
      <w:pPr>
        <w:ind w:firstLine="709"/>
        <w:jc w:val="both"/>
        <w:rPr>
          <w:sz w:val="28"/>
          <w:szCs w:val="28"/>
        </w:rPr>
      </w:pPr>
      <w:r>
        <w:rPr>
          <w:sz w:val="28"/>
          <w:szCs w:val="28"/>
        </w:rPr>
        <w:t>1.2.1.5</w:t>
      </w:r>
      <w:r w:rsidR="003E6AFD">
        <w:rPr>
          <w:sz w:val="28"/>
          <w:szCs w:val="28"/>
        </w:rPr>
        <w:t> </w:t>
      </w:r>
      <w:r>
        <w:rPr>
          <w:sz w:val="28"/>
          <w:szCs w:val="28"/>
        </w:rPr>
        <w:t>Правила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постановлением Правительства Российской Федерации от 11 августа 2003 года № 486</w:t>
      </w:r>
      <w:r w:rsidR="006C568A">
        <w:rPr>
          <w:sz w:val="28"/>
          <w:szCs w:val="28"/>
        </w:rPr>
        <w:t xml:space="preserve"> «</w:t>
      </w:r>
      <w:r w:rsidR="006C568A" w:rsidRPr="006C568A">
        <w:rPr>
          <w:sz w:val="28"/>
          <w:szCs w:val="28"/>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r w:rsidR="006C568A">
        <w:rPr>
          <w:sz w:val="28"/>
          <w:szCs w:val="28"/>
        </w:rPr>
        <w:t>»</w:t>
      </w:r>
      <w:r>
        <w:rPr>
          <w:sz w:val="28"/>
          <w:szCs w:val="28"/>
        </w:rPr>
        <w:t>.</w:t>
      </w:r>
    </w:p>
    <w:p w:rsidR="00983C6E" w:rsidRPr="007B3562" w:rsidRDefault="0022090A" w:rsidP="00AF17A7">
      <w:pPr>
        <w:autoSpaceDE w:val="0"/>
        <w:autoSpaceDN w:val="0"/>
        <w:adjustRightInd w:val="0"/>
        <w:ind w:left="-113"/>
        <w:jc w:val="both"/>
        <w:rPr>
          <w:rFonts w:eastAsiaTheme="minorHAnsi"/>
          <w:sz w:val="28"/>
          <w:szCs w:val="28"/>
          <w:lang w:eastAsia="en-US"/>
        </w:rPr>
      </w:pPr>
      <w:r>
        <w:rPr>
          <w:sz w:val="28"/>
          <w:szCs w:val="28"/>
        </w:rPr>
        <w:t xml:space="preserve">          </w:t>
      </w:r>
      <w:r w:rsidR="00983C6E">
        <w:rPr>
          <w:sz w:val="28"/>
          <w:szCs w:val="28"/>
        </w:rPr>
        <w:t>1.2.1.6</w:t>
      </w:r>
      <w:r w:rsidR="006A4663">
        <w:rPr>
          <w:sz w:val="28"/>
          <w:szCs w:val="28"/>
        </w:rPr>
        <w:t> </w:t>
      </w:r>
      <w:r w:rsidR="00983C6E">
        <w:rPr>
          <w:sz w:val="28"/>
          <w:szCs w:val="28"/>
        </w:rPr>
        <w:t>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в соответствии с Нормативами градостроительного проектирования Краснодарского края, утвержденными приказом департамента по архитектуре и градостроительству Краснодарского края от 16 апреля 2015 года № 78</w:t>
      </w:r>
      <w:r w:rsidR="007B3562">
        <w:rPr>
          <w:sz w:val="28"/>
          <w:szCs w:val="28"/>
        </w:rPr>
        <w:t xml:space="preserve"> (ред</w:t>
      </w:r>
      <w:r w:rsidR="00983C6E">
        <w:rPr>
          <w:sz w:val="28"/>
          <w:szCs w:val="28"/>
        </w:rPr>
        <w:t>.</w:t>
      </w:r>
      <w:r w:rsidR="007B3562" w:rsidRPr="007B3562">
        <w:rPr>
          <w:rFonts w:eastAsiaTheme="minorHAnsi"/>
          <w:sz w:val="28"/>
          <w:szCs w:val="28"/>
          <w:lang w:eastAsia="en-US"/>
        </w:rPr>
        <w:t xml:space="preserve"> </w:t>
      </w:r>
      <w:r w:rsidR="007B3562">
        <w:rPr>
          <w:rFonts w:eastAsiaTheme="minorHAnsi"/>
          <w:sz w:val="28"/>
          <w:szCs w:val="28"/>
          <w:lang w:eastAsia="en-US"/>
        </w:rPr>
        <w:t>13.03.2017</w:t>
      </w:r>
      <w:r w:rsidR="006C568A">
        <w:rPr>
          <w:rFonts w:eastAsiaTheme="minorHAnsi"/>
          <w:sz w:val="28"/>
          <w:szCs w:val="28"/>
          <w:lang w:eastAsia="en-US"/>
        </w:rPr>
        <w:t xml:space="preserve"> года</w:t>
      </w:r>
      <w:r w:rsidR="007B3562">
        <w:rPr>
          <w:rFonts w:eastAsiaTheme="minorHAnsi"/>
          <w:sz w:val="28"/>
          <w:szCs w:val="28"/>
          <w:lang w:eastAsia="en-US"/>
        </w:rPr>
        <w:t xml:space="preserve"> </w:t>
      </w:r>
      <w:r w:rsidR="006C568A">
        <w:rPr>
          <w:rFonts w:eastAsiaTheme="minorHAnsi"/>
          <w:sz w:val="28"/>
          <w:szCs w:val="28"/>
          <w:lang w:eastAsia="en-US"/>
        </w:rPr>
        <w:t>№</w:t>
      </w:r>
      <w:r w:rsidR="007B3562">
        <w:rPr>
          <w:rFonts w:eastAsiaTheme="minorHAnsi"/>
          <w:sz w:val="28"/>
          <w:szCs w:val="28"/>
          <w:lang w:eastAsia="en-US"/>
        </w:rPr>
        <w:t xml:space="preserve"> 73)</w:t>
      </w:r>
      <w:r w:rsidR="006C568A">
        <w:rPr>
          <w:rFonts w:eastAsiaTheme="minorHAnsi"/>
          <w:sz w:val="28"/>
          <w:szCs w:val="28"/>
          <w:lang w:eastAsia="en-US"/>
        </w:rPr>
        <w:t xml:space="preserve"> «</w:t>
      </w:r>
      <w:r w:rsidR="006C568A" w:rsidRPr="006C568A">
        <w:rPr>
          <w:rFonts w:eastAsiaTheme="minorHAnsi"/>
          <w:sz w:val="28"/>
          <w:szCs w:val="28"/>
          <w:lang w:eastAsia="en-US"/>
        </w:rPr>
        <w:t>О</w:t>
      </w:r>
      <w:r w:rsidR="006C568A">
        <w:rPr>
          <w:rFonts w:eastAsiaTheme="minorHAnsi"/>
          <w:sz w:val="28"/>
          <w:szCs w:val="28"/>
          <w:lang w:eastAsia="en-US"/>
        </w:rPr>
        <w:t>б</w:t>
      </w:r>
      <w:r w:rsidR="006C568A" w:rsidRPr="006C568A">
        <w:rPr>
          <w:rFonts w:eastAsiaTheme="minorHAnsi"/>
          <w:sz w:val="28"/>
          <w:szCs w:val="28"/>
          <w:lang w:eastAsia="en-US"/>
        </w:rPr>
        <w:t xml:space="preserve"> </w:t>
      </w:r>
      <w:r w:rsidR="006C568A">
        <w:rPr>
          <w:rFonts w:eastAsiaTheme="minorHAnsi"/>
          <w:sz w:val="28"/>
          <w:szCs w:val="28"/>
          <w:lang w:eastAsia="en-US"/>
        </w:rPr>
        <w:t>утверждении нормативов градостроительного проектирования Краснодарского края»</w:t>
      </w:r>
      <w:r w:rsidR="007B3562">
        <w:rPr>
          <w:rFonts w:eastAsiaTheme="minorHAnsi"/>
          <w:sz w:val="28"/>
          <w:szCs w:val="28"/>
          <w:lang w:eastAsia="en-US"/>
        </w:rPr>
        <w:t>.</w:t>
      </w:r>
    </w:p>
    <w:p w:rsidR="00983C6E" w:rsidRDefault="00983C6E" w:rsidP="00983C6E">
      <w:pPr>
        <w:pStyle w:val="ad"/>
        <w:suppressAutoHyphens w:val="0"/>
        <w:autoSpaceDE w:val="0"/>
        <w:autoSpaceDN w:val="0"/>
        <w:adjustRightInd w:val="0"/>
        <w:ind w:left="0" w:firstLine="709"/>
        <w:contextualSpacing/>
        <w:jc w:val="both"/>
        <w:rPr>
          <w:rFonts w:eastAsia="Calibri"/>
          <w:szCs w:val="28"/>
        </w:rPr>
      </w:pPr>
      <w:r>
        <w:rPr>
          <w:szCs w:val="28"/>
        </w:rPr>
        <w:t>1.2.1.</w:t>
      </w:r>
      <w:r>
        <w:rPr>
          <w:rFonts w:eastAsia="Calibri"/>
          <w:szCs w:val="28"/>
          <w:lang w:eastAsia="en-US"/>
        </w:rPr>
        <w:t>7</w:t>
      </w:r>
      <w:r w:rsidR="006A4663">
        <w:rPr>
          <w:rFonts w:eastAsia="Calibri"/>
          <w:szCs w:val="28"/>
          <w:lang w:eastAsia="en-US"/>
        </w:rPr>
        <w:t> </w:t>
      </w:r>
      <w:r>
        <w:rPr>
          <w:rFonts w:eastAsia="Calibri"/>
          <w:szCs w:val="28"/>
          <w:lang w:eastAsia="en-US"/>
        </w:rPr>
        <w:t>Хозяйственная деятельность в охранных</w:t>
      </w:r>
      <w:r>
        <w:rPr>
          <w:rFonts w:eastAsia="Calibri"/>
          <w:szCs w:val="28"/>
        </w:rPr>
        <w:t xml:space="preserve"> зонах электрических сетей регулируется соответствующим постановлением Правительства Российской </w:t>
      </w:r>
      <w:r>
        <w:rPr>
          <w:rFonts w:eastAsia="Calibri"/>
          <w:szCs w:val="28"/>
        </w:rPr>
        <w:lastRenderedPageBreak/>
        <w:t xml:space="preserve">Федерации </w:t>
      </w:r>
      <w:r>
        <w:rPr>
          <w:rFonts w:eastAsia="Calibri"/>
          <w:szCs w:val="28"/>
          <w:lang w:eastAsia="en-US"/>
        </w:rPr>
        <w:t xml:space="preserve">и направлена на </w:t>
      </w:r>
      <w:r>
        <w:rPr>
          <w:rFonts w:eastAsia="Calibri"/>
          <w:szCs w:val="28"/>
        </w:rPr>
        <w:t>безопасную работу объектов электросетевого хозяйства, не допускающую повреждения или уничтожения имущества физических или юридических лиц, причинения вреда жизни, здоровью граждан, а также нанесения экологического ущерба и возникновение пожаров.</w:t>
      </w:r>
    </w:p>
    <w:p w:rsidR="00983C6E" w:rsidRDefault="00983C6E" w:rsidP="00983C6E">
      <w:pPr>
        <w:pStyle w:val="ad"/>
        <w:suppressAutoHyphens w:val="0"/>
        <w:autoSpaceDE w:val="0"/>
        <w:autoSpaceDN w:val="0"/>
        <w:adjustRightInd w:val="0"/>
        <w:ind w:left="0" w:firstLine="709"/>
        <w:contextualSpacing/>
        <w:jc w:val="both"/>
        <w:rPr>
          <w:rFonts w:eastAsia="Calibri"/>
          <w:szCs w:val="28"/>
        </w:rPr>
      </w:pPr>
      <w:r>
        <w:rPr>
          <w:rFonts w:eastAsia="Calibri"/>
          <w:szCs w:val="28"/>
        </w:rPr>
        <w:t>В охранных запрещается:</w:t>
      </w:r>
    </w:p>
    <w:p w:rsidR="00983C6E" w:rsidRDefault="00983C6E" w:rsidP="00983C6E">
      <w:pPr>
        <w:ind w:firstLine="709"/>
        <w:jc w:val="both"/>
        <w:rPr>
          <w:rFonts w:eastAsia="Calibri"/>
          <w:sz w:val="28"/>
          <w:szCs w:val="28"/>
        </w:rPr>
      </w:pPr>
      <w:r>
        <w:rPr>
          <w:rFonts w:eastAsia="Calibri"/>
          <w:sz w:val="28"/>
          <w:szCs w:val="28"/>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83C6E" w:rsidRDefault="00983C6E" w:rsidP="00983C6E">
      <w:pPr>
        <w:ind w:firstLine="709"/>
        <w:jc w:val="both"/>
        <w:rPr>
          <w:rFonts w:eastAsia="Calibri"/>
          <w:sz w:val="28"/>
          <w:szCs w:val="28"/>
        </w:rPr>
      </w:pPr>
      <w:r>
        <w:rPr>
          <w:rFonts w:eastAsia="Calibri"/>
          <w:sz w:val="28"/>
          <w:szCs w:val="28"/>
        </w:rPr>
        <w:t>размещать свалки;</w:t>
      </w:r>
    </w:p>
    <w:p w:rsidR="00983C6E" w:rsidRDefault="00983C6E" w:rsidP="007A60EB">
      <w:pPr>
        <w:ind w:firstLine="709"/>
        <w:jc w:val="both"/>
        <w:rPr>
          <w:rFonts w:eastAsia="Calibri"/>
          <w:sz w:val="28"/>
          <w:szCs w:val="28"/>
        </w:rPr>
      </w:pPr>
      <w:r>
        <w:rPr>
          <w:rFonts w:eastAsia="Calibri"/>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83C6E" w:rsidRDefault="00E36BA1" w:rsidP="00983C6E">
      <w:pPr>
        <w:ind w:firstLine="709"/>
        <w:jc w:val="both"/>
        <w:rPr>
          <w:rFonts w:eastAsia="Calibri"/>
          <w:sz w:val="28"/>
          <w:szCs w:val="28"/>
        </w:rPr>
      </w:pPr>
      <w:bookmarkStart w:id="2" w:name="Par13"/>
      <w:bookmarkEnd w:id="2"/>
      <w:r>
        <w:rPr>
          <w:rFonts w:eastAsia="Calibri"/>
          <w:sz w:val="28"/>
          <w:szCs w:val="28"/>
        </w:rPr>
        <w:t>1.2.1.8</w:t>
      </w:r>
      <w:r w:rsidR="006A4663">
        <w:rPr>
          <w:rFonts w:eastAsia="Calibri"/>
          <w:sz w:val="28"/>
          <w:szCs w:val="28"/>
        </w:rPr>
        <w:t> </w:t>
      </w:r>
      <w:proofErr w:type="gramStart"/>
      <w:r w:rsidR="00983C6E">
        <w:rPr>
          <w:rFonts w:eastAsia="Calibri"/>
          <w:sz w:val="28"/>
          <w:szCs w:val="28"/>
        </w:rPr>
        <w:t>В</w:t>
      </w:r>
      <w:proofErr w:type="gramEnd"/>
      <w:r w:rsidR="006A4663">
        <w:rPr>
          <w:rFonts w:eastAsia="Calibri"/>
          <w:sz w:val="28"/>
          <w:szCs w:val="28"/>
        </w:rPr>
        <w:t xml:space="preserve"> </w:t>
      </w:r>
      <w:r w:rsidR="00983C6E">
        <w:rPr>
          <w:rFonts w:eastAsia="Calibri"/>
          <w:sz w:val="28"/>
          <w:szCs w:val="28"/>
        </w:rPr>
        <w:t>пределах охранных зон без письменного решения о согласовании сетевых организаций юридическим и физическим лицам запреща</w:t>
      </w:r>
      <w:r>
        <w:rPr>
          <w:rFonts w:eastAsia="Calibri"/>
          <w:sz w:val="28"/>
          <w:szCs w:val="28"/>
        </w:rPr>
        <w:t>е</w:t>
      </w:r>
      <w:r w:rsidR="00983C6E">
        <w:rPr>
          <w:rFonts w:eastAsia="Calibri"/>
          <w:sz w:val="28"/>
          <w:szCs w:val="28"/>
        </w:rPr>
        <w:t>тся:</w:t>
      </w:r>
    </w:p>
    <w:p w:rsidR="00983C6E" w:rsidRDefault="00983C6E" w:rsidP="00983C6E">
      <w:pPr>
        <w:ind w:firstLine="709"/>
        <w:jc w:val="both"/>
        <w:rPr>
          <w:rFonts w:eastAsia="Calibri"/>
          <w:sz w:val="28"/>
          <w:szCs w:val="28"/>
        </w:rPr>
      </w:pPr>
      <w:r>
        <w:rPr>
          <w:rFonts w:eastAsia="Calibri"/>
          <w:sz w:val="28"/>
          <w:szCs w:val="28"/>
        </w:rPr>
        <w:t>строительство, капитальный ремонт, реконструкция или снос зданий и сооружений;</w:t>
      </w:r>
    </w:p>
    <w:p w:rsidR="00983C6E" w:rsidRDefault="00983C6E" w:rsidP="00983C6E">
      <w:pPr>
        <w:ind w:firstLine="709"/>
        <w:jc w:val="both"/>
        <w:rPr>
          <w:rFonts w:eastAsia="Calibri"/>
          <w:sz w:val="28"/>
          <w:szCs w:val="28"/>
        </w:rPr>
      </w:pPr>
      <w:r>
        <w:rPr>
          <w:rFonts w:eastAsia="Calibri"/>
          <w:sz w:val="28"/>
          <w:szCs w:val="28"/>
        </w:rPr>
        <w:t>горные, взрывные, мелиоративные работы, в том числе связанные с временным затоплением земель;</w:t>
      </w:r>
    </w:p>
    <w:p w:rsidR="00983C6E" w:rsidRDefault="00983C6E" w:rsidP="00983C6E">
      <w:pPr>
        <w:ind w:firstLine="709"/>
        <w:jc w:val="both"/>
        <w:rPr>
          <w:rFonts w:eastAsia="Calibri"/>
          <w:sz w:val="28"/>
          <w:szCs w:val="28"/>
        </w:rPr>
      </w:pPr>
      <w:r>
        <w:rPr>
          <w:rFonts w:eastAsia="Calibri"/>
          <w:sz w:val="28"/>
          <w:szCs w:val="28"/>
        </w:rPr>
        <w:t>посадка и вырубка деревьев и кустарников;</w:t>
      </w:r>
    </w:p>
    <w:p w:rsidR="00983C6E" w:rsidRDefault="00983C6E" w:rsidP="00983C6E">
      <w:pPr>
        <w:ind w:firstLine="709"/>
        <w:jc w:val="both"/>
        <w:rPr>
          <w:rFonts w:eastAsia="Calibri"/>
          <w:sz w:val="28"/>
          <w:szCs w:val="28"/>
        </w:rPr>
      </w:pPr>
      <w:r>
        <w:rPr>
          <w:rFonts w:eastAsia="Calibri"/>
          <w:sz w:val="28"/>
          <w:szCs w:val="28"/>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83C6E" w:rsidRDefault="00983C6E" w:rsidP="00983C6E">
      <w:pPr>
        <w:ind w:firstLine="709"/>
        <w:jc w:val="both"/>
        <w:rPr>
          <w:rFonts w:eastAsia="Calibri"/>
          <w:sz w:val="28"/>
          <w:szCs w:val="28"/>
        </w:rPr>
      </w:pPr>
      <w:proofErr w:type="gramStart"/>
      <w:r>
        <w:rPr>
          <w:rFonts w:eastAsia="Calibri"/>
          <w:sz w:val="28"/>
          <w:szCs w:val="28"/>
        </w:rPr>
        <w:t>1.2.1.9</w:t>
      </w:r>
      <w:r w:rsidR="00E36BA1">
        <w:rPr>
          <w:rFonts w:eastAsia="Calibri"/>
          <w:sz w:val="28"/>
          <w:szCs w:val="28"/>
        </w:rPr>
        <w:t> </w:t>
      </w:r>
      <w:r>
        <w:rPr>
          <w:rFonts w:eastAsia="Calibri"/>
          <w:sz w:val="28"/>
          <w:szCs w:val="28"/>
        </w:rPr>
        <w:t xml:space="preserve"> В</w:t>
      </w:r>
      <w:proofErr w:type="gramEnd"/>
      <w:r>
        <w:rPr>
          <w:rFonts w:eastAsia="Calibri"/>
          <w:sz w:val="28"/>
          <w:szCs w:val="28"/>
        </w:rPr>
        <w:t xml:space="preserve">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983C6E" w:rsidRDefault="00983C6E" w:rsidP="00983C6E">
      <w:pPr>
        <w:ind w:firstLine="709"/>
        <w:jc w:val="both"/>
        <w:rPr>
          <w:rFonts w:eastAsia="Calibri"/>
          <w:sz w:val="28"/>
          <w:szCs w:val="28"/>
        </w:rPr>
      </w:pPr>
      <w:r>
        <w:rPr>
          <w:rFonts w:eastAsia="Calibri"/>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983C6E" w:rsidRDefault="00983C6E" w:rsidP="00983C6E">
      <w:pPr>
        <w:ind w:firstLine="709"/>
        <w:jc w:val="both"/>
        <w:rPr>
          <w:rFonts w:eastAsia="Calibri"/>
          <w:sz w:val="28"/>
          <w:szCs w:val="28"/>
        </w:rPr>
      </w:pPr>
      <w:r>
        <w:rPr>
          <w:rFonts w:eastAsia="Calibri"/>
          <w:sz w:val="28"/>
          <w:szCs w:val="28"/>
        </w:rPr>
        <w:t>складировать или размещать хранилища любых, в том числе горюче-смазочных, материалов.</w:t>
      </w:r>
    </w:p>
    <w:p w:rsidR="00983C6E" w:rsidRDefault="00983C6E" w:rsidP="00983C6E">
      <w:pPr>
        <w:ind w:firstLine="709"/>
        <w:jc w:val="both"/>
        <w:rPr>
          <w:rFonts w:eastAsia="Calibri"/>
          <w:bCs/>
          <w:sz w:val="28"/>
          <w:szCs w:val="28"/>
          <w:lang w:eastAsia="en-US"/>
        </w:rPr>
      </w:pPr>
      <w:r>
        <w:rPr>
          <w:rFonts w:eastAsia="Calibri"/>
          <w:bCs/>
          <w:sz w:val="28"/>
          <w:szCs w:val="28"/>
          <w:lang w:eastAsia="en-US"/>
        </w:rPr>
        <w:t>1.2.1.10 Охранные зоны устанавливаются:</w:t>
      </w:r>
    </w:p>
    <w:p w:rsidR="000132F1" w:rsidRDefault="00983C6E" w:rsidP="00983C6E">
      <w:pPr>
        <w:ind w:firstLine="709"/>
        <w:jc w:val="both"/>
        <w:rPr>
          <w:rFonts w:eastAsia="Calibri"/>
          <w:bCs/>
          <w:sz w:val="28"/>
          <w:szCs w:val="28"/>
          <w:lang w:eastAsia="en-US"/>
        </w:rPr>
      </w:pPr>
      <w:bookmarkStart w:id="3" w:name="Par1"/>
      <w:bookmarkEnd w:id="3"/>
      <w:r>
        <w:rPr>
          <w:rFonts w:eastAsia="Calibri"/>
          <w:bCs/>
          <w:sz w:val="28"/>
          <w:szCs w:val="28"/>
          <w:lang w:eastAsia="en-US"/>
        </w:rPr>
        <w:t xml:space="preserve">вдоль воздушных линий электропередачи при определении размера просек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w:t>
      </w:r>
      <w:r>
        <w:rPr>
          <w:rFonts w:eastAsia="Calibri"/>
          <w:bCs/>
          <w:sz w:val="28"/>
          <w:szCs w:val="28"/>
          <w:lang w:eastAsia="en-US"/>
        </w:rPr>
        <w:lastRenderedPageBreak/>
        <w:t>стороны линии электропередачи от крайних проводов при не</w:t>
      </w:r>
      <w:r w:rsidR="00900742">
        <w:rPr>
          <w:rFonts w:eastAsia="Calibri"/>
          <w:bCs/>
          <w:sz w:val="28"/>
          <w:szCs w:val="28"/>
          <w:lang w:eastAsia="en-US"/>
        </w:rPr>
        <w:t xml:space="preserve"> </w:t>
      </w:r>
      <w:r>
        <w:rPr>
          <w:rFonts w:eastAsia="Calibri"/>
          <w:bCs/>
          <w:sz w:val="28"/>
          <w:szCs w:val="28"/>
          <w:lang w:eastAsia="en-US"/>
        </w:rPr>
        <w:t>отклоненном их положении на следующем расстоянии:</w:t>
      </w:r>
    </w:p>
    <w:p w:rsidR="00F46294" w:rsidRDefault="00F46294" w:rsidP="00983C6E">
      <w:pPr>
        <w:ind w:firstLine="709"/>
        <w:jc w:val="both"/>
        <w:rPr>
          <w:rFonts w:eastAsia="Calibri"/>
          <w:bCs/>
          <w:sz w:val="28"/>
          <w:szCs w:val="28"/>
          <w:lang w:eastAsia="en-US"/>
        </w:rPr>
      </w:pPr>
    </w:p>
    <w:tbl>
      <w:tblPr>
        <w:tblStyle w:val="af1"/>
        <w:tblW w:w="0" w:type="auto"/>
        <w:tblLook w:val="04A0" w:firstRow="1" w:lastRow="0" w:firstColumn="1" w:lastColumn="0" w:noHBand="0" w:noVBand="1"/>
      </w:tblPr>
      <w:tblGrid>
        <w:gridCol w:w="3227"/>
        <w:gridCol w:w="6627"/>
      </w:tblGrid>
      <w:tr w:rsidR="00F46294" w:rsidTr="00F46294">
        <w:tc>
          <w:tcPr>
            <w:tcW w:w="3227" w:type="dxa"/>
            <w:tcBorders>
              <w:bottom w:val="single" w:sz="4" w:space="0" w:color="auto"/>
            </w:tcBorders>
          </w:tcPr>
          <w:p w:rsidR="00F46294" w:rsidRDefault="00F46294" w:rsidP="00F46294">
            <w:pPr>
              <w:jc w:val="center"/>
              <w:rPr>
                <w:rFonts w:eastAsia="Calibri"/>
                <w:bCs/>
                <w:sz w:val="28"/>
                <w:szCs w:val="28"/>
                <w:lang w:eastAsia="en-US"/>
              </w:rPr>
            </w:pPr>
            <w:r w:rsidRPr="00C726DE">
              <w:rPr>
                <w:rFonts w:eastAsia="Calibri"/>
                <w:bCs/>
                <w:lang w:eastAsia="en-US"/>
              </w:rPr>
              <w:t xml:space="preserve">Проектный номинальный класс напряжения, </w:t>
            </w:r>
            <w:proofErr w:type="spellStart"/>
            <w:r w:rsidRPr="00C726DE">
              <w:rPr>
                <w:rFonts w:eastAsia="Calibri"/>
                <w:bCs/>
                <w:lang w:eastAsia="en-US"/>
              </w:rPr>
              <w:t>кВ</w:t>
            </w:r>
            <w:proofErr w:type="spellEnd"/>
          </w:p>
        </w:tc>
        <w:tc>
          <w:tcPr>
            <w:tcW w:w="6627" w:type="dxa"/>
            <w:tcBorders>
              <w:bottom w:val="single" w:sz="4" w:space="0" w:color="auto"/>
            </w:tcBorders>
          </w:tcPr>
          <w:p w:rsidR="00F46294" w:rsidRDefault="00F46294" w:rsidP="00F46294">
            <w:pPr>
              <w:jc w:val="center"/>
              <w:rPr>
                <w:rFonts w:eastAsia="Calibri"/>
                <w:bCs/>
                <w:sz w:val="28"/>
                <w:szCs w:val="28"/>
                <w:lang w:eastAsia="en-US"/>
              </w:rPr>
            </w:pPr>
            <w:r w:rsidRPr="00C726DE">
              <w:rPr>
                <w:rFonts w:eastAsia="Calibri"/>
                <w:bCs/>
                <w:lang w:eastAsia="en-US"/>
              </w:rPr>
              <w:t>Расстояние, м</w:t>
            </w:r>
          </w:p>
        </w:tc>
      </w:tr>
      <w:tr w:rsidR="00F46294" w:rsidTr="00F46294">
        <w:tc>
          <w:tcPr>
            <w:tcW w:w="3227" w:type="dxa"/>
            <w:tcBorders>
              <w:bottom w:val="nil"/>
            </w:tcBorders>
          </w:tcPr>
          <w:p w:rsidR="00F46294" w:rsidRDefault="00F46294" w:rsidP="00F46294">
            <w:pPr>
              <w:jc w:val="center"/>
              <w:rPr>
                <w:rFonts w:eastAsia="Calibri"/>
                <w:bCs/>
                <w:sz w:val="28"/>
                <w:szCs w:val="28"/>
                <w:lang w:eastAsia="en-US"/>
              </w:rPr>
            </w:pPr>
            <w:r w:rsidRPr="000132F1">
              <w:rPr>
                <w:rFonts w:eastAsia="Calibri"/>
                <w:bCs/>
                <w:lang w:eastAsia="en-US"/>
              </w:rPr>
              <w:t>до 1</w:t>
            </w:r>
          </w:p>
        </w:tc>
        <w:tc>
          <w:tcPr>
            <w:tcW w:w="6627" w:type="dxa"/>
            <w:tcBorders>
              <w:bottom w:val="nil"/>
            </w:tcBorders>
          </w:tcPr>
          <w:p w:rsidR="00F46294" w:rsidRDefault="00F46294" w:rsidP="00F46294">
            <w:pPr>
              <w:ind w:firstLine="459"/>
              <w:rPr>
                <w:rFonts w:eastAsia="Calibri"/>
                <w:bCs/>
                <w:lang w:eastAsia="en-US"/>
              </w:rPr>
            </w:pPr>
            <w:r w:rsidRPr="000132F1">
              <w:rPr>
                <w:rFonts w:eastAsia="Calibri"/>
                <w:bCs/>
                <w:lang w:eastAsia="en-US"/>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F46294" w:rsidRDefault="00F46294" w:rsidP="00F46294">
            <w:pPr>
              <w:ind w:firstLine="459"/>
              <w:rPr>
                <w:rFonts w:eastAsia="Calibri"/>
                <w:bCs/>
                <w:sz w:val="28"/>
                <w:szCs w:val="28"/>
                <w:lang w:eastAsia="en-US"/>
              </w:rPr>
            </w:pPr>
          </w:p>
        </w:tc>
      </w:tr>
      <w:tr w:rsidR="00F46294" w:rsidTr="00F46294">
        <w:tc>
          <w:tcPr>
            <w:tcW w:w="3227" w:type="dxa"/>
            <w:tcBorders>
              <w:top w:val="nil"/>
              <w:bottom w:val="nil"/>
            </w:tcBorders>
          </w:tcPr>
          <w:p w:rsidR="00F46294" w:rsidRDefault="00F46294" w:rsidP="00F46294">
            <w:pPr>
              <w:jc w:val="center"/>
              <w:rPr>
                <w:rFonts w:eastAsia="Calibri"/>
                <w:bCs/>
                <w:sz w:val="28"/>
                <w:szCs w:val="28"/>
                <w:lang w:eastAsia="en-US"/>
              </w:rPr>
            </w:pPr>
            <w:r w:rsidRPr="000132F1">
              <w:rPr>
                <w:rFonts w:eastAsia="Calibri"/>
                <w:bCs/>
                <w:lang w:eastAsia="en-US"/>
              </w:rPr>
              <w:t>1 - 20</w:t>
            </w:r>
          </w:p>
        </w:tc>
        <w:tc>
          <w:tcPr>
            <w:tcW w:w="6627" w:type="dxa"/>
            <w:tcBorders>
              <w:top w:val="nil"/>
              <w:bottom w:val="nil"/>
            </w:tcBorders>
          </w:tcPr>
          <w:p w:rsidR="00F46294" w:rsidRDefault="00F46294" w:rsidP="00F46294">
            <w:pPr>
              <w:ind w:firstLine="459"/>
              <w:rPr>
                <w:rFonts w:eastAsia="Calibri"/>
                <w:bCs/>
                <w:lang w:eastAsia="en-US"/>
              </w:rPr>
            </w:pPr>
            <w:r w:rsidRPr="000132F1">
              <w:rPr>
                <w:rFonts w:eastAsia="Calibri"/>
                <w:bCs/>
                <w:lang w:eastAsia="en-US"/>
              </w:rPr>
              <w:t>10 (5 - для линий с самонесущими или изолированными проводами, размещенных в границах населенных пунктов)</w:t>
            </w:r>
          </w:p>
          <w:p w:rsidR="00F46294" w:rsidRDefault="00F46294" w:rsidP="00F46294">
            <w:pPr>
              <w:ind w:firstLine="459"/>
              <w:rPr>
                <w:rFonts w:eastAsia="Calibri"/>
                <w:bCs/>
                <w:sz w:val="28"/>
                <w:szCs w:val="28"/>
                <w:lang w:eastAsia="en-US"/>
              </w:rPr>
            </w:pPr>
          </w:p>
        </w:tc>
      </w:tr>
      <w:tr w:rsidR="00F46294" w:rsidTr="00F46294">
        <w:tc>
          <w:tcPr>
            <w:tcW w:w="3227" w:type="dxa"/>
            <w:tcBorders>
              <w:top w:val="nil"/>
              <w:bottom w:val="nil"/>
            </w:tcBorders>
          </w:tcPr>
          <w:p w:rsidR="00F46294" w:rsidRDefault="00F46294" w:rsidP="00F46294">
            <w:pPr>
              <w:jc w:val="center"/>
              <w:rPr>
                <w:rFonts w:eastAsia="Calibri"/>
                <w:bCs/>
                <w:sz w:val="28"/>
                <w:szCs w:val="28"/>
                <w:lang w:eastAsia="en-US"/>
              </w:rPr>
            </w:pPr>
            <w:r w:rsidRPr="000132F1">
              <w:rPr>
                <w:rFonts w:eastAsia="Calibri"/>
                <w:bCs/>
                <w:lang w:eastAsia="en-US"/>
              </w:rPr>
              <w:t>35</w:t>
            </w:r>
          </w:p>
        </w:tc>
        <w:tc>
          <w:tcPr>
            <w:tcW w:w="6627" w:type="dxa"/>
            <w:tcBorders>
              <w:top w:val="nil"/>
              <w:bottom w:val="nil"/>
            </w:tcBorders>
          </w:tcPr>
          <w:p w:rsidR="00F46294" w:rsidRDefault="00F46294" w:rsidP="00F46294">
            <w:pPr>
              <w:ind w:firstLine="459"/>
              <w:rPr>
                <w:rFonts w:eastAsia="Calibri"/>
                <w:bCs/>
                <w:lang w:eastAsia="en-US"/>
              </w:rPr>
            </w:pPr>
            <w:r w:rsidRPr="000132F1">
              <w:rPr>
                <w:rFonts w:eastAsia="Calibri"/>
                <w:bCs/>
                <w:lang w:eastAsia="en-US"/>
              </w:rPr>
              <w:t>15</w:t>
            </w:r>
          </w:p>
          <w:p w:rsidR="00F46294" w:rsidRDefault="00F46294" w:rsidP="00F46294">
            <w:pPr>
              <w:ind w:firstLine="459"/>
              <w:rPr>
                <w:rFonts w:eastAsia="Calibri"/>
                <w:bCs/>
                <w:sz w:val="28"/>
                <w:szCs w:val="28"/>
                <w:lang w:eastAsia="en-US"/>
              </w:rPr>
            </w:pPr>
          </w:p>
        </w:tc>
      </w:tr>
      <w:tr w:rsidR="00F46294" w:rsidTr="00F46294">
        <w:tc>
          <w:tcPr>
            <w:tcW w:w="3227" w:type="dxa"/>
            <w:tcBorders>
              <w:top w:val="nil"/>
              <w:bottom w:val="single" w:sz="4" w:space="0" w:color="auto"/>
            </w:tcBorders>
          </w:tcPr>
          <w:p w:rsidR="00F46294" w:rsidRDefault="00F46294" w:rsidP="00F46294">
            <w:pPr>
              <w:jc w:val="center"/>
              <w:rPr>
                <w:rFonts w:eastAsia="Calibri"/>
                <w:bCs/>
                <w:sz w:val="28"/>
                <w:szCs w:val="28"/>
                <w:lang w:eastAsia="en-US"/>
              </w:rPr>
            </w:pPr>
            <w:r w:rsidRPr="000132F1">
              <w:rPr>
                <w:rFonts w:eastAsia="Calibri"/>
                <w:bCs/>
                <w:lang w:eastAsia="en-US"/>
              </w:rPr>
              <w:t>110</w:t>
            </w:r>
          </w:p>
        </w:tc>
        <w:tc>
          <w:tcPr>
            <w:tcW w:w="6627" w:type="dxa"/>
            <w:tcBorders>
              <w:top w:val="nil"/>
            </w:tcBorders>
          </w:tcPr>
          <w:p w:rsidR="00F46294" w:rsidRDefault="00F46294" w:rsidP="00F46294">
            <w:pPr>
              <w:ind w:firstLine="459"/>
              <w:rPr>
                <w:rFonts w:eastAsia="Calibri"/>
                <w:bCs/>
                <w:sz w:val="28"/>
                <w:szCs w:val="28"/>
                <w:lang w:eastAsia="en-US"/>
              </w:rPr>
            </w:pPr>
            <w:r w:rsidRPr="000132F1">
              <w:rPr>
                <w:rFonts w:eastAsia="Calibri"/>
                <w:bCs/>
                <w:lang w:eastAsia="en-US"/>
              </w:rPr>
              <w:t>20</w:t>
            </w:r>
          </w:p>
        </w:tc>
      </w:tr>
    </w:tbl>
    <w:p w:rsidR="00F46294" w:rsidRDefault="00F46294" w:rsidP="00983C6E">
      <w:pPr>
        <w:ind w:firstLine="709"/>
        <w:jc w:val="both"/>
        <w:rPr>
          <w:rFonts w:eastAsia="Calibri"/>
          <w:bCs/>
          <w:sz w:val="28"/>
          <w:szCs w:val="28"/>
          <w:lang w:eastAsia="en-US"/>
        </w:rPr>
      </w:pPr>
    </w:p>
    <w:p w:rsidR="00983C6E" w:rsidRDefault="00983C6E" w:rsidP="00983C6E">
      <w:pPr>
        <w:ind w:firstLine="709"/>
        <w:jc w:val="both"/>
        <w:rPr>
          <w:rFonts w:eastAsia="Calibri"/>
          <w:bCs/>
          <w:sz w:val="28"/>
          <w:szCs w:val="28"/>
          <w:lang w:eastAsia="en-US"/>
        </w:rPr>
      </w:pPr>
      <w:r>
        <w:rPr>
          <w:rFonts w:eastAsia="Calibri"/>
          <w:bCs/>
          <w:sz w:val="28"/>
          <w:szCs w:val="28"/>
          <w:lang w:eastAsia="en-US"/>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983C6E" w:rsidRDefault="00983C6E" w:rsidP="00983C6E">
      <w:pPr>
        <w:ind w:firstLine="709"/>
        <w:jc w:val="both"/>
        <w:rPr>
          <w:rFonts w:eastAsia="Calibri"/>
          <w:bCs/>
          <w:sz w:val="28"/>
          <w:szCs w:val="28"/>
          <w:lang w:eastAsia="en-US"/>
        </w:rPr>
      </w:pPr>
      <w:r>
        <w:rPr>
          <w:rFonts w:eastAsia="Calibri"/>
          <w:bCs/>
          <w:sz w:val="28"/>
          <w:szCs w:val="28"/>
          <w:lang w:eastAsia="en-US"/>
        </w:rPr>
        <w:t xml:space="preserve">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r w:rsidR="003B412F">
        <w:rPr>
          <w:rFonts w:eastAsia="Calibri"/>
          <w:bCs/>
          <w:sz w:val="28"/>
          <w:szCs w:val="28"/>
          <w:lang w:eastAsia="en-US"/>
        </w:rPr>
        <w:t>не отклонённом</w:t>
      </w:r>
      <w:r>
        <w:rPr>
          <w:rFonts w:eastAsia="Calibri"/>
          <w:bCs/>
          <w:sz w:val="28"/>
          <w:szCs w:val="28"/>
          <w:lang w:eastAsia="en-US"/>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C4BDC" w:rsidRDefault="00983C6E" w:rsidP="00BC4BDC">
      <w:pPr>
        <w:ind w:firstLine="709"/>
        <w:jc w:val="both"/>
        <w:rPr>
          <w:rFonts w:eastAsia="Calibri"/>
          <w:bCs/>
          <w:sz w:val="28"/>
          <w:szCs w:val="28"/>
          <w:lang w:eastAsia="en-US"/>
        </w:rPr>
      </w:pPr>
      <w:r>
        <w:rPr>
          <w:rFonts w:eastAsia="Calibri"/>
          <w:bCs/>
          <w:sz w:val="28"/>
          <w:szCs w:val="28"/>
          <w:lang w:eastAsia="en-US"/>
        </w:rPr>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первом абзаце настоящего пункта, применительно к высшему классу напряжения подстанции.</w:t>
      </w:r>
    </w:p>
    <w:p w:rsidR="00F46294" w:rsidRDefault="00F46294" w:rsidP="00BC4BDC">
      <w:pPr>
        <w:ind w:firstLine="709"/>
        <w:jc w:val="both"/>
        <w:rPr>
          <w:rFonts w:eastAsia="Calibri"/>
          <w:bCs/>
          <w:sz w:val="28"/>
          <w:szCs w:val="28"/>
          <w:lang w:eastAsia="en-US"/>
        </w:rPr>
      </w:pPr>
    </w:p>
    <w:p w:rsidR="00983C6E" w:rsidRDefault="00983C6E" w:rsidP="00983C6E">
      <w:pPr>
        <w:ind w:firstLine="709"/>
        <w:jc w:val="both"/>
        <w:rPr>
          <w:sz w:val="28"/>
          <w:szCs w:val="28"/>
        </w:rPr>
      </w:pPr>
      <w:r>
        <w:rPr>
          <w:sz w:val="28"/>
          <w:szCs w:val="28"/>
        </w:rPr>
        <w:t>1.2.2 Газоснабжение</w:t>
      </w:r>
    </w:p>
    <w:p w:rsidR="00F46294" w:rsidRDefault="00F46294" w:rsidP="00983C6E">
      <w:pPr>
        <w:ind w:firstLine="709"/>
        <w:jc w:val="both"/>
        <w:rPr>
          <w:sz w:val="28"/>
          <w:szCs w:val="28"/>
        </w:rPr>
      </w:pPr>
    </w:p>
    <w:p w:rsidR="00983C6E" w:rsidRDefault="00983C6E" w:rsidP="00983C6E">
      <w:pPr>
        <w:ind w:firstLine="709"/>
        <w:jc w:val="both"/>
        <w:rPr>
          <w:sz w:val="28"/>
          <w:szCs w:val="28"/>
        </w:rPr>
      </w:pPr>
      <w:r>
        <w:rPr>
          <w:sz w:val="28"/>
          <w:szCs w:val="28"/>
        </w:rPr>
        <w:t>1.2.2.1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 схемой территориального плани</w:t>
      </w:r>
      <w:r>
        <w:rPr>
          <w:sz w:val="28"/>
          <w:szCs w:val="28"/>
        </w:rPr>
        <w:lastRenderedPageBreak/>
        <w:t xml:space="preserve">рования </w:t>
      </w:r>
      <w:proofErr w:type="spellStart"/>
      <w:r w:rsidR="003F0248">
        <w:rPr>
          <w:sz w:val="28"/>
          <w:szCs w:val="28"/>
        </w:rPr>
        <w:t>Брюховецкого</w:t>
      </w:r>
      <w:proofErr w:type="spellEnd"/>
      <w:r>
        <w:rPr>
          <w:sz w:val="28"/>
          <w:szCs w:val="28"/>
        </w:rPr>
        <w:t xml:space="preserve"> района, генеральным планом </w:t>
      </w:r>
      <w:proofErr w:type="spellStart"/>
      <w:r w:rsidR="00C54056">
        <w:rPr>
          <w:sz w:val="28"/>
          <w:szCs w:val="28"/>
        </w:rPr>
        <w:t>Большебейсугского</w:t>
      </w:r>
      <w:proofErr w:type="spellEnd"/>
      <w:r>
        <w:rPr>
          <w:sz w:val="28"/>
          <w:szCs w:val="28"/>
        </w:rPr>
        <w:t xml:space="preserve"> сельского поселения и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rsidR="00983C6E" w:rsidRDefault="00983C6E" w:rsidP="00983C6E">
      <w:pPr>
        <w:ind w:firstLine="709"/>
        <w:jc w:val="both"/>
        <w:rPr>
          <w:sz w:val="28"/>
          <w:szCs w:val="28"/>
        </w:rPr>
      </w:pPr>
      <w:r>
        <w:rPr>
          <w:sz w:val="28"/>
          <w:szCs w:val="28"/>
        </w:rPr>
        <w:t>Проектирование и строительство объектов газораспределительных систем осуществляется в соответствии с СП 62.13330.2011 "СНиП 42-01-2012 "Газораспределительные системы".</w:t>
      </w:r>
    </w:p>
    <w:p w:rsidR="00983C6E" w:rsidRDefault="00983C6E" w:rsidP="00983C6E">
      <w:pPr>
        <w:ind w:firstLine="709"/>
        <w:jc w:val="both"/>
        <w:rPr>
          <w:sz w:val="28"/>
          <w:szCs w:val="28"/>
        </w:rPr>
      </w:pPr>
      <w:proofErr w:type="gramStart"/>
      <w:r>
        <w:rPr>
          <w:sz w:val="28"/>
          <w:szCs w:val="28"/>
        </w:rPr>
        <w:t xml:space="preserve">1.2.2.2 </w:t>
      </w:r>
      <w:r w:rsidR="00E36BA1">
        <w:rPr>
          <w:sz w:val="28"/>
          <w:szCs w:val="28"/>
        </w:rPr>
        <w:t> </w:t>
      </w:r>
      <w:r>
        <w:rPr>
          <w:sz w:val="28"/>
          <w:szCs w:val="28"/>
        </w:rPr>
        <w:t>Газораспределительная</w:t>
      </w:r>
      <w:proofErr w:type="gramEnd"/>
      <w:r>
        <w:rPr>
          <w:sz w:val="28"/>
          <w:szCs w:val="28"/>
        </w:rPr>
        <w:t xml:space="preserve"> система должна обеспечивать подачу газа потребителям в необходимом объеме и требуемых параметров.</w:t>
      </w:r>
    </w:p>
    <w:p w:rsidR="00983C6E" w:rsidRDefault="00983C6E" w:rsidP="00983C6E">
      <w:pPr>
        <w:ind w:firstLine="709"/>
        <w:jc w:val="both"/>
        <w:rPr>
          <w:sz w:val="28"/>
          <w:szCs w:val="28"/>
        </w:rPr>
      </w:pPr>
      <w:r>
        <w:rPr>
          <w:sz w:val="28"/>
          <w:szCs w:val="28"/>
        </w:rPr>
        <w:t xml:space="preserve">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w:t>
      </w:r>
      <w:proofErr w:type="gramStart"/>
      <w:r>
        <w:rPr>
          <w:sz w:val="28"/>
          <w:szCs w:val="28"/>
        </w:rPr>
        <w:t>поставки газа</w:t>
      </w:r>
      <w:proofErr w:type="gramEnd"/>
      <w:r>
        <w:rPr>
          <w:sz w:val="28"/>
          <w:szCs w:val="28"/>
        </w:rPr>
        <w:t xml:space="preserve"> которым не подлежат ограничению или прекращению, должна быть обеспечена бесперебойная подача газа путем </w:t>
      </w:r>
      <w:proofErr w:type="spellStart"/>
      <w:r>
        <w:rPr>
          <w:sz w:val="28"/>
          <w:szCs w:val="28"/>
        </w:rPr>
        <w:t>закольцевания</w:t>
      </w:r>
      <w:proofErr w:type="spellEnd"/>
      <w:r>
        <w:rPr>
          <w:sz w:val="28"/>
          <w:szCs w:val="28"/>
        </w:rPr>
        <w:t xml:space="preserve"> газопроводов или другими способами.</w:t>
      </w:r>
    </w:p>
    <w:p w:rsidR="00983C6E" w:rsidRDefault="00E36BA1" w:rsidP="00983C6E">
      <w:pPr>
        <w:ind w:firstLine="709"/>
        <w:jc w:val="both"/>
        <w:rPr>
          <w:sz w:val="28"/>
          <w:szCs w:val="28"/>
        </w:rPr>
      </w:pPr>
      <w:r>
        <w:rPr>
          <w:sz w:val="28"/>
          <w:szCs w:val="28"/>
        </w:rPr>
        <w:t>1.2.2.3 </w:t>
      </w:r>
      <w:r w:rsidR="00983C6E">
        <w:rPr>
          <w:sz w:val="28"/>
          <w:szCs w:val="28"/>
        </w:rPr>
        <w:t>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p w:rsidR="00983C6E" w:rsidRDefault="00983C6E" w:rsidP="00983C6E">
      <w:pPr>
        <w:ind w:firstLine="709"/>
        <w:jc w:val="both"/>
        <w:rPr>
          <w:sz w:val="28"/>
          <w:szCs w:val="28"/>
        </w:rPr>
      </w:pPr>
      <w:r>
        <w:rPr>
          <w:sz w:val="28"/>
          <w:szCs w:val="28"/>
        </w:rPr>
        <w:t>В качестве топлива индивидуальных котельных для административных и жилых зданий следует использовать природный газ.</w:t>
      </w:r>
    </w:p>
    <w:p w:rsidR="00983C6E" w:rsidRDefault="00E36BA1" w:rsidP="00983C6E">
      <w:pPr>
        <w:ind w:firstLine="709"/>
        <w:jc w:val="both"/>
        <w:rPr>
          <w:sz w:val="28"/>
          <w:szCs w:val="28"/>
        </w:rPr>
      </w:pPr>
      <w:r>
        <w:rPr>
          <w:sz w:val="28"/>
          <w:szCs w:val="28"/>
        </w:rPr>
        <w:t>1.2.2.4 </w:t>
      </w:r>
      <w:r w:rsidR="00983C6E">
        <w:rPr>
          <w:sz w:val="28"/>
          <w:szCs w:val="28"/>
        </w:rPr>
        <w:t>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p w:rsidR="00983C6E" w:rsidRDefault="00983C6E" w:rsidP="00FE29A8">
      <w:pPr>
        <w:ind w:firstLine="709"/>
        <w:jc w:val="both"/>
        <w:rPr>
          <w:sz w:val="28"/>
          <w:szCs w:val="28"/>
        </w:rPr>
      </w:pPr>
      <w:r>
        <w:rPr>
          <w:sz w:val="28"/>
          <w:szCs w:val="28"/>
        </w:rPr>
        <w:t xml:space="preserve">1.2.2.5 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сетей, утвержденным постановлением Правительства Российской Федерации от 20 ноября 2000 года </w:t>
      </w:r>
      <w:r w:rsidR="00FE29A8">
        <w:rPr>
          <w:sz w:val="28"/>
          <w:szCs w:val="28"/>
        </w:rPr>
        <w:t>№</w:t>
      </w:r>
      <w:r>
        <w:rPr>
          <w:sz w:val="28"/>
          <w:szCs w:val="28"/>
        </w:rPr>
        <w:t xml:space="preserve"> 878</w:t>
      </w:r>
      <w:r w:rsidR="00FE29A8">
        <w:rPr>
          <w:sz w:val="28"/>
          <w:szCs w:val="28"/>
        </w:rPr>
        <w:t xml:space="preserve"> «</w:t>
      </w:r>
      <w:r w:rsidR="00FE29A8" w:rsidRPr="00BF4239">
        <w:rPr>
          <w:sz w:val="28"/>
          <w:szCs w:val="28"/>
        </w:rPr>
        <w:t>Об утверждении Правил охраны газораспределительных сетей</w:t>
      </w:r>
      <w:r w:rsidR="00FE29A8">
        <w:rPr>
          <w:sz w:val="28"/>
          <w:szCs w:val="28"/>
        </w:rPr>
        <w:t>»</w:t>
      </w:r>
      <w:r>
        <w:rPr>
          <w:sz w:val="28"/>
          <w:szCs w:val="28"/>
        </w:rPr>
        <w:t>.</w:t>
      </w:r>
    </w:p>
    <w:p w:rsidR="00983C6E" w:rsidRDefault="00E36BA1" w:rsidP="00983C6E">
      <w:pPr>
        <w:ind w:firstLine="709"/>
        <w:jc w:val="both"/>
        <w:rPr>
          <w:sz w:val="28"/>
          <w:szCs w:val="28"/>
        </w:rPr>
      </w:pPr>
      <w:r>
        <w:rPr>
          <w:sz w:val="28"/>
          <w:szCs w:val="28"/>
        </w:rPr>
        <w:t>1.2.2.6 </w:t>
      </w:r>
      <w:r w:rsidR="00983C6E">
        <w:rPr>
          <w:sz w:val="28"/>
          <w:szCs w:val="28"/>
        </w:rPr>
        <w:t>Размещение магистральных газопроводов по территории населенных пунктов не допускается.</w:t>
      </w:r>
    </w:p>
    <w:p w:rsidR="00983C6E" w:rsidRDefault="00983C6E" w:rsidP="00983C6E">
      <w:pPr>
        <w:ind w:firstLine="709"/>
        <w:jc w:val="both"/>
        <w:rPr>
          <w:sz w:val="28"/>
          <w:szCs w:val="28"/>
        </w:rPr>
      </w:pPr>
      <w:r>
        <w:rPr>
          <w:sz w:val="28"/>
          <w:szCs w:val="28"/>
        </w:rPr>
        <w:t>1.2.2.7 Транзитная прокладка газопроводов всех давлений по стенам и над кровлями зданий детских учреждений, больниц, школ, общественных, административных и бытовых зданий с массовым пребыванием людей запрещается.</w:t>
      </w:r>
    </w:p>
    <w:p w:rsidR="00F46294" w:rsidRDefault="00983C6E" w:rsidP="00983C6E">
      <w:pPr>
        <w:ind w:firstLine="709"/>
        <w:jc w:val="both"/>
        <w:rPr>
          <w:sz w:val="28"/>
          <w:szCs w:val="28"/>
        </w:rPr>
      </w:pPr>
      <w:r>
        <w:rPr>
          <w:sz w:val="28"/>
          <w:szCs w:val="28"/>
        </w:rPr>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 и на расстоянии до кровли не менее 0,2 м.</w:t>
      </w:r>
    </w:p>
    <w:p w:rsidR="00983C6E" w:rsidRDefault="00983C6E" w:rsidP="00983C6E">
      <w:pPr>
        <w:ind w:firstLine="709"/>
        <w:jc w:val="both"/>
        <w:rPr>
          <w:sz w:val="28"/>
          <w:szCs w:val="28"/>
        </w:rPr>
      </w:pPr>
      <w:r>
        <w:rPr>
          <w:sz w:val="28"/>
          <w:szCs w:val="28"/>
        </w:rPr>
        <w:lastRenderedPageBreak/>
        <w:t xml:space="preserve">Запрещается прокладка газопроводов всех давлений по стенам, над и под помещениями категорий «А» и «Б» (за исключением зданий </w:t>
      </w:r>
      <w:proofErr w:type="gramStart"/>
      <w:r>
        <w:rPr>
          <w:sz w:val="28"/>
          <w:szCs w:val="28"/>
        </w:rPr>
        <w:t>газо-распределительных</w:t>
      </w:r>
      <w:proofErr w:type="gramEnd"/>
      <w:r>
        <w:rPr>
          <w:sz w:val="28"/>
          <w:szCs w:val="28"/>
        </w:rPr>
        <w:t xml:space="preserve"> пунктов (далее - ГРП).</w:t>
      </w:r>
    </w:p>
    <w:p w:rsidR="00983C6E" w:rsidRDefault="00983C6E" w:rsidP="00FE29A8">
      <w:pPr>
        <w:spacing w:line="228" w:lineRule="auto"/>
        <w:ind w:firstLine="709"/>
        <w:jc w:val="both"/>
        <w:rPr>
          <w:sz w:val="28"/>
          <w:szCs w:val="28"/>
        </w:rPr>
      </w:pPr>
      <w:r>
        <w:rPr>
          <w:sz w:val="28"/>
          <w:szCs w:val="28"/>
        </w:rPr>
        <w:t xml:space="preserve">1.2.2.8 При проектировании, реконструкции и строительстве объектов газораспределительной системы </w:t>
      </w:r>
      <w:proofErr w:type="spellStart"/>
      <w:r w:rsidR="00C54056">
        <w:rPr>
          <w:sz w:val="28"/>
          <w:szCs w:val="28"/>
        </w:rPr>
        <w:t>Большебейсугского</w:t>
      </w:r>
      <w:proofErr w:type="spellEnd"/>
      <w:r>
        <w:rPr>
          <w:sz w:val="28"/>
          <w:szCs w:val="28"/>
        </w:rPr>
        <w:t xml:space="preserve"> сельского поселения необходимо учитывать требования приказа Министерства Российской Федерации по делам гражданской обороны, чрезвычайным ситуациям и ликвидации последствий стихийных бедствий от 24 апреля 2013 года №</w:t>
      </w:r>
      <w:r w:rsidR="00FE29A8">
        <w:rPr>
          <w:sz w:val="28"/>
          <w:szCs w:val="28"/>
        </w:rPr>
        <w:t xml:space="preserve"> </w:t>
      </w:r>
      <w:r>
        <w:rPr>
          <w:sz w:val="28"/>
          <w:szCs w:val="28"/>
        </w:rPr>
        <w:t>288</w:t>
      </w:r>
      <w:r w:rsidR="00FE29A8">
        <w:rPr>
          <w:sz w:val="28"/>
          <w:szCs w:val="28"/>
        </w:rPr>
        <w:t xml:space="preserve"> </w:t>
      </w:r>
      <w:r w:rsidR="00FE29A8">
        <w:rPr>
          <w:sz w:val="28"/>
          <w:szCs w:val="28"/>
        </w:rPr>
        <w:t>«</w:t>
      </w:r>
      <w:r w:rsidR="00FE29A8" w:rsidRPr="00BF4239">
        <w:rPr>
          <w:sz w:val="28"/>
          <w:szCs w:val="28"/>
        </w:rPr>
        <w:t>Об утверждении свода пр</w:t>
      </w:r>
      <w:r w:rsidR="00FE29A8" w:rsidRPr="00BF4239">
        <w:rPr>
          <w:sz w:val="28"/>
          <w:szCs w:val="28"/>
        </w:rPr>
        <w:t>а</w:t>
      </w:r>
      <w:r w:rsidR="00FE29A8" w:rsidRPr="00BF4239">
        <w:rPr>
          <w:sz w:val="28"/>
          <w:szCs w:val="28"/>
        </w:rPr>
        <w:t xml:space="preserve">вил СП 4.13130 </w:t>
      </w:r>
      <w:r w:rsidR="00FE29A8">
        <w:rPr>
          <w:sz w:val="28"/>
          <w:szCs w:val="28"/>
        </w:rPr>
        <w:t>«</w:t>
      </w:r>
      <w:r w:rsidR="00FE29A8" w:rsidRPr="00BF4239">
        <w:rPr>
          <w:sz w:val="28"/>
          <w:szCs w:val="28"/>
        </w:rPr>
        <w:t>Системы противопожарной защиты. Ограничение распростр</w:t>
      </w:r>
      <w:r w:rsidR="00FE29A8" w:rsidRPr="00BF4239">
        <w:rPr>
          <w:sz w:val="28"/>
          <w:szCs w:val="28"/>
        </w:rPr>
        <w:t>а</w:t>
      </w:r>
      <w:r w:rsidR="00FE29A8" w:rsidRPr="00BF4239">
        <w:rPr>
          <w:sz w:val="28"/>
          <w:szCs w:val="28"/>
        </w:rPr>
        <w:t>нения пожара на объектах защиты. Требования к объемно-планировочным и конструктивным решениям</w:t>
      </w:r>
      <w:r w:rsidR="00FE29A8">
        <w:rPr>
          <w:sz w:val="28"/>
          <w:szCs w:val="28"/>
        </w:rPr>
        <w:t>»</w:t>
      </w:r>
      <w:r>
        <w:rPr>
          <w:sz w:val="28"/>
          <w:szCs w:val="28"/>
        </w:rPr>
        <w:t>.</w:t>
      </w:r>
    </w:p>
    <w:p w:rsidR="00983C6E" w:rsidRDefault="00983C6E" w:rsidP="00983C6E">
      <w:pPr>
        <w:ind w:firstLine="709"/>
        <w:jc w:val="both"/>
        <w:rPr>
          <w:sz w:val="28"/>
          <w:szCs w:val="28"/>
        </w:rPr>
      </w:pPr>
      <w:r>
        <w:rPr>
          <w:sz w:val="28"/>
          <w:szCs w:val="28"/>
        </w:rPr>
        <w:t>1.2.2.9 Для газораспределительных сетей в соответствии с Правилами охраны газораспределительных сетей, утвержденными постановлением Правительства Российской Федерации от 20 ноября 2000 года № 878</w:t>
      </w:r>
      <w:r w:rsidR="00FE29A8">
        <w:rPr>
          <w:sz w:val="28"/>
          <w:szCs w:val="28"/>
        </w:rPr>
        <w:t xml:space="preserve"> «</w:t>
      </w:r>
      <w:r w:rsidR="00FE29A8" w:rsidRPr="00FE29A8">
        <w:rPr>
          <w:sz w:val="28"/>
          <w:szCs w:val="28"/>
        </w:rPr>
        <w:t>Об утверждении Правил охраны газораспределительных сетей</w:t>
      </w:r>
      <w:r w:rsidR="00FE29A8">
        <w:rPr>
          <w:sz w:val="28"/>
          <w:szCs w:val="28"/>
        </w:rPr>
        <w:t>»</w:t>
      </w:r>
      <w:r>
        <w:rPr>
          <w:sz w:val="28"/>
          <w:szCs w:val="28"/>
        </w:rPr>
        <w:t>, устанавливаются следующие охранные зоны:</w:t>
      </w:r>
    </w:p>
    <w:p w:rsidR="00983C6E" w:rsidRDefault="00983C6E" w:rsidP="00983C6E">
      <w:pPr>
        <w:ind w:firstLine="709"/>
        <w:jc w:val="both"/>
        <w:rPr>
          <w:sz w:val="28"/>
          <w:szCs w:val="28"/>
        </w:rPr>
      </w:pPr>
      <w:r>
        <w:rPr>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983C6E" w:rsidRDefault="00983C6E" w:rsidP="00983C6E">
      <w:pPr>
        <w:ind w:firstLine="709"/>
        <w:jc w:val="both"/>
        <w:rPr>
          <w:sz w:val="28"/>
          <w:szCs w:val="28"/>
        </w:rPr>
      </w:pPr>
      <w:r>
        <w:rPr>
          <w:sz w:val="28"/>
          <w:szCs w:val="28"/>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rsidR="00983C6E" w:rsidRDefault="00983C6E" w:rsidP="00983C6E">
      <w:pPr>
        <w:ind w:firstLine="709"/>
        <w:jc w:val="both"/>
        <w:rPr>
          <w:sz w:val="28"/>
          <w:szCs w:val="28"/>
        </w:rPr>
      </w:pPr>
      <w:r>
        <w:rPr>
          <w:sz w:val="28"/>
          <w:szCs w:val="28"/>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983C6E" w:rsidRDefault="00983C6E" w:rsidP="00983C6E">
      <w:pPr>
        <w:ind w:firstLine="709"/>
        <w:jc w:val="both"/>
        <w:rPr>
          <w:sz w:val="28"/>
          <w:szCs w:val="28"/>
        </w:rPr>
      </w:pPr>
      <w:r>
        <w:rPr>
          <w:sz w:val="28"/>
          <w:szCs w:val="28"/>
        </w:rPr>
        <w:t>вдоль трасс межпоселковых газопроводов, проходящих по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983C6E" w:rsidRDefault="00983C6E" w:rsidP="00983C6E">
      <w:pPr>
        <w:ind w:firstLine="709"/>
        <w:jc w:val="both"/>
        <w:rPr>
          <w:sz w:val="28"/>
          <w:szCs w:val="28"/>
        </w:rPr>
      </w:pPr>
      <w:r>
        <w:rPr>
          <w:sz w:val="28"/>
          <w:szCs w:val="28"/>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983C6E" w:rsidRDefault="00E36BA1" w:rsidP="00983C6E">
      <w:pPr>
        <w:ind w:firstLine="709"/>
        <w:jc w:val="both"/>
        <w:rPr>
          <w:sz w:val="28"/>
          <w:szCs w:val="28"/>
        </w:rPr>
      </w:pPr>
      <w:r>
        <w:rPr>
          <w:sz w:val="28"/>
          <w:szCs w:val="28"/>
        </w:rPr>
        <w:t>1.2.2.10 </w:t>
      </w:r>
      <w:r w:rsidR="00983C6E">
        <w:rPr>
          <w:sz w:val="28"/>
          <w:szCs w:val="28"/>
        </w:rPr>
        <w:t>Размеры земельных участков ГНС в зависимости от их производительности, площадки для размещения ГНС, размеры земельных участков ГНП и промежуточных складов баллонов, а также иных объектов газор</w:t>
      </w:r>
      <w:r w:rsidR="00865FF8">
        <w:rPr>
          <w:sz w:val="28"/>
          <w:szCs w:val="28"/>
        </w:rPr>
        <w:t>а</w:t>
      </w:r>
      <w:r w:rsidR="00983C6E">
        <w:rPr>
          <w:sz w:val="28"/>
          <w:szCs w:val="28"/>
        </w:rPr>
        <w:t xml:space="preserve">спределительной системы </w:t>
      </w:r>
      <w:proofErr w:type="spellStart"/>
      <w:r w:rsidR="00C54056">
        <w:rPr>
          <w:sz w:val="28"/>
          <w:szCs w:val="28"/>
        </w:rPr>
        <w:t>Большебейсугского</w:t>
      </w:r>
      <w:proofErr w:type="spellEnd"/>
      <w:r w:rsidR="00EF6076">
        <w:rPr>
          <w:sz w:val="28"/>
          <w:szCs w:val="28"/>
        </w:rPr>
        <w:t xml:space="preserve"> </w:t>
      </w:r>
      <w:r w:rsidR="00983C6E">
        <w:rPr>
          <w:sz w:val="28"/>
          <w:szCs w:val="28"/>
        </w:rPr>
        <w:t>сельского поселения следует принимать по проекту с учетом Нормативов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 апреля 2015 года № 78</w:t>
      </w:r>
      <w:r w:rsidR="00FE29A8">
        <w:rPr>
          <w:sz w:val="28"/>
          <w:szCs w:val="28"/>
        </w:rPr>
        <w:t xml:space="preserve"> </w:t>
      </w:r>
      <w:r w:rsidR="001530BC">
        <w:rPr>
          <w:sz w:val="28"/>
          <w:szCs w:val="28"/>
        </w:rPr>
        <w:t>(ред.</w:t>
      </w:r>
      <w:r w:rsidR="001530BC" w:rsidRPr="007B3562">
        <w:rPr>
          <w:rFonts w:eastAsiaTheme="minorHAnsi"/>
          <w:sz w:val="28"/>
          <w:szCs w:val="28"/>
          <w:lang w:eastAsia="en-US"/>
        </w:rPr>
        <w:t xml:space="preserve"> </w:t>
      </w:r>
      <w:r w:rsidR="001530BC">
        <w:rPr>
          <w:rFonts w:eastAsiaTheme="minorHAnsi"/>
          <w:sz w:val="28"/>
          <w:szCs w:val="28"/>
          <w:lang w:eastAsia="en-US"/>
        </w:rPr>
        <w:t>13.03.2017</w:t>
      </w:r>
      <w:r w:rsidR="00FE29A8">
        <w:rPr>
          <w:rFonts w:eastAsiaTheme="minorHAnsi"/>
          <w:sz w:val="28"/>
          <w:szCs w:val="28"/>
          <w:lang w:eastAsia="en-US"/>
        </w:rPr>
        <w:t xml:space="preserve"> года</w:t>
      </w:r>
      <w:r w:rsidR="001530BC">
        <w:rPr>
          <w:rFonts w:eastAsiaTheme="minorHAnsi"/>
          <w:sz w:val="28"/>
          <w:szCs w:val="28"/>
          <w:lang w:eastAsia="en-US"/>
        </w:rPr>
        <w:t xml:space="preserve"> </w:t>
      </w:r>
      <w:r w:rsidR="00FE29A8">
        <w:rPr>
          <w:rFonts w:eastAsiaTheme="minorHAnsi"/>
          <w:sz w:val="28"/>
          <w:szCs w:val="28"/>
          <w:lang w:eastAsia="en-US"/>
        </w:rPr>
        <w:t>№</w:t>
      </w:r>
      <w:r w:rsidR="001530BC">
        <w:rPr>
          <w:rFonts w:eastAsiaTheme="minorHAnsi"/>
          <w:sz w:val="28"/>
          <w:szCs w:val="28"/>
          <w:lang w:eastAsia="en-US"/>
        </w:rPr>
        <w:t xml:space="preserve"> 73)</w:t>
      </w:r>
      <w:r w:rsidR="00DB7EFE">
        <w:rPr>
          <w:rFonts w:eastAsiaTheme="minorHAnsi"/>
          <w:sz w:val="28"/>
          <w:szCs w:val="28"/>
          <w:lang w:eastAsia="en-US"/>
        </w:rPr>
        <w:t xml:space="preserve"> «</w:t>
      </w:r>
      <w:r w:rsidR="00DB7EFE" w:rsidRPr="00DB7EFE">
        <w:rPr>
          <w:rFonts w:eastAsiaTheme="minorHAnsi"/>
          <w:sz w:val="28"/>
          <w:szCs w:val="28"/>
          <w:lang w:eastAsia="en-US"/>
        </w:rPr>
        <w:t>О</w:t>
      </w:r>
      <w:r w:rsidR="00DB7EFE">
        <w:rPr>
          <w:rFonts w:eastAsiaTheme="minorHAnsi"/>
          <w:sz w:val="28"/>
          <w:szCs w:val="28"/>
          <w:lang w:eastAsia="en-US"/>
        </w:rPr>
        <w:t>б</w:t>
      </w:r>
      <w:r w:rsidR="00DB7EFE" w:rsidRPr="00DB7EFE">
        <w:rPr>
          <w:rFonts w:eastAsiaTheme="minorHAnsi"/>
          <w:sz w:val="28"/>
          <w:szCs w:val="28"/>
          <w:lang w:eastAsia="en-US"/>
        </w:rPr>
        <w:t xml:space="preserve"> </w:t>
      </w:r>
      <w:r w:rsidR="00DB7EFE">
        <w:rPr>
          <w:rFonts w:eastAsiaTheme="minorHAnsi"/>
          <w:sz w:val="28"/>
          <w:szCs w:val="28"/>
          <w:lang w:eastAsia="en-US"/>
        </w:rPr>
        <w:t>утверждении нормативов градостроительного проектирования Краснодарского края»</w:t>
      </w:r>
      <w:r w:rsidR="001530BC">
        <w:rPr>
          <w:rFonts w:eastAsiaTheme="minorHAnsi"/>
          <w:sz w:val="28"/>
          <w:szCs w:val="28"/>
          <w:lang w:eastAsia="en-US"/>
        </w:rPr>
        <w:t>.</w:t>
      </w:r>
    </w:p>
    <w:p w:rsidR="00983C6E" w:rsidRDefault="00181F6F" w:rsidP="00983C6E">
      <w:pPr>
        <w:pStyle w:val="ad"/>
        <w:widowControl w:val="0"/>
        <w:shd w:val="clear" w:color="auto" w:fill="FFFFFF"/>
        <w:suppressAutoHyphens w:val="0"/>
        <w:overflowPunct w:val="0"/>
        <w:autoSpaceDE w:val="0"/>
        <w:autoSpaceDN w:val="0"/>
        <w:adjustRightInd w:val="0"/>
        <w:ind w:left="0" w:firstLine="709"/>
        <w:contextualSpacing/>
        <w:jc w:val="both"/>
        <w:rPr>
          <w:rFonts w:eastAsia="Calibri"/>
          <w:b/>
          <w:szCs w:val="28"/>
          <w:lang w:eastAsia="en-US"/>
        </w:rPr>
      </w:pPr>
      <w:r>
        <w:rPr>
          <w:szCs w:val="28"/>
        </w:rPr>
        <w:t>1.2.2.11 </w:t>
      </w:r>
      <w:r w:rsidR="00983C6E">
        <w:rPr>
          <w:rFonts w:eastAsia="Calibri"/>
          <w:szCs w:val="28"/>
          <w:lang w:eastAsia="en-US"/>
        </w:rPr>
        <w:t xml:space="preserve">Хозяйственная деятельность в </w:t>
      </w:r>
      <w:r w:rsidR="00983C6E">
        <w:rPr>
          <w:rFonts w:eastAsia="Calibri"/>
          <w:szCs w:val="28"/>
        </w:rPr>
        <w:t>охранных зонах газораспредели</w:t>
      </w:r>
      <w:r w:rsidR="00983C6E">
        <w:rPr>
          <w:rFonts w:eastAsia="Calibri"/>
          <w:szCs w:val="28"/>
        </w:rPr>
        <w:lastRenderedPageBreak/>
        <w:t>тельных систем (сетей), в целях предупреждения их повреждения или нарушения условий их нормальной эксплуатации должна осуществляться в соответствии с ограничениями (обременения), установленными соответствующим постановлением Правительства Российской Федерации.</w:t>
      </w:r>
    </w:p>
    <w:p w:rsidR="00983C6E" w:rsidRDefault="00181F6F" w:rsidP="00983C6E">
      <w:pPr>
        <w:ind w:firstLine="709"/>
        <w:jc w:val="both"/>
        <w:rPr>
          <w:rFonts w:eastAsia="Calibri"/>
          <w:sz w:val="28"/>
          <w:szCs w:val="28"/>
        </w:rPr>
      </w:pPr>
      <w:r>
        <w:rPr>
          <w:sz w:val="28"/>
          <w:szCs w:val="28"/>
        </w:rPr>
        <w:t>1.2.2.12 </w:t>
      </w:r>
      <w:r w:rsidR="00983C6E">
        <w:rPr>
          <w:rFonts w:eastAsia="Calibri"/>
          <w:sz w:val="28"/>
          <w:szCs w:val="28"/>
        </w:rPr>
        <w:t>Земельные участки, расположенные в охранных зонах газораспределительных систем (сетей), у их собственников, владельцев или пользователей не изымаются и могут быть использованы ими с учетом ограничений (обременений), налагаемых на земельные участки в установленном порядке.</w:t>
      </w:r>
    </w:p>
    <w:p w:rsidR="00983C6E" w:rsidRDefault="00181F6F" w:rsidP="00983C6E">
      <w:pPr>
        <w:pStyle w:val="ad"/>
        <w:widowControl w:val="0"/>
        <w:shd w:val="clear" w:color="auto" w:fill="FFFFFF"/>
        <w:suppressAutoHyphens w:val="0"/>
        <w:overflowPunct w:val="0"/>
        <w:autoSpaceDE w:val="0"/>
        <w:autoSpaceDN w:val="0"/>
        <w:adjustRightInd w:val="0"/>
        <w:ind w:left="0" w:firstLine="709"/>
        <w:contextualSpacing/>
        <w:jc w:val="both"/>
        <w:rPr>
          <w:rFonts w:eastAsia="Calibri"/>
          <w:b/>
          <w:szCs w:val="28"/>
          <w:lang w:eastAsia="en-US"/>
        </w:rPr>
      </w:pPr>
      <w:r>
        <w:rPr>
          <w:rFonts w:eastAsia="Calibri"/>
          <w:szCs w:val="28"/>
        </w:rPr>
        <w:t>1.2.2.13 </w:t>
      </w:r>
      <w:proofErr w:type="gramStart"/>
      <w:r w:rsidR="00DB7EFE">
        <w:rPr>
          <w:rFonts w:eastAsia="Calibri"/>
          <w:szCs w:val="28"/>
          <w:lang w:eastAsia="en-US"/>
        </w:rPr>
        <w:t>В</w:t>
      </w:r>
      <w:proofErr w:type="gramEnd"/>
      <w:r w:rsidR="00DB7EFE">
        <w:rPr>
          <w:rFonts w:eastAsia="Calibri"/>
          <w:szCs w:val="28"/>
          <w:lang w:eastAsia="en-US"/>
        </w:rPr>
        <w:t xml:space="preserve"> </w:t>
      </w:r>
      <w:r w:rsidR="00983C6E">
        <w:rPr>
          <w:rFonts w:eastAsia="Calibri"/>
          <w:szCs w:val="28"/>
        </w:rPr>
        <w:t>охранных зонах газораспределительных систем (сетей) запрещается:</w:t>
      </w:r>
    </w:p>
    <w:p w:rsidR="00983C6E" w:rsidRDefault="00983C6E" w:rsidP="00983C6E">
      <w:pPr>
        <w:ind w:firstLine="709"/>
        <w:jc w:val="both"/>
        <w:rPr>
          <w:rFonts w:eastAsia="Calibri"/>
          <w:sz w:val="28"/>
          <w:szCs w:val="28"/>
        </w:rPr>
      </w:pPr>
      <w:r>
        <w:rPr>
          <w:rFonts w:eastAsia="Calibri"/>
          <w:sz w:val="28"/>
          <w:szCs w:val="28"/>
        </w:rPr>
        <w:t>строить объекты жилищно-гражданского и производственного назначения;</w:t>
      </w:r>
    </w:p>
    <w:p w:rsidR="00983C6E" w:rsidRDefault="00983C6E" w:rsidP="00983C6E">
      <w:pPr>
        <w:ind w:firstLine="709"/>
        <w:jc w:val="both"/>
        <w:rPr>
          <w:rFonts w:eastAsia="Calibri"/>
          <w:sz w:val="28"/>
          <w:szCs w:val="28"/>
        </w:rPr>
      </w:pPr>
      <w:r>
        <w:rPr>
          <w:rFonts w:eastAsia="Calibri"/>
          <w:sz w:val="28"/>
          <w:szCs w:val="28"/>
        </w:rPr>
        <w:t>сносить и реконструировать мосты,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83C6E" w:rsidRDefault="00983C6E" w:rsidP="00983C6E">
      <w:pPr>
        <w:ind w:firstLine="709"/>
        <w:jc w:val="both"/>
        <w:rPr>
          <w:rFonts w:eastAsia="Calibri"/>
          <w:sz w:val="28"/>
          <w:szCs w:val="28"/>
        </w:rPr>
      </w:pPr>
      <w:r>
        <w:rPr>
          <w:rFonts w:eastAsia="Calibri"/>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83C6E" w:rsidRDefault="00983C6E" w:rsidP="00983C6E">
      <w:pPr>
        <w:ind w:firstLine="709"/>
        <w:jc w:val="both"/>
        <w:rPr>
          <w:rFonts w:eastAsia="Calibri"/>
          <w:sz w:val="28"/>
          <w:szCs w:val="28"/>
        </w:rPr>
      </w:pPr>
      <w:r>
        <w:rPr>
          <w:rFonts w:eastAsia="Calibri"/>
          <w:sz w:val="28"/>
          <w:szCs w:val="28"/>
        </w:rPr>
        <w:t>устраивать свалки и склады, разливать растворы кислот, солей, щелочей и других химически активных веществ;</w:t>
      </w:r>
    </w:p>
    <w:p w:rsidR="00983C6E" w:rsidRDefault="00983C6E" w:rsidP="00983C6E">
      <w:pPr>
        <w:ind w:firstLine="709"/>
        <w:jc w:val="both"/>
        <w:rPr>
          <w:rFonts w:eastAsia="Calibri"/>
          <w:sz w:val="28"/>
          <w:szCs w:val="28"/>
        </w:rPr>
      </w:pPr>
      <w:r>
        <w:rPr>
          <w:rFonts w:eastAsia="Calibri"/>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83C6E" w:rsidRDefault="00983C6E" w:rsidP="00983C6E">
      <w:pPr>
        <w:ind w:firstLine="709"/>
        <w:jc w:val="both"/>
        <w:rPr>
          <w:rFonts w:eastAsia="Calibri"/>
          <w:sz w:val="28"/>
          <w:szCs w:val="28"/>
        </w:rPr>
      </w:pPr>
      <w:r>
        <w:rPr>
          <w:rFonts w:eastAsia="Calibri"/>
          <w:sz w:val="28"/>
          <w:szCs w:val="28"/>
        </w:rPr>
        <w:t>размещать источники огня;</w:t>
      </w:r>
    </w:p>
    <w:p w:rsidR="00983C6E" w:rsidRDefault="00983C6E" w:rsidP="00983C6E">
      <w:pPr>
        <w:ind w:firstLine="709"/>
        <w:jc w:val="both"/>
        <w:rPr>
          <w:rFonts w:eastAsia="Calibri"/>
          <w:sz w:val="28"/>
          <w:szCs w:val="28"/>
        </w:rPr>
      </w:pPr>
      <w:r>
        <w:rPr>
          <w:rFonts w:eastAsia="Calibri"/>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rsidR="00983C6E" w:rsidRDefault="00983C6E" w:rsidP="00983C6E">
      <w:pPr>
        <w:ind w:firstLine="709"/>
        <w:jc w:val="both"/>
        <w:rPr>
          <w:rFonts w:eastAsia="Calibri"/>
          <w:sz w:val="28"/>
          <w:szCs w:val="28"/>
        </w:rPr>
      </w:pPr>
      <w:r>
        <w:rPr>
          <w:sz w:val="28"/>
          <w:szCs w:val="28"/>
        </w:rPr>
        <w:t>1.2.2.14</w:t>
      </w:r>
      <w:r w:rsidR="00181F6F">
        <w:rPr>
          <w:sz w:val="28"/>
          <w:szCs w:val="28"/>
        </w:rPr>
        <w:t> </w:t>
      </w:r>
      <w:r>
        <w:rPr>
          <w:rFonts w:eastAsia="Calibri"/>
          <w:sz w:val="28"/>
          <w:szCs w:val="28"/>
        </w:rPr>
        <w:t>Хозяйственная деятельность в охранных зонах газораспределительных систем (сетей), не предусмотренная соответствующим постановлением Правительства Российской Федерации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систем (сетей).</w:t>
      </w:r>
    </w:p>
    <w:p w:rsidR="00983C6E" w:rsidRDefault="00181F6F" w:rsidP="00983C6E">
      <w:pPr>
        <w:pStyle w:val="ad"/>
        <w:suppressAutoHyphens w:val="0"/>
        <w:autoSpaceDE w:val="0"/>
        <w:autoSpaceDN w:val="0"/>
        <w:adjustRightInd w:val="0"/>
        <w:ind w:left="0" w:firstLine="709"/>
        <w:contextualSpacing/>
        <w:jc w:val="both"/>
        <w:rPr>
          <w:rFonts w:eastAsia="Calibri"/>
          <w:szCs w:val="28"/>
        </w:rPr>
      </w:pPr>
      <w:r>
        <w:rPr>
          <w:rFonts w:eastAsia="Calibri"/>
          <w:szCs w:val="28"/>
        </w:rPr>
        <w:t>1.2.2.15 </w:t>
      </w:r>
      <w:proofErr w:type="gramStart"/>
      <w:r w:rsidR="00365580">
        <w:rPr>
          <w:rFonts w:eastAsia="Calibri"/>
          <w:szCs w:val="28"/>
        </w:rPr>
        <w:t>В</w:t>
      </w:r>
      <w:proofErr w:type="gramEnd"/>
      <w:r w:rsidR="00365580">
        <w:rPr>
          <w:rFonts w:eastAsia="Calibri"/>
          <w:szCs w:val="28"/>
        </w:rPr>
        <w:t xml:space="preserve"> проектно</w:t>
      </w:r>
      <w:r w:rsidR="00983C6E">
        <w:rPr>
          <w:rFonts w:eastAsia="Calibri"/>
          <w:szCs w:val="28"/>
        </w:rPr>
        <w:t>-сметной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983C6E" w:rsidRDefault="00181F6F" w:rsidP="00983C6E">
      <w:pPr>
        <w:pStyle w:val="ad"/>
        <w:suppressAutoHyphens w:val="0"/>
        <w:autoSpaceDE w:val="0"/>
        <w:autoSpaceDN w:val="0"/>
        <w:adjustRightInd w:val="0"/>
        <w:ind w:left="0" w:firstLine="709"/>
        <w:contextualSpacing/>
        <w:jc w:val="both"/>
        <w:rPr>
          <w:rFonts w:eastAsia="Calibri"/>
          <w:szCs w:val="28"/>
        </w:rPr>
      </w:pPr>
      <w:r>
        <w:rPr>
          <w:rFonts w:eastAsia="Calibri"/>
          <w:szCs w:val="28"/>
        </w:rPr>
        <w:t>1.2.2.16 </w:t>
      </w:r>
      <w:r w:rsidR="00983C6E">
        <w:rPr>
          <w:rFonts w:eastAsia="Calibri"/>
          <w:szCs w:val="28"/>
        </w:rPr>
        <w:t xml:space="preserve">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w:t>
      </w:r>
      <w:r w:rsidR="00983C6E">
        <w:rPr>
          <w:rFonts w:eastAsia="Calibri"/>
          <w:szCs w:val="28"/>
        </w:rPr>
        <w:lastRenderedPageBreak/>
        <w:t>сообщить об этом организациям, эксплуатирующим подземные инженерные сооружения.</w:t>
      </w:r>
    </w:p>
    <w:p w:rsidR="00983C6E" w:rsidRDefault="00983C6E" w:rsidP="00983C6E">
      <w:pPr>
        <w:ind w:firstLine="709"/>
        <w:jc w:val="both"/>
        <w:rPr>
          <w:sz w:val="28"/>
          <w:szCs w:val="28"/>
        </w:rPr>
      </w:pPr>
    </w:p>
    <w:p w:rsidR="00983C6E" w:rsidRDefault="00983C6E" w:rsidP="00983C6E">
      <w:pPr>
        <w:ind w:firstLine="709"/>
        <w:jc w:val="both"/>
        <w:rPr>
          <w:sz w:val="28"/>
          <w:szCs w:val="28"/>
        </w:rPr>
      </w:pPr>
      <w:r>
        <w:rPr>
          <w:sz w:val="28"/>
          <w:szCs w:val="28"/>
        </w:rPr>
        <w:t>1.2.3 Теплоснабжение</w:t>
      </w:r>
    </w:p>
    <w:p w:rsidR="00F46294" w:rsidRDefault="00F46294" w:rsidP="00983C6E">
      <w:pPr>
        <w:ind w:firstLine="709"/>
        <w:jc w:val="both"/>
        <w:rPr>
          <w:sz w:val="28"/>
          <w:szCs w:val="28"/>
        </w:rPr>
      </w:pPr>
    </w:p>
    <w:p w:rsidR="00983C6E" w:rsidRDefault="00CF12E0" w:rsidP="00983C6E">
      <w:pPr>
        <w:ind w:firstLine="709"/>
        <w:jc w:val="both"/>
        <w:rPr>
          <w:sz w:val="28"/>
          <w:szCs w:val="28"/>
        </w:rPr>
      </w:pPr>
      <w:r>
        <w:rPr>
          <w:sz w:val="28"/>
          <w:szCs w:val="28"/>
        </w:rPr>
        <w:t>1.2.3.1 </w:t>
      </w:r>
      <w:r w:rsidR="00983C6E">
        <w:rPr>
          <w:sz w:val="28"/>
          <w:szCs w:val="28"/>
        </w:rPr>
        <w:t xml:space="preserve">Теплоснабжение </w:t>
      </w:r>
      <w:r w:rsidR="00F413E3">
        <w:rPr>
          <w:sz w:val="28"/>
          <w:szCs w:val="28"/>
        </w:rPr>
        <w:t>села Больш</w:t>
      </w:r>
      <w:r w:rsidR="00B34530">
        <w:rPr>
          <w:sz w:val="28"/>
          <w:szCs w:val="28"/>
        </w:rPr>
        <w:t xml:space="preserve">ой </w:t>
      </w:r>
      <w:proofErr w:type="spellStart"/>
      <w:r w:rsidR="00B34530">
        <w:rPr>
          <w:sz w:val="28"/>
          <w:szCs w:val="28"/>
        </w:rPr>
        <w:t>Бейсуг</w:t>
      </w:r>
      <w:proofErr w:type="spellEnd"/>
      <w:r w:rsidR="00744F3E">
        <w:rPr>
          <w:sz w:val="28"/>
          <w:szCs w:val="28"/>
        </w:rPr>
        <w:t xml:space="preserve"> и хуторов</w:t>
      </w:r>
      <w:r w:rsidR="00983C6E">
        <w:rPr>
          <w:sz w:val="28"/>
          <w:szCs w:val="28"/>
        </w:rPr>
        <w:t xml:space="preserve"> следует предусматривать в соответствии со схемой территориального планирования </w:t>
      </w:r>
      <w:proofErr w:type="spellStart"/>
      <w:r w:rsidR="00744F3E">
        <w:rPr>
          <w:sz w:val="28"/>
          <w:szCs w:val="28"/>
        </w:rPr>
        <w:t>Брюховецкого</w:t>
      </w:r>
      <w:proofErr w:type="spellEnd"/>
      <w:r w:rsidR="00983C6E">
        <w:rPr>
          <w:sz w:val="28"/>
          <w:szCs w:val="28"/>
        </w:rPr>
        <w:t xml:space="preserve"> района, генеральным планом </w:t>
      </w:r>
      <w:proofErr w:type="spellStart"/>
      <w:r w:rsidR="00C54056">
        <w:rPr>
          <w:sz w:val="28"/>
          <w:szCs w:val="28"/>
        </w:rPr>
        <w:t>Большебейсугского</w:t>
      </w:r>
      <w:proofErr w:type="spellEnd"/>
      <w:r w:rsidR="00744F3E">
        <w:rPr>
          <w:sz w:val="28"/>
          <w:szCs w:val="28"/>
        </w:rPr>
        <w:t xml:space="preserve"> </w:t>
      </w:r>
      <w:r w:rsidR="00983C6E">
        <w:rPr>
          <w:sz w:val="28"/>
          <w:szCs w:val="28"/>
        </w:rPr>
        <w:t>сельского поселения, утвержденными схемами теплоснабжения.</w:t>
      </w:r>
    </w:p>
    <w:p w:rsidR="00983C6E" w:rsidRDefault="00983C6E" w:rsidP="00983C6E">
      <w:pPr>
        <w:ind w:firstLine="709"/>
        <w:jc w:val="both"/>
        <w:rPr>
          <w:sz w:val="28"/>
          <w:szCs w:val="28"/>
        </w:rPr>
      </w:pPr>
      <w:r>
        <w:rPr>
          <w:sz w:val="28"/>
          <w:szCs w:val="28"/>
        </w:rPr>
        <w:t xml:space="preserve">Теплоснабжение жилой и общественной застройки следует </w:t>
      </w:r>
      <w:r w:rsidR="00237320">
        <w:rPr>
          <w:sz w:val="28"/>
          <w:szCs w:val="28"/>
        </w:rPr>
        <w:t>предусматривать от централизованных</w:t>
      </w:r>
      <w:r>
        <w:rPr>
          <w:sz w:val="28"/>
          <w:szCs w:val="28"/>
        </w:rPr>
        <w:t xml:space="preserve"> </w:t>
      </w:r>
      <w:r w:rsidR="00237320">
        <w:rPr>
          <w:sz w:val="28"/>
          <w:szCs w:val="28"/>
        </w:rPr>
        <w:t>котельных</w:t>
      </w:r>
      <w:r>
        <w:rPr>
          <w:sz w:val="28"/>
          <w:szCs w:val="28"/>
        </w:rPr>
        <w:t>. Для отдельно стоящих объектов могут быть оборудованы индивидуальные котельные.</w:t>
      </w:r>
    </w:p>
    <w:p w:rsidR="00983C6E" w:rsidRDefault="00983C6E" w:rsidP="00983C6E">
      <w:pPr>
        <w:ind w:firstLine="709"/>
        <w:jc w:val="both"/>
        <w:rPr>
          <w:sz w:val="28"/>
          <w:szCs w:val="28"/>
        </w:rPr>
      </w:pPr>
      <w:r>
        <w:rPr>
          <w:sz w:val="28"/>
          <w:szCs w:val="28"/>
        </w:rPr>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rsidR="00983C6E" w:rsidRDefault="00983C6E" w:rsidP="00983C6E">
      <w:pPr>
        <w:ind w:firstLine="709"/>
        <w:jc w:val="both"/>
        <w:rPr>
          <w:sz w:val="28"/>
          <w:szCs w:val="28"/>
        </w:rPr>
      </w:pPr>
      <w:r>
        <w:rPr>
          <w:sz w:val="28"/>
          <w:szCs w:val="28"/>
        </w:rPr>
        <w:t xml:space="preserve">При отсутствии схемы теплоснабжения на территориях одно-, двухэтажной жилой застройки с плотностью населения 40 </w:t>
      </w:r>
      <w:proofErr w:type="gramStart"/>
      <w:r>
        <w:rPr>
          <w:sz w:val="28"/>
          <w:szCs w:val="28"/>
        </w:rPr>
        <w:t>чел</w:t>
      </w:r>
      <w:proofErr w:type="gramEnd"/>
      <w:r>
        <w:rPr>
          <w:sz w:val="28"/>
          <w:szCs w:val="28"/>
        </w:rPr>
        <w:t>/га и выше системы централизованного теплоснабжения допускается предусматривать от котельных на группу жилых и общественных зданий.</w:t>
      </w:r>
    </w:p>
    <w:p w:rsidR="00983C6E" w:rsidRDefault="00CF12E0" w:rsidP="00983C6E">
      <w:pPr>
        <w:ind w:firstLine="709"/>
        <w:jc w:val="both"/>
        <w:rPr>
          <w:sz w:val="28"/>
          <w:szCs w:val="28"/>
        </w:rPr>
      </w:pPr>
      <w:r>
        <w:rPr>
          <w:sz w:val="28"/>
          <w:szCs w:val="28"/>
        </w:rPr>
        <w:t>1.2.3.2 </w:t>
      </w:r>
      <w:r w:rsidR="00983C6E">
        <w:rPr>
          <w:sz w:val="28"/>
          <w:szCs w:val="28"/>
        </w:rPr>
        <w:t>Размещение централизованных источников теплоснабжения производится в коммунально-складских и производственных зонах - в центре тепловых нагрузок.</w:t>
      </w:r>
    </w:p>
    <w:p w:rsidR="00983C6E" w:rsidRDefault="00983C6E" w:rsidP="00983C6E">
      <w:pPr>
        <w:ind w:firstLine="709"/>
        <w:jc w:val="both"/>
        <w:rPr>
          <w:sz w:val="28"/>
          <w:szCs w:val="28"/>
        </w:rPr>
      </w:pPr>
      <w:r>
        <w:rPr>
          <w:sz w:val="28"/>
          <w:szCs w:val="28"/>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СП 124.13330.2012 </w:t>
      </w:r>
      <w:r w:rsidR="00DB7EFE">
        <w:rPr>
          <w:sz w:val="28"/>
          <w:szCs w:val="28"/>
        </w:rPr>
        <w:t>«</w:t>
      </w:r>
      <w:r>
        <w:rPr>
          <w:sz w:val="28"/>
          <w:szCs w:val="28"/>
        </w:rPr>
        <w:t xml:space="preserve">СНиП 41-02-2003 </w:t>
      </w:r>
      <w:r w:rsidR="00DB7EFE">
        <w:rPr>
          <w:sz w:val="28"/>
          <w:szCs w:val="28"/>
        </w:rPr>
        <w:t>«</w:t>
      </w:r>
      <w:r>
        <w:rPr>
          <w:sz w:val="28"/>
          <w:szCs w:val="28"/>
        </w:rPr>
        <w:t>Тепловые сети</w:t>
      </w:r>
      <w:r w:rsidR="00DB7EFE">
        <w:rPr>
          <w:sz w:val="28"/>
          <w:szCs w:val="28"/>
        </w:rPr>
        <w:t>»</w:t>
      </w:r>
      <w:r>
        <w:rPr>
          <w:sz w:val="28"/>
          <w:szCs w:val="28"/>
        </w:rPr>
        <w:t xml:space="preserve">, СП 42.13330.2011 </w:t>
      </w:r>
      <w:r w:rsidR="00DB7EFE">
        <w:rPr>
          <w:sz w:val="28"/>
          <w:szCs w:val="28"/>
        </w:rPr>
        <w:t>«</w:t>
      </w:r>
      <w:r>
        <w:rPr>
          <w:sz w:val="28"/>
          <w:szCs w:val="28"/>
        </w:rPr>
        <w:t xml:space="preserve">СНиП 2.07.01-89* </w:t>
      </w:r>
      <w:r w:rsidR="00DB7EFE">
        <w:rPr>
          <w:sz w:val="28"/>
          <w:szCs w:val="28"/>
        </w:rPr>
        <w:t>«</w:t>
      </w:r>
      <w:r>
        <w:rPr>
          <w:sz w:val="28"/>
          <w:szCs w:val="28"/>
        </w:rPr>
        <w:t>Градостроительство. Планировка и застройка городских и сельских поселений</w:t>
      </w:r>
      <w:r w:rsidR="00DB7EFE">
        <w:rPr>
          <w:sz w:val="28"/>
          <w:szCs w:val="28"/>
        </w:rPr>
        <w:t>»</w:t>
      </w:r>
      <w:r>
        <w:rPr>
          <w:sz w:val="28"/>
          <w:szCs w:val="28"/>
        </w:rPr>
        <w:t xml:space="preserve">, СП 60.13330.2012 </w:t>
      </w:r>
      <w:r w:rsidR="00DB7EFE">
        <w:rPr>
          <w:sz w:val="28"/>
          <w:szCs w:val="28"/>
        </w:rPr>
        <w:t>«</w:t>
      </w:r>
      <w:r>
        <w:rPr>
          <w:sz w:val="28"/>
          <w:szCs w:val="28"/>
        </w:rPr>
        <w:t>СНиП 41-01-2003</w:t>
      </w:r>
      <w:r w:rsidR="00DB7EFE">
        <w:rPr>
          <w:sz w:val="28"/>
          <w:szCs w:val="28"/>
        </w:rPr>
        <w:t>»</w:t>
      </w:r>
      <w:r>
        <w:rPr>
          <w:sz w:val="28"/>
          <w:szCs w:val="28"/>
        </w:rPr>
        <w:t xml:space="preserve"> Свод правил. Отопление, вентиляция и кондиционирование воздуха.</w:t>
      </w:r>
    </w:p>
    <w:p w:rsidR="00983C6E" w:rsidRDefault="00983C6E" w:rsidP="00983C6E">
      <w:pPr>
        <w:ind w:firstLine="709"/>
        <w:jc w:val="both"/>
        <w:rPr>
          <w:sz w:val="28"/>
          <w:szCs w:val="28"/>
        </w:rPr>
      </w:pPr>
      <w:r>
        <w:rPr>
          <w:sz w:val="28"/>
          <w:szCs w:val="28"/>
        </w:rPr>
        <w:t>Для жилой застройки и нежилых зон следует применять раздельные тепловые сети, идущие непосредственно от источника теплоснабжения.</w:t>
      </w:r>
    </w:p>
    <w:p w:rsidR="00983C6E" w:rsidRDefault="00983C6E" w:rsidP="00983C6E">
      <w:pPr>
        <w:ind w:firstLine="709"/>
        <w:jc w:val="both"/>
        <w:rPr>
          <w:sz w:val="28"/>
          <w:szCs w:val="28"/>
        </w:rPr>
      </w:pPr>
      <w:proofErr w:type="gramStart"/>
      <w:r>
        <w:rPr>
          <w:sz w:val="28"/>
          <w:szCs w:val="28"/>
        </w:rPr>
        <w:t>1.2.3.3</w:t>
      </w:r>
      <w:r w:rsidR="00CF12E0">
        <w:rPr>
          <w:sz w:val="28"/>
          <w:szCs w:val="28"/>
        </w:rPr>
        <w:t> </w:t>
      </w:r>
      <w:r>
        <w:rPr>
          <w:sz w:val="28"/>
          <w:szCs w:val="28"/>
        </w:rPr>
        <w:t xml:space="preserve"> Размеры</w:t>
      </w:r>
      <w:proofErr w:type="gramEnd"/>
      <w:r>
        <w:rPr>
          <w:sz w:val="28"/>
          <w:szCs w:val="28"/>
        </w:rPr>
        <w:t xml:space="preserve"> санитарно-защитных зон от источников теплоснабжения определяется в соответствии с СП 124.13330.2012 "СНиП 41-02-2003 "Тепловые сети", СП 42.13330.2011 "СНиП 2.07.01-89* "Градостроительство. Планировка и застройка городских и сельских поселений" и Нормативами градостроительного проектирования Краснодарского края, утвержденными приказом департамента по архитектуре и градостроительству Краснодарского края от 16 апреля 2015 года № 78</w:t>
      </w:r>
      <w:r w:rsidR="00DB7EFE">
        <w:rPr>
          <w:sz w:val="28"/>
          <w:szCs w:val="28"/>
        </w:rPr>
        <w:t xml:space="preserve"> </w:t>
      </w:r>
      <w:r w:rsidR="00C94194">
        <w:rPr>
          <w:sz w:val="28"/>
          <w:szCs w:val="28"/>
        </w:rPr>
        <w:t>(ред.</w:t>
      </w:r>
      <w:r w:rsidR="00C94194" w:rsidRPr="007B3562">
        <w:rPr>
          <w:rFonts w:eastAsiaTheme="minorHAnsi"/>
          <w:sz w:val="28"/>
          <w:szCs w:val="28"/>
          <w:lang w:eastAsia="en-US"/>
        </w:rPr>
        <w:t xml:space="preserve"> </w:t>
      </w:r>
      <w:r w:rsidR="00C94194">
        <w:rPr>
          <w:rFonts w:eastAsiaTheme="minorHAnsi"/>
          <w:sz w:val="28"/>
          <w:szCs w:val="28"/>
          <w:lang w:eastAsia="en-US"/>
        </w:rPr>
        <w:t>13.03.2017</w:t>
      </w:r>
      <w:r w:rsidR="00DB7EFE">
        <w:rPr>
          <w:rFonts w:eastAsiaTheme="minorHAnsi"/>
          <w:sz w:val="28"/>
          <w:szCs w:val="28"/>
          <w:lang w:eastAsia="en-US"/>
        </w:rPr>
        <w:t xml:space="preserve"> года</w:t>
      </w:r>
      <w:r w:rsidR="00C94194">
        <w:rPr>
          <w:rFonts w:eastAsiaTheme="minorHAnsi"/>
          <w:sz w:val="28"/>
          <w:szCs w:val="28"/>
          <w:lang w:eastAsia="en-US"/>
        </w:rPr>
        <w:t xml:space="preserve"> </w:t>
      </w:r>
      <w:r w:rsidR="00DB7EFE">
        <w:rPr>
          <w:rFonts w:eastAsiaTheme="minorHAnsi"/>
          <w:sz w:val="28"/>
          <w:szCs w:val="28"/>
          <w:lang w:eastAsia="en-US"/>
        </w:rPr>
        <w:t>№</w:t>
      </w:r>
      <w:r w:rsidR="00C94194">
        <w:rPr>
          <w:rFonts w:eastAsiaTheme="minorHAnsi"/>
          <w:sz w:val="28"/>
          <w:szCs w:val="28"/>
          <w:lang w:eastAsia="en-US"/>
        </w:rPr>
        <w:t xml:space="preserve"> 73)</w:t>
      </w:r>
      <w:r>
        <w:rPr>
          <w:sz w:val="28"/>
          <w:szCs w:val="28"/>
        </w:rPr>
        <w:t>.</w:t>
      </w:r>
    </w:p>
    <w:p w:rsidR="00983C6E" w:rsidRDefault="00983C6E" w:rsidP="00983C6E">
      <w:pPr>
        <w:ind w:firstLine="709"/>
        <w:jc w:val="both"/>
        <w:rPr>
          <w:sz w:val="28"/>
          <w:szCs w:val="28"/>
        </w:rPr>
      </w:pPr>
      <w:r>
        <w:rPr>
          <w:sz w:val="28"/>
          <w:szCs w:val="28"/>
        </w:rPr>
        <w:t>1.2.3.4 Отдельно стоящие котельные используются для обслуживания группы зданий.</w:t>
      </w:r>
    </w:p>
    <w:p w:rsidR="00983C6E" w:rsidRDefault="00983C6E" w:rsidP="00983C6E">
      <w:pPr>
        <w:ind w:firstLine="709"/>
        <w:jc w:val="both"/>
        <w:rPr>
          <w:sz w:val="28"/>
          <w:szCs w:val="28"/>
        </w:rPr>
      </w:pPr>
      <w:r>
        <w:rPr>
          <w:sz w:val="28"/>
          <w:szCs w:val="28"/>
        </w:rPr>
        <w:t>Индивидуальные и крышные котельные используются для обслуживания одного здания или сооружения.</w:t>
      </w:r>
    </w:p>
    <w:p w:rsidR="00983C6E" w:rsidRDefault="00983C6E" w:rsidP="00983C6E">
      <w:pPr>
        <w:ind w:firstLine="709"/>
        <w:jc w:val="both"/>
        <w:rPr>
          <w:sz w:val="28"/>
          <w:szCs w:val="28"/>
        </w:rPr>
      </w:pPr>
      <w:r>
        <w:rPr>
          <w:sz w:val="28"/>
          <w:szCs w:val="28"/>
        </w:rPr>
        <w:lastRenderedPageBreak/>
        <w:t>Индивидуальные котельные могут быть отдельно стоящими, встроенными и пристроенными.</w:t>
      </w:r>
    </w:p>
    <w:p w:rsidR="00983C6E" w:rsidRDefault="00CF12E0" w:rsidP="00983C6E">
      <w:pPr>
        <w:ind w:firstLine="709"/>
        <w:jc w:val="both"/>
        <w:rPr>
          <w:sz w:val="28"/>
          <w:szCs w:val="28"/>
        </w:rPr>
      </w:pPr>
      <w:r>
        <w:rPr>
          <w:sz w:val="28"/>
          <w:szCs w:val="28"/>
        </w:rPr>
        <w:t>1.2.3.5 </w:t>
      </w:r>
      <w:r w:rsidR="00983C6E">
        <w:rPr>
          <w:sz w:val="28"/>
          <w:szCs w:val="28"/>
        </w:rPr>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983C6E" w:rsidRDefault="00983C6E" w:rsidP="00983C6E">
      <w:pPr>
        <w:ind w:firstLine="709"/>
        <w:jc w:val="both"/>
        <w:rPr>
          <w:sz w:val="28"/>
          <w:szCs w:val="28"/>
        </w:rPr>
      </w:pPr>
      <w:r>
        <w:rPr>
          <w:sz w:val="28"/>
          <w:szCs w:val="28"/>
        </w:rPr>
        <w:t>Не допускается размещение:</w:t>
      </w:r>
    </w:p>
    <w:p w:rsidR="00983C6E" w:rsidRDefault="00983C6E" w:rsidP="00983C6E">
      <w:pPr>
        <w:ind w:firstLine="709"/>
        <w:jc w:val="both"/>
        <w:rPr>
          <w:sz w:val="28"/>
          <w:szCs w:val="28"/>
        </w:rPr>
      </w:pPr>
      <w:r>
        <w:rPr>
          <w:sz w:val="28"/>
          <w:szCs w:val="28"/>
        </w:rPr>
        <w:t>котельных, встроенных в многоквартирные жилые здания;</w:t>
      </w:r>
    </w:p>
    <w:p w:rsidR="00983C6E" w:rsidRDefault="00983C6E" w:rsidP="00983C6E">
      <w:pPr>
        <w:ind w:firstLine="709"/>
        <w:jc w:val="both"/>
        <w:rPr>
          <w:sz w:val="28"/>
          <w:szCs w:val="28"/>
        </w:rPr>
      </w:pPr>
      <w:r>
        <w:rPr>
          <w:sz w:val="28"/>
          <w:szCs w:val="28"/>
        </w:rPr>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983C6E" w:rsidRDefault="00983C6E" w:rsidP="00983C6E">
      <w:pPr>
        <w:ind w:firstLine="709"/>
        <w:jc w:val="both"/>
        <w:rPr>
          <w:sz w:val="28"/>
          <w:szCs w:val="28"/>
        </w:rPr>
      </w:pPr>
      <w:r>
        <w:rPr>
          <w:sz w:val="28"/>
          <w:szCs w:val="28"/>
        </w:rPr>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983C6E" w:rsidRDefault="00CF12E0" w:rsidP="00983C6E">
      <w:pPr>
        <w:ind w:firstLine="709"/>
        <w:jc w:val="both"/>
        <w:rPr>
          <w:sz w:val="28"/>
          <w:szCs w:val="28"/>
        </w:rPr>
      </w:pPr>
      <w:r>
        <w:rPr>
          <w:sz w:val="28"/>
          <w:szCs w:val="28"/>
        </w:rPr>
        <w:t>1.2.3.6 </w:t>
      </w:r>
      <w:r w:rsidR="00983C6E">
        <w:rPr>
          <w:sz w:val="28"/>
          <w:szCs w:val="28"/>
        </w:rPr>
        <w:t>Земельные участки для размещения котельных выбираются в соответствии со схемой теплоснабжения, проектами планировки, генеральными планами предприятий.</w:t>
      </w:r>
    </w:p>
    <w:p w:rsidR="00365580" w:rsidRDefault="00365580" w:rsidP="00983C6E">
      <w:pPr>
        <w:ind w:firstLine="709"/>
        <w:jc w:val="both"/>
        <w:rPr>
          <w:sz w:val="28"/>
          <w:szCs w:val="28"/>
        </w:rPr>
      </w:pPr>
    </w:p>
    <w:p w:rsidR="00983C6E" w:rsidRDefault="00983C6E" w:rsidP="00983C6E">
      <w:pPr>
        <w:ind w:firstLine="709"/>
        <w:jc w:val="both"/>
        <w:rPr>
          <w:sz w:val="28"/>
          <w:szCs w:val="28"/>
        </w:rPr>
      </w:pPr>
      <w:r>
        <w:rPr>
          <w:sz w:val="28"/>
          <w:szCs w:val="28"/>
        </w:rPr>
        <w:t>1.2.4 Водоснабжение</w:t>
      </w:r>
    </w:p>
    <w:p w:rsidR="00F46294" w:rsidRDefault="00F46294" w:rsidP="00983C6E">
      <w:pPr>
        <w:ind w:firstLine="709"/>
        <w:jc w:val="both"/>
        <w:rPr>
          <w:sz w:val="28"/>
          <w:szCs w:val="28"/>
        </w:rPr>
      </w:pPr>
    </w:p>
    <w:p w:rsidR="00983C6E" w:rsidRDefault="00CF12E0" w:rsidP="00983C6E">
      <w:pPr>
        <w:ind w:firstLine="709"/>
        <w:jc w:val="both"/>
        <w:rPr>
          <w:sz w:val="28"/>
          <w:szCs w:val="28"/>
        </w:rPr>
      </w:pPr>
      <w:r>
        <w:rPr>
          <w:sz w:val="28"/>
          <w:szCs w:val="28"/>
        </w:rPr>
        <w:t>1.2.4.1 </w:t>
      </w:r>
      <w:r w:rsidR="00983C6E">
        <w:rPr>
          <w:sz w:val="28"/>
          <w:szCs w:val="28"/>
        </w:rPr>
        <w:t xml:space="preserve">Водоснабжение </w:t>
      </w:r>
      <w:r w:rsidR="002F3E30">
        <w:rPr>
          <w:sz w:val="28"/>
          <w:szCs w:val="28"/>
        </w:rPr>
        <w:t xml:space="preserve">села </w:t>
      </w:r>
      <w:r w:rsidR="002D25F5">
        <w:rPr>
          <w:sz w:val="28"/>
          <w:szCs w:val="28"/>
        </w:rPr>
        <w:t xml:space="preserve">Большой </w:t>
      </w:r>
      <w:proofErr w:type="spellStart"/>
      <w:r w:rsidR="002D25F5">
        <w:rPr>
          <w:sz w:val="28"/>
          <w:szCs w:val="28"/>
        </w:rPr>
        <w:t>Бейсуг</w:t>
      </w:r>
      <w:proofErr w:type="spellEnd"/>
      <w:r w:rsidR="00B8448D">
        <w:rPr>
          <w:sz w:val="28"/>
          <w:szCs w:val="28"/>
        </w:rPr>
        <w:t xml:space="preserve"> и хуторов поселения</w:t>
      </w:r>
      <w:r w:rsidR="00983C6E">
        <w:rPr>
          <w:sz w:val="28"/>
          <w:szCs w:val="28"/>
        </w:rPr>
        <w:t xml:space="preserve"> следует предусматривать в соответствии со схемой территориального планирования </w:t>
      </w:r>
      <w:proofErr w:type="spellStart"/>
      <w:r w:rsidR="00B8448D">
        <w:rPr>
          <w:sz w:val="28"/>
          <w:szCs w:val="28"/>
        </w:rPr>
        <w:t>Брюховецкого</w:t>
      </w:r>
      <w:proofErr w:type="spellEnd"/>
      <w:r w:rsidR="00983C6E">
        <w:rPr>
          <w:sz w:val="28"/>
          <w:szCs w:val="28"/>
        </w:rPr>
        <w:t xml:space="preserve"> района, генеральным планом </w:t>
      </w:r>
      <w:proofErr w:type="spellStart"/>
      <w:r w:rsidR="00C54056">
        <w:rPr>
          <w:sz w:val="28"/>
          <w:szCs w:val="28"/>
        </w:rPr>
        <w:t>Большебейсугского</w:t>
      </w:r>
      <w:proofErr w:type="spellEnd"/>
      <w:r w:rsidR="00EF6076">
        <w:rPr>
          <w:sz w:val="28"/>
          <w:szCs w:val="28"/>
        </w:rPr>
        <w:t xml:space="preserve"> </w:t>
      </w:r>
      <w:r w:rsidR="00983C6E">
        <w:rPr>
          <w:sz w:val="28"/>
          <w:szCs w:val="28"/>
        </w:rPr>
        <w:t xml:space="preserve">сельского поселения. </w:t>
      </w:r>
    </w:p>
    <w:p w:rsidR="00983C6E" w:rsidRDefault="00983C6E" w:rsidP="00983C6E">
      <w:pPr>
        <w:ind w:firstLine="709"/>
        <w:jc w:val="both"/>
        <w:rPr>
          <w:sz w:val="28"/>
          <w:szCs w:val="28"/>
        </w:rPr>
      </w:pPr>
      <w:r>
        <w:rPr>
          <w:sz w:val="28"/>
          <w:szCs w:val="28"/>
        </w:rPr>
        <w:t xml:space="preserve">Расчет систем водоснабжения,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СП 30.13330.2012 </w:t>
      </w:r>
      <w:r w:rsidR="00DB7EFE">
        <w:rPr>
          <w:sz w:val="28"/>
          <w:szCs w:val="28"/>
        </w:rPr>
        <w:t>«</w:t>
      </w:r>
      <w:r>
        <w:rPr>
          <w:sz w:val="28"/>
          <w:szCs w:val="28"/>
        </w:rPr>
        <w:t>СНиП 2.04.01-85* Внутренний водопровод и канализация зданий</w:t>
      </w:r>
      <w:r w:rsidR="00DB7EFE">
        <w:rPr>
          <w:sz w:val="28"/>
          <w:szCs w:val="28"/>
        </w:rPr>
        <w:t>»</w:t>
      </w:r>
      <w:r>
        <w:rPr>
          <w:sz w:val="28"/>
          <w:szCs w:val="28"/>
        </w:rPr>
        <w:t xml:space="preserve">, СП 31.13330.2012 </w:t>
      </w:r>
      <w:r w:rsidR="00DB7EFE">
        <w:rPr>
          <w:sz w:val="28"/>
          <w:szCs w:val="28"/>
        </w:rPr>
        <w:t>«</w:t>
      </w:r>
      <w:r>
        <w:rPr>
          <w:sz w:val="28"/>
          <w:szCs w:val="28"/>
        </w:rPr>
        <w:t>СНиП 2.04.02-84* "Водоснабжение. Наружные сети и сооружения</w:t>
      </w:r>
      <w:r w:rsidR="00DB7EFE">
        <w:rPr>
          <w:sz w:val="28"/>
          <w:szCs w:val="28"/>
        </w:rPr>
        <w:t>»</w:t>
      </w:r>
      <w:r>
        <w:rPr>
          <w:sz w:val="28"/>
          <w:szCs w:val="28"/>
        </w:rPr>
        <w:t>, СанПиН 2.1.4.1074-</w:t>
      </w:r>
      <w:proofErr w:type="gramStart"/>
      <w:r>
        <w:rPr>
          <w:sz w:val="28"/>
          <w:szCs w:val="28"/>
        </w:rPr>
        <w:t>01</w:t>
      </w:r>
      <w:r w:rsidR="00DB7EFE">
        <w:rPr>
          <w:sz w:val="28"/>
          <w:szCs w:val="28"/>
        </w:rPr>
        <w:t>»</w:t>
      </w:r>
      <w:r>
        <w:rPr>
          <w:sz w:val="28"/>
          <w:szCs w:val="28"/>
        </w:rPr>
        <w:t>Питьевая</w:t>
      </w:r>
      <w:proofErr w:type="gramEnd"/>
      <w:r>
        <w:rPr>
          <w:sz w:val="28"/>
          <w:szCs w:val="28"/>
        </w:rPr>
        <w:t xml:space="preserve"> вода. Гигиенические требования к качеству воды централизованных систем питьевого водоснабжения. Контроль качества</w:t>
      </w:r>
      <w:r w:rsidR="00DB7EFE">
        <w:rPr>
          <w:sz w:val="28"/>
          <w:szCs w:val="28"/>
        </w:rPr>
        <w:t>»</w:t>
      </w:r>
      <w:r>
        <w:rPr>
          <w:sz w:val="28"/>
          <w:szCs w:val="28"/>
        </w:rPr>
        <w:t xml:space="preserve">, СанПиН 2.1.4.1110-02 </w:t>
      </w:r>
      <w:r w:rsidR="00DB7EFE">
        <w:rPr>
          <w:sz w:val="28"/>
          <w:szCs w:val="28"/>
        </w:rPr>
        <w:t>«</w:t>
      </w:r>
      <w:r>
        <w:rPr>
          <w:sz w:val="28"/>
          <w:szCs w:val="28"/>
        </w:rPr>
        <w:t>Зоны санитарной охраны источников водоснабжения и водопроводов питьевого назначения</w:t>
      </w:r>
      <w:r w:rsidR="00DB7EFE">
        <w:rPr>
          <w:sz w:val="28"/>
          <w:szCs w:val="28"/>
        </w:rPr>
        <w:t>»</w:t>
      </w:r>
      <w:r>
        <w:rPr>
          <w:sz w:val="28"/>
          <w:szCs w:val="28"/>
        </w:rPr>
        <w:t xml:space="preserve">, СанПиН 2.1.4.1175-02 </w:t>
      </w:r>
      <w:r w:rsidR="00DB7EFE">
        <w:rPr>
          <w:sz w:val="28"/>
          <w:szCs w:val="28"/>
        </w:rPr>
        <w:t>«</w:t>
      </w:r>
      <w:r>
        <w:rPr>
          <w:sz w:val="28"/>
          <w:szCs w:val="28"/>
        </w:rPr>
        <w:t>Гигиенические требования к качеству воды нецентрализованного водоснабжения. Санитарная охрана источников</w:t>
      </w:r>
      <w:r w:rsidR="00DB7EFE">
        <w:rPr>
          <w:sz w:val="28"/>
          <w:szCs w:val="28"/>
        </w:rPr>
        <w:t>»</w:t>
      </w:r>
      <w:r>
        <w:rPr>
          <w:sz w:val="28"/>
          <w:szCs w:val="28"/>
        </w:rPr>
        <w:t>.</w:t>
      </w:r>
    </w:p>
    <w:p w:rsidR="00983C6E" w:rsidRDefault="00CF12E0" w:rsidP="00983C6E">
      <w:pPr>
        <w:ind w:firstLine="709"/>
        <w:jc w:val="both"/>
        <w:rPr>
          <w:sz w:val="28"/>
          <w:szCs w:val="28"/>
        </w:rPr>
      </w:pPr>
      <w:r>
        <w:rPr>
          <w:sz w:val="28"/>
          <w:szCs w:val="28"/>
        </w:rPr>
        <w:t>1.2.4.2 </w:t>
      </w:r>
      <w:r w:rsidR="00983C6E">
        <w:rPr>
          <w:sz w:val="28"/>
          <w:szCs w:val="28"/>
        </w:rPr>
        <w:t>Расход воды на хозяйственно-бытовые и иные нужды устанавливаются в соответствии с нормами расхода воды потребителями, определенными Нормативами градостроительного проектирования Кра</w:t>
      </w:r>
      <w:r w:rsidR="00C401C9">
        <w:rPr>
          <w:sz w:val="28"/>
          <w:szCs w:val="28"/>
        </w:rPr>
        <w:t xml:space="preserve">снодарского </w:t>
      </w:r>
      <w:proofErr w:type="gramStart"/>
      <w:r w:rsidR="00C401C9">
        <w:rPr>
          <w:sz w:val="28"/>
          <w:szCs w:val="28"/>
        </w:rPr>
        <w:t xml:space="preserve">края </w:t>
      </w:r>
      <w:r w:rsidR="00983C6E">
        <w:rPr>
          <w:sz w:val="28"/>
          <w:szCs w:val="28"/>
        </w:rPr>
        <w:t>.</w:t>
      </w:r>
      <w:proofErr w:type="gramEnd"/>
      <w:r w:rsidR="00983C6E">
        <w:rPr>
          <w:sz w:val="28"/>
          <w:szCs w:val="28"/>
        </w:rPr>
        <w:t xml:space="preserve"> </w:t>
      </w:r>
    </w:p>
    <w:p w:rsidR="00983C6E" w:rsidRDefault="00983C6E" w:rsidP="00983C6E">
      <w:pPr>
        <w:ind w:firstLine="709"/>
        <w:jc w:val="both"/>
        <w:rPr>
          <w:sz w:val="28"/>
          <w:szCs w:val="28"/>
        </w:rPr>
      </w:pPr>
      <w:r>
        <w:rPr>
          <w:sz w:val="28"/>
          <w:szCs w:val="28"/>
        </w:rPr>
        <w:t xml:space="preserve">Расход воды на производственные нужды, а также наружное пожаротушение определяется в соответствии с требованиями </w:t>
      </w:r>
      <w:r w:rsidR="00DB7EFE">
        <w:rPr>
          <w:sz w:val="28"/>
          <w:szCs w:val="28"/>
        </w:rPr>
        <w:t>«</w:t>
      </w:r>
      <w:r>
        <w:rPr>
          <w:sz w:val="28"/>
          <w:szCs w:val="28"/>
        </w:rPr>
        <w:t>СНиП 2.04.02-84* "Водоснабжение. Наружные сети и сооружения</w:t>
      </w:r>
      <w:r w:rsidR="00DB7EFE">
        <w:rPr>
          <w:sz w:val="28"/>
          <w:szCs w:val="28"/>
        </w:rPr>
        <w:t>»</w:t>
      </w:r>
      <w:r>
        <w:rPr>
          <w:sz w:val="28"/>
          <w:szCs w:val="28"/>
        </w:rPr>
        <w:t>.</w:t>
      </w:r>
    </w:p>
    <w:p w:rsidR="00983C6E" w:rsidRDefault="00CF12E0" w:rsidP="00983C6E">
      <w:pPr>
        <w:ind w:firstLine="709"/>
        <w:jc w:val="both"/>
        <w:rPr>
          <w:sz w:val="28"/>
          <w:szCs w:val="28"/>
        </w:rPr>
      </w:pPr>
      <w:r>
        <w:rPr>
          <w:sz w:val="28"/>
          <w:szCs w:val="28"/>
        </w:rPr>
        <w:t>1.2.4.3 </w:t>
      </w:r>
      <w:r w:rsidR="00983C6E">
        <w:rPr>
          <w:sz w:val="28"/>
          <w:szCs w:val="28"/>
        </w:rPr>
        <w:t>Выбор источника водоснабжения должен быть обоснован результатами топографических, гидрологических, гидрогеологических, ихтиологиче</w:t>
      </w:r>
      <w:r w:rsidR="00983C6E">
        <w:rPr>
          <w:sz w:val="28"/>
          <w:szCs w:val="28"/>
        </w:rPr>
        <w:lastRenderedPageBreak/>
        <w:t>ских, гидрохимических, гидробиологических, гидротермических и других изысканий и санитарных обследований.</w:t>
      </w:r>
    </w:p>
    <w:p w:rsidR="00983C6E" w:rsidRDefault="00983C6E" w:rsidP="00983C6E">
      <w:pPr>
        <w:ind w:firstLine="709"/>
        <w:jc w:val="both"/>
        <w:rPr>
          <w:sz w:val="28"/>
          <w:szCs w:val="28"/>
        </w:rPr>
      </w:pPr>
      <w:r>
        <w:rPr>
          <w:sz w:val="28"/>
          <w:szCs w:val="28"/>
        </w:rPr>
        <w:t xml:space="preserve">В качестве источника водоснабжения следует рассматривать подземные воды (водоносные пласты, </w:t>
      </w:r>
      <w:proofErr w:type="spellStart"/>
      <w:r>
        <w:rPr>
          <w:sz w:val="28"/>
          <w:szCs w:val="28"/>
        </w:rPr>
        <w:t>подрусловые</w:t>
      </w:r>
      <w:proofErr w:type="spellEnd"/>
      <w:r>
        <w:rPr>
          <w:sz w:val="28"/>
          <w:szCs w:val="28"/>
        </w:rPr>
        <w:t xml:space="preserve"> и другие воды).</w:t>
      </w:r>
    </w:p>
    <w:p w:rsidR="00983C6E" w:rsidRDefault="00983C6E" w:rsidP="00983C6E">
      <w:pPr>
        <w:ind w:firstLine="709"/>
        <w:jc w:val="both"/>
        <w:rPr>
          <w:sz w:val="28"/>
          <w:szCs w:val="28"/>
        </w:rPr>
      </w:pPr>
      <w:r>
        <w:rPr>
          <w:sz w:val="28"/>
          <w:szCs w:val="28"/>
        </w:rPr>
        <w:t>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983C6E" w:rsidRDefault="00983C6E" w:rsidP="00983C6E">
      <w:pPr>
        <w:ind w:firstLine="709"/>
        <w:jc w:val="both"/>
        <w:rPr>
          <w:sz w:val="28"/>
          <w:szCs w:val="28"/>
        </w:rPr>
      </w:pPr>
      <w:r>
        <w:rPr>
          <w:sz w:val="28"/>
          <w:szCs w:val="28"/>
        </w:rPr>
        <w:t>1.2.4.4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983C6E" w:rsidRDefault="00BA60E0" w:rsidP="00983C6E">
      <w:pPr>
        <w:ind w:firstLine="709"/>
        <w:jc w:val="both"/>
        <w:rPr>
          <w:sz w:val="28"/>
          <w:szCs w:val="28"/>
        </w:rPr>
      </w:pPr>
      <w:r>
        <w:rPr>
          <w:sz w:val="28"/>
          <w:szCs w:val="28"/>
        </w:rPr>
        <w:t>1.2.4.5 </w:t>
      </w:r>
      <w:r w:rsidR="00983C6E">
        <w:rPr>
          <w:sz w:val="28"/>
          <w:szCs w:val="28"/>
        </w:rPr>
        <w:t>Для производственного водоснабжения промышленных предприятий следует рассматривать возможность использования очищенных сточных вод.</w:t>
      </w:r>
    </w:p>
    <w:p w:rsidR="00983C6E" w:rsidRDefault="00983C6E" w:rsidP="00983C6E">
      <w:pPr>
        <w:ind w:firstLine="709"/>
        <w:jc w:val="both"/>
        <w:rPr>
          <w:sz w:val="28"/>
          <w:szCs w:val="28"/>
        </w:rPr>
      </w:pPr>
      <w:r>
        <w:rPr>
          <w:sz w:val="28"/>
          <w:szCs w:val="28"/>
        </w:rPr>
        <w:t>Использование подземных вод питьевого качества для нужд, не связанных с хозяйственно-питьевым водоснабжением не допускается.</w:t>
      </w:r>
    </w:p>
    <w:p w:rsidR="00983C6E" w:rsidRDefault="00983C6E" w:rsidP="00983C6E">
      <w:pPr>
        <w:ind w:firstLine="709"/>
        <w:jc w:val="both"/>
        <w:rPr>
          <w:sz w:val="28"/>
          <w:szCs w:val="28"/>
        </w:rPr>
      </w:pPr>
      <w:r>
        <w:rPr>
          <w:sz w:val="28"/>
          <w:szCs w:val="28"/>
        </w:rPr>
        <w:t>Выбор источника производственного водоснабжения следует производить с учетом требований, предъявляемых потребителями к качеству воды.</w:t>
      </w:r>
    </w:p>
    <w:p w:rsidR="00983C6E" w:rsidRDefault="00BA60E0" w:rsidP="00983C6E">
      <w:pPr>
        <w:ind w:firstLine="709"/>
        <w:jc w:val="both"/>
        <w:rPr>
          <w:sz w:val="28"/>
          <w:szCs w:val="28"/>
        </w:rPr>
      </w:pPr>
      <w:proofErr w:type="gramStart"/>
      <w:r>
        <w:rPr>
          <w:sz w:val="28"/>
          <w:szCs w:val="28"/>
        </w:rPr>
        <w:t>1.2.4.6  </w:t>
      </w:r>
      <w:r w:rsidR="00983C6E">
        <w:rPr>
          <w:sz w:val="28"/>
          <w:szCs w:val="28"/>
        </w:rPr>
        <w:t>Системы</w:t>
      </w:r>
      <w:proofErr w:type="gramEnd"/>
      <w:r w:rsidR="00983C6E">
        <w:rPr>
          <w:sz w:val="28"/>
          <w:szCs w:val="28"/>
        </w:rPr>
        <w:t xml:space="preserve"> водоснабжения следует проектировать в соответствии со "СНиП 2.04.02-84* "Водоснабжение. Наружные сети и сооружения". Системы водоснабжения могут быть централизованными, нецентрализованными, локальными, оборотными.</w:t>
      </w:r>
    </w:p>
    <w:p w:rsidR="00983C6E" w:rsidRDefault="00983C6E" w:rsidP="00983C6E">
      <w:pPr>
        <w:ind w:firstLine="709"/>
        <w:jc w:val="both"/>
        <w:rPr>
          <w:sz w:val="28"/>
          <w:szCs w:val="28"/>
        </w:rPr>
      </w:pPr>
      <w:r>
        <w:rPr>
          <w:sz w:val="28"/>
          <w:szCs w:val="28"/>
        </w:rPr>
        <w:t xml:space="preserve">Централизованная система водоснабжения </w:t>
      </w:r>
      <w:r w:rsidR="00B8448D">
        <w:rPr>
          <w:sz w:val="28"/>
          <w:szCs w:val="28"/>
        </w:rPr>
        <w:t xml:space="preserve">населенных пунктов </w:t>
      </w:r>
      <w:proofErr w:type="spellStart"/>
      <w:r w:rsidR="00C54056">
        <w:rPr>
          <w:sz w:val="28"/>
          <w:szCs w:val="28"/>
        </w:rPr>
        <w:t>Большебейсугского</w:t>
      </w:r>
      <w:proofErr w:type="spellEnd"/>
      <w:r w:rsidR="00B8448D">
        <w:rPr>
          <w:sz w:val="28"/>
          <w:szCs w:val="28"/>
        </w:rPr>
        <w:t xml:space="preserve"> сельского поселения</w:t>
      </w:r>
      <w:r>
        <w:rPr>
          <w:sz w:val="28"/>
          <w:szCs w:val="28"/>
        </w:rPr>
        <w:t xml:space="preserve"> должна обеспечивать:</w:t>
      </w:r>
    </w:p>
    <w:p w:rsidR="00983C6E" w:rsidRDefault="00983C6E" w:rsidP="00983C6E">
      <w:pPr>
        <w:ind w:firstLine="709"/>
        <w:jc w:val="both"/>
        <w:rPr>
          <w:sz w:val="28"/>
          <w:szCs w:val="28"/>
        </w:rPr>
      </w:pPr>
      <w:r>
        <w:rPr>
          <w:sz w:val="28"/>
          <w:szCs w:val="28"/>
        </w:rPr>
        <w:t>хозяйственно-питьевое водопотребление в жилых и общественных зданиях, нужды коммунально-бытовых предприятий;</w:t>
      </w:r>
    </w:p>
    <w:p w:rsidR="00983C6E" w:rsidRDefault="00983C6E" w:rsidP="00983C6E">
      <w:pPr>
        <w:ind w:firstLine="709"/>
        <w:jc w:val="both"/>
        <w:rPr>
          <w:sz w:val="28"/>
          <w:szCs w:val="28"/>
        </w:rPr>
      </w:pPr>
      <w:r>
        <w:rPr>
          <w:sz w:val="28"/>
          <w:szCs w:val="28"/>
        </w:rPr>
        <w:t>хозяйственно-питьевое водопотребление на предприятиях;</w:t>
      </w:r>
    </w:p>
    <w:p w:rsidR="00983C6E" w:rsidRDefault="00983C6E" w:rsidP="00983C6E">
      <w:pPr>
        <w:ind w:firstLine="709"/>
        <w:jc w:val="both"/>
        <w:rPr>
          <w:sz w:val="28"/>
          <w:szCs w:val="28"/>
        </w:rPr>
      </w:pPr>
      <w:r>
        <w:rPr>
          <w:sz w:val="28"/>
          <w:szCs w:val="28"/>
        </w:rP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983C6E" w:rsidRDefault="00983C6E" w:rsidP="00983C6E">
      <w:pPr>
        <w:ind w:firstLine="709"/>
        <w:jc w:val="both"/>
        <w:rPr>
          <w:sz w:val="28"/>
          <w:szCs w:val="28"/>
        </w:rPr>
      </w:pPr>
      <w:r>
        <w:rPr>
          <w:sz w:val="28"/>
          <w:szCs w:val="28"/>
        </w:rPr>
        <w:t>тушение пожаров;</w:t>
      </w:r>
    </w:p>
    <w:p w:rsidR="00983C6E" w:rsidRDefault="00983C6E" w:rsidP="00983C6E">
      <w:pPr>
        <w:ind w:firstLine="709"/>
        <w:jc w:val="both"/>
        <w:rPr>
          <w:sz w:val="28"/>
          <w:szCs w:val="28"/>
        </w:rPr>
      </w:pPr>
      <w:r>
        <w:rPr>
          <w:sz w:val="28"/>
          <w:szCs w:val="28"/>
        </w:rPr>
        <w:t>собственные нужды станций водоподготовки, промывку водопроводных и канализационных сетей и другое.</w:t>
      </w:r>
    </w:p>
    <w:p w:rsidR="00983C6E" w:rsidRDefault="00983C6E" w:rsidP="00983C6E">
      <w:pPr>
        <w:ind w:firstLine="709"/>
        <w:jc w:val="both"/>
        <w:rPr>
          <w:sz w:val="28"/>
          <w:szCs w:val="28"/>
        </w:rPr>
      </w:pPr>
      <w:r>
        <w:rPr>
          <w:sz w:val="28"/>
          <w:szCs w:val="28"/>
        </w:rPr>
        <w:t>При обосновании допускается устройство самостоятельного водопровода для:</w:t>
      </w:r>
    </w:p>
    <w:p w:rsidR="00983C6E" w:rsidRDefault="00983C6E" w:rsidP="00983C6E">
      <w:pPr>
        <w:ind w:firstLine="709"/>
        <w:jc w:val="both"/>
        <w:rPr>
          <w:sz w:val="28"/>
          <w:szCs w:val="28"/>
        </w:rPr>
      </w:pPr>
      <w:r>
        <w:rPr>
          <w:sz w:val="28"/>
          <w:szCs w:val="28"/>
        </w:rPr>
        <w:t>поливки и мойки территорий (площадей, зеленых насаждений), работы фонтанов и прочего;</w:t>
      </w:r>
    </w:p>
    <w:p w:rsidR="00983C6E" w:rsidRDefault="00983C6E" w:rsidP="00983C6E">
      <w:pPr>
        <w:ind w:firstLine="709"/>
        <w:jc w:val="both"/>
        <w:rPr>
          <w:sz w:val="28"/>
          <w:szCs w:val="28"/>
        </w:rPr>
      </w:pPr>
      <w:r>
        <w:rPr>
          <w:sz w:val="28"/>
          <w:szCs w:val="28"/>
        </w:rPr>
        <w:t>поливки посадок в теплицах, парниках и на открытых участках, а также приусадебных участков.</w:t>
      </w:r>
    </w:p>
    <w:p w:rsidR="00983C6E" w:rsidRDefault="00983C6E" w:rsidP="00983C6E">
      <w:pPr>
        <w:ind w:firstLine="709"/>
        <w:jc w:val="both"/>
        <w:rPr>
          <w:sz w:val="28"/>
          <w:szCs w:val="28"/>
        </w:rPr>
      </w:pPr>
      <w:r>
        <w:rPr>
          <w:sz w:val="28"/>
          <w:szCs w:val="28"/>
        </w:rPr>
        <w:t>Локальные системы, обеспечивающие технологические требования объектов, должны проектироваться совместно с объектами.</w:t>
      </w:r>
    </w:p>
    <w:p w:rsidR="00983C6E" w:rsidRDefault="000A44C9" w:rsidP="00983C6E">
      <w:pPr>
        <w:ind w:firstLine="709"/>
        <w:jc w:val="both"/>
        <w:rPr>
          <w:sz w:val="28"/>
          <w:szCs w:val="28"/>
        </w:rPr>
      </w:pPr>
      <w:r>
        <w:rPr>
          <w:sz w:val="28"/>
          <w:szCs w:val="28"/>
        </w:rPr>
        <w:t>1.2.4.7 </w:t>
      </w:r>
      <w:r w:rsidR="00983C6E">
        <w:rPr>
          <w:sz w:val="28"/>
          <w:szCs w:val="28"/>
        </w:rPr>
        <w:t xml:space="preserve">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w:t>
      </w:r>
      <w:r w:rsidR="00983C6E">
        <w:rPr>
          <w:sz w:val="28"/>
          <w:szCs w:val="28"/>
        </w:rPr>
        <w:lastRenderedPageBreak/>
        <w:t>окружающую природную среду (поверхностный сток, растительность и другие).</w:t>
      </w:r>
    </w:p>
    <w:p w:rsidR="00983C6E" w:rsidRDefault="00983C6E" w:rsidP="00983C6E">
      <w:pPr>
        <w:ind w:firstLine="709"/>
        <w:jc w:val="both"/>
        <w:rPr>
          <w:sz w:val="28"/>
          <w:szCs w:val="28"/>
        </w:rPr>
      </w:pPr>
      <w:r>
        <w:rPr>
          <w:sz w:val="28"/>
          <w:szCs w:val="28"/>
        </w:rPr>
        <w:t>Водозаборные сооружения следует проектировать с учетом перспективного развития водопотребления.</w:t>
      </w:r>
    </w:p>
    <w:p w:rsidR="00983C6E" w:rsidRDefault="00983C6E" w:rsidP="00983C6E">
      <w:pPr>
        <w:ind w:firstLine="709"/>
        <w:jc w:val="both"/>
        <w:rPr>
          <w:sz w:val="28"/>
          <w:szCs w:val="28"/>
        </w:rPr>
      </w:pPr>
      <w:r>
        <w:rPr>
          <w:sz w:val="28"/>
          <w:szCs w:val="28"/>
        </w:rPr>
        <w:t>1.2.4.8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983C6E" w:rsidRDefault="00983C6E" w:rsidP="00983C6E">
      <w:pPr>
        <w:ind w:firstLine="709"/>
        <w:jc w:val="both"/>
        <w:rPr>
          <w:sz w:val="28"/>
          <w:szCs w:val="28"/>
        </w:rPr>
      </w:pPr>
      <w:r>
        <w:rPr>
          <w:sz w:val="28"/>
          <w:szCs w:val="28"/>
        </w:rPr>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rsidR="00983C6E" w:rsidRDefault="000A44C9" w:rsidP="00983C6E">
      <w:pPr>
        <w:ind w:firstLine="709"/>
        <w:jc w:val="both"/>
        <w:rPr>
          <w:sz w:val="28"/>
          <w:szCs w:val="28"/>
        </w:rPr>
      </w:pPr>
      <w:r>
        <w:rPr>
          <w:sz w:val="28"/>
          <w:szCs w:val="28"/>
        </w:rPr>
        <w:t>1.2.4.9 </w:t>
      </w:r>
      <w:r w:rsidR="00983C6E">
        <w:rPr>
          <w:sz w:val="28"/>
          <w:szCs w:val="28"/>
        </w:rPr>
        <w:t xml:space="preserve">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w:t>
      </w:r>
      <w:r w:rsidR="009F6D25">
        <w:rPr>
          <w:sz w:val="28"/>
          <w:szCs w:val="28"/>
        </w:rPr>
        <w:t xml:space="preserve">села Большой </w:t>
      </w:r>
      <w:proofErr w:type="spellStart"/>
      <w:r w:rsidR="009F6D25">
        <w:rPr>
          <w:sz w:val="28"/>
          <w:szCs w:val="28"/>
        </w:rPr>
        <w:t>Бейсуг</w:t>
      </w:r>
      <w:proofErr w:type="spellEnd"/>
      <w:r w:rsidR="000639D7">
        <w:rPr>
          <w:sz w:val="28"/>
          <w:szCs w:val="28"/>
        </w:rPr>
        <w:t xml:space="preserve"> и хуторов поселения</w:t>
      </w:r>
      <w:r w:rsidR="00983C6E">
        <w:rPr>
          <w:sz w:val="28"/>
          <w:szCs w:val="28"/>
        </w:rPr>
        <w:t xml:space="preserve"> на территории, обеспечивающей организацию зон санитарной охраны.</w:t>
      </w:r>
    </w:p>
    <w:p w:rsidR="00983C6E" w:rsidRDefault="000A44C9" w:rsidP="00983C6E">
      <w:pPr>
        <w:ind w:firstLine="709"/>
        <w:jc w:val="both"/>
        <w:rPr>
          <w:sz w:val="28"/>
          <w:szCs w:val="28"/>
        </w:rPr>
      </w:pPr>
      <w:r>
        <w:rPr>
          <w:sz w:val="28"/>
          <w:szCs w:val="28"/>
        </w:rPr>
        <w:t>1.2.4.10 </w:t>
      </w:r>
      <w:r w:rsidR="00983C6E">
        <w:rPr>
          <w:sz w:val="28"/>
          <w:szCs w:val="28"/>
        </w:rPr>
        <w:t>Коммуникации станций водоподготовки следует рассчитывать на возможность пропуска расхода воды на 20 - 30 процентов больше расчетного.</w:t>
      </w:r>
    </w:p>
    <w:p w:rsidR="00983C6E" w:rsidRDefault="00983C6E" w:rsidP="00983C6E">
      <w:pPr>
        <w:ind w:firstLine="709"/>
        <w:jc w:val="both"/>
        <w:rPr>
          <w:sz w:val="28"/>
          <w:szCs w:val="28"/>
        </w:rPr>
      </w:pPr>
      <w:r>
        <w:rPr>
          <w:sz w:val="28"/>
          <w:szCs w:val="28"/>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983C6E" w:rsidRDefault="00983C6E" w:rsidP="00983C6E">
      <w:pPr>
        <w:ind w:firstLine="709"/>
        <w:jc w:val="both"/>
        <w:rPr>
          <w:sz w:val="28"/>
          <w:szCs w:val="28"/>
        </w:rPr>
      </w:pPr>
      <w:r>
        <w:rPr>
          <w:sz w:val="28"/>
          <w:szCs w:val="28"/>
        </w:rPr>
        <w:t>Для обеспечения гарантированного, стабильного качества и улучшения химического состава питьевой воды в жилых домах,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rsidR="00983C6E" w:rsidRDefault="000A44C9" w:rsidP="00983C6E">
      <w:pPr>
        <w:ind w:firstLine="709"/>
        <w:jc w:val="both"/>
        <w:rPr>
          <w:sz w:val="28"/>
          <w:szCs w:val="28"/>
        </w:rPr>
      </w:pPr>
      <w:r>
        <w:rPr>
          <w:sz w:val="28"/>
          <w:szCs w:val="28"/>
        </w:rPr>
        <w:t>1.2.4.11 </w:t>
      </w:r>
      <w:r w:rsidR="00983C6E">
        <w:rPr>
          <w:sz w:val="28"/>
          <w:szCs w:val="28"/>
        </w:rPr>
        <w:t>Водопроводные сети должны быть кольцевыми. Тупиковые линии водопроводов допускается применять:</w:t>
      </w:r>
    </w:p>
    <w:p w:rsidR="00983C6E" w:rsidRDefault="00983C6E" w:rsidP="00983C6E">
      <w:pPr>
        <w:ind w:firstLine="709"/>
        <w:jc w:val="both"/>
        <w:rPr>
          <w:sz w:val="28"/>
          <w:szCs w:val="28"/>
        </w:rPr>
      </w:pPr>
      <w:r>
        <w:rPr>
          <w:sz w:val="28"/>
          <w:szCs w:val="28"/>
        </w:rPr>
        <w:t>для подачи воды на производственные нужды - при допустимости перерыва в водоснабжении на время ликвидации аварии;</w:t>
      </w:r>
    </w:p>
    <w:p w:rsidR="00983C6E" w:rsidRDefault="00983C6E" w:rsidP="00983C6E">
      <w:pPr>
        <w:ind w:firstLine="709"/>
        <w:jc w:val="both"/>
        <w:rPr>
          <w:sz w:val="28"/>
          <w:szCs w:val="28"/>
        </w:rPr>
      </w:pPr>
      <w:r>
        <w:rPr>
          <w:sz w:val="28"/>
          <w:szCs w:val="28"/>
        </w:rPr>
        <w:t>для подачи воды на хозяйственно-питьевые нужды - при диаметре труб не больше 100 мм;</w:t>
      </w:r>
    </w:p>
    <w:p w:rsidR="00983C6E" w:rsidRDefault="00983C6E" w:rsidP="00983C6E">
      <w:pPr>
        <w:ind w:firstLine="709"/>
        <w:jc w:val="both"/>
        <w:rPr>
          <w:sz w:val="28"/>
          <w:szCs w:val="28"/>
        </w:rPr>
      </w:pPr>
      <w:r>
        <w:rPr>
          <w:sz w:val="28"/>
          <w:szCs w:val="28"/>
        </w:rPr>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rsidR="00983C6E" w:rsidRDefault="00983C6E" w:rsidP="00983C6E">
      <w:pPr>
        <w:ind w:firstLine="709"/>
        <w:jc w:val="both"/>
        <w:rPr>
          <w:sz w:val="28"/>
          <w:szCs w:val="28"/>
        </w:rPr>
      </w:pPr>
      <w:r>
        <w:rPr>
          <w:sz w:val="28"/>
          <w:szCs w:val="28"/>
        </w:rPr>
        <w:t>Кольцевание наружных водопроводных сетей внутренними водопроводными сетями зданий и сооружений не допускается.</w:t>
      </w:r>
    </w:p>
    <w:p w:rsidR="00983C6E" w:rsidRDefault="00983C6E" w:rsidP="00983C6E">
      <w:pPr>
        <w:ind w:firstLine="709"/>
        <w:jc w:val="both"/>
        <w:rPr>
          <w:sz w:val="28"/>
          <w:szCs w:val="28"/>
        </w:rPr>
      </w:pPr>
      <w:r>
        <w:rPr>
          <w:sz w:val="28"/>
          <w:szCs w:val="28"/>
        </w:rPr>
        <w:t>1.2.4.12 Соединение сетей хозяйственно-питьевых водопроводов с сетями водопроводов, подающих воду не питьевого качества, не допускается.</w:t>
      </w:r>
    </w:p>
    <w:p w:rsidR="00983C6E" w:rsidRDefault="000A44C9" w:rsidP="00983C6E">
      <w:pPr>
        <w:ind w:firstLine="709"/>
        <w:jc w:val="both"/>
        <w:rPr>
          <w:sz w:val="28"/>
          <w:szCs w:val="28"/>
        </w:rPr>
      </w:pPr>
      <w:r>
        <w:rPr>
          <w:sz w:val="28"/>
          <w:szCs w:val="28"/>
        </w:rPr>
        <w:t>1.2.4.13 </w:t>
      </w:r>
      <w:r w:rsidR="00983C6E">
        <w:rPr>
          <w:sz w:val="28"/>
          <w:szCs w:val="28"/>
        </w:rPr>
        <w:t xml:space="preserve">Противопожарный водопровод в населенных пунктах </w:t>
      </w:r>
      <w:proofErr w:type="spellStart"/>
      <w:r w:rsidR="00C54056">
        <w:rPr>
          <w:sz w:val="28"/>
          <w:szCs w:val="28"/>
        </w:rPr>
        <w:t>Большебейсугского</w:t>
      </w:r>
      <w:proofErr w:type="spellEnd"/>
      <w:r w:rsidR="00983C6E">
        <w:rPr>
          <w:sz w:val="28"/>
          <w:szCs w:val="28"/>
        </w:rPr>
        <w:t xml:space="preserve"> сельского пос</w:t>
      </w:r>
      <w:r w:rsidR="00D60351">
        <w:rPr>
          <w:sz w:val="28"/>
          <w:szCs w:val="28"/>
        </w:rPr>
        <w:t>е</w:t>
      </w:r>
      <w:r w:rsidR="00983C6E">
        <w:rPr>
          <w:sz w:val="28"/>
          <w:szCs w:val="28"/>
        </w:rPr>
        <w:t>ления должен предусматриваться и объединяться с хозяйственно-питьевым или производственным водопроводом.</w:t>
      </w:r>
    </w:p>
    <w:p w:rsidR="00983C6E" w:rsidRDefault="00983C6E" w:rsidP="00983C6E">
      <w:pPr>
        <w:ind w:firstLine="709"/>
        <w:jc w:val="both"/>
        <w:rPr>
          <w:sz w:val="28"/>
          <w:szCs w:val="28"/>
        </w:rPr>
      </w:pPr>
      <w:r>
        <w:rPr>
          <w:sz w:val="28"/>
          <w:szCs w:val="28"/>
        </w:rPr>
        <w:lastRenderedPageBreak/>
        <w:t xml:space="preserve">Допускается принимать наружное противопожарное водоснабжение из емкостей (резервуаров, водоемов) с учетом требований настоящих Нормативов. </w:t>
      </w:r>
    </w:p>
    <w:p w:rsidR="00983C6E" w:rsidRDefault="00983C6E" w:rsidP="00983C6E">
      <w:pPr>
        <w:ind w:firstLine="709"/>
        <w:jc w:val="both"/>
        <w:rPr>
          <w:sz w:val="28"/>
          <w:szCs w:val="28"/>
        </w:rPr>
      </w:pPr>
      <w:r>
        <w:rPr>
          <w:sz w:val="28"/>
          <w:szCs w:val="28"/>
        </w:rPr>
        <w:t>1.2.4.14 Емкости в системах водоснабжения в зависимости от назначения должны включать регулирующий, пожарный, аварийный и контактный объемы воды.</w:t>
      </w:r>
    </w:p>
    <w:p w:rsidR="00983C6E" w:rsidRDefault="000A44C9" w:rsidP="00983C6E">
      <w:pPr>
        <w:ind w:firstLine="709"/>
        <w:jc w:val="both"/>
        <w:rPr>
          <w:sz w:val="28"/>
          <w:szCs w:val="28"/>
        </w:rPr>
      </w:pPr>
      <w:r>
        <w:rPr>
          <w:sz w:val="28"/>
          <w:szCs w:val="28"/>
        </w:rPr>
        <w:t>1.2.4.15 </w:t>
      </w:r>
      <w:r w:rsidR="00983C6E">
        <w:rPr>
          <w:sz w:val="28"/>
          <w:szCs w:val="28"/>
        </w:rPr>
        <w:t>Общее количество резервуаров одного назначения в одном водозаборном узле должно быть не менее двух.</w:t>
      </w:r>
    </w:p>
    <w:p w:rsidR="00983C6E" w:rsidRDefault="000A44C9" w:rsidP="00983C6E">
      <w:pPr>
        <w:ind w:firstLine="709"/>
        <w:jc w:val="both"/>
        <w:rPr>
          <w:sz w:val="28"/>
          <w:szCs w:val="28"/>
        </w:rPr>
      </w:pPr>
      <w:r>
        <w:rPr>
          <w:sz w:val="28"/>
          <w:szCs w:val="28"/>
        </w:rPr>
        <w:t>1.2.4.16 </w:t>
      </w:r>
      <w:r w:rsidR="00983C6E">
        <w:rPr>
          <w:sz w:val="28"/>
          <w:szCs w:val="28"/>
        </w:rPr>
        <w:t>Для резервуаров и баков водонапорных башен должна предусматриваться возможность отбора воды автоцистернами и пожарными машинами.</w:t>
      </w:r>
    </w:p>
    <w:p w:rsidR="00983C6E" w:rsidRDefault="00983C6E" w:rsidP="00983C6E">
      <w:pPr>
        <w:ind w:firstLine="709"/>
        <w:jc w:val="both"/>
        <w:rPr>
          <w:sz w:val="28"/>
          <w:szCs w:val="28"/>
        </w:rPr>
      </w:pPr>
      <w:r>
        <w:rPr>
          <w:sz w:val="28"/>
          <w:szCs w:val="28"/>
        </w:rPr>
        <w:t>1.2.4.17 Хранение пожарного объема воды в специальных резервуарах или открытых водоемах допускается для предприятий в случае не нарушения требований настоящих Нормативов.</w:t>
      </w:r>
    </w:p>
    <w:p w:rsidR="00983C6E" w:rsidRDefault="00D73A5C" w:rsidP="00983C6E">
      <w:pPr>
        <w:ind w:firstLine="709"/>
        <w:jc w:val="both"/>
        <w:rPr>
          <w:sz w:val="28"/>
          <w:szCs w:val="28"/>
        </w:rPr>
      </w:pPr>
      <w:r>
        <w:rPr>
          <w:sz w:val="28"/>
          <w:szCs w:val="28"/>
        </w:rPr>
        <w:t>1.2.4.18 </w:t>
      </w:r>
      <w:r w:rsidR="00983C6E">
        <w:rPr>
          <w:sz w:val="28"/>
          <w:szCs w:val="28"/>
        </w:rPr>
        <w:t>Пожарные резервуары или водоемы следует размещать при условии обслуживания ими зданий, находящихся в радиусе:</w:t>
      </w:r>
    </w:p>
    <w:p w:rsidR="00983C6E" w:rsidRDefault="00983C6E" w:rsidP="00983C6E">
      <w:pPr>
        <w:ind w:firstLine="709"/>
        <w:jc w:val="both"/>
        <w:rPr>
          <w:sz w:val="28"/>
          <w:szCs w:val="28"/>
        </w:rPr>
      </w:pPr>
      <w:r>
        <w:rPr>
          <w:sz w:val="28"/>
          <w:szCs w:val="28"/>
        </w:rPr>
        <w:t>при наличии автонасосов - 200 м;</w:t>
      </w:r>
    </w:p>
    <w:p w:rsidR="00983C6E" w:rsidRDefault="00983C6E" w:rsidP="00983C6E">
      <w:pPr>
        <w:ind w:firstLine="709"/>
        <w:jc w:val="both"/>
        <w:rPr>
          <w:sz w:val="28"/>
          <w:szCs w:val="28"/>
        </w:rPr>
      </w:pPr>
      <w:r>
        <w:rPr>
          <w:sz w:val="28"/>
          <w:szCs w:val="28"/>
        </w:rPr>
        <w:t>при наличии мотопомп - 100 - 150 м.</w:t>
      </w:r>
    </w:p>
    <w:p w:rsidR="00983C6E" w:rsidRDefault="00983C6E" w:rsidP="00983C6E">
      <w:pPr>
        <w:ind w:firstLine="709"/>
        <w:jc w:val="both"/>
        <w:rPr>
          <w:sz w:val="28"/>
          <w:szCs w:val="28"/>
        </w:rPr>
      </w:pPr>
      <w:r>
        <w:rPr>
          <w:sz w:val="28"/>
          <w:szCs w:val="28"/>
        </w:rPr>
        <w:t>Для увеличения радиуса обслуживания допускается прокладка от резервуаров или водоемов тупиковых трубопроводов длиной не более 200 м.</w:t>
      </w:r>
    </w:p>
    <w:p w:rsidR="00983C6E" w:rsidRDefault="00983C6E" w:rsidP="00983C6E">
      <w:pPr>
        <w:ind w:firstLine="709"/>
        <w:jc w:val="both"/>
        <w:rPr>
          <w:sz w:val="28"/>
          <w:szCs w:val="28"/>
        </w:rPr>
      </w:pPr>
      <w:r>
        <w:rPr>
          <w:sz w:val="28"/>
          <w:szCs w:val="28"/>
        </w:rPr>
        <w:t xml:space="preserve">Если непосредственный забор воды из пожарного резервуара или водоема </w:t>
      </w:r>
      <w:proofErr w:type="gramStart"/>
      <w:r>
        <w:rPr>
          <w:sz w:val="28"/>
          <w:szCs w:val="28"/>
        </w:rPr>
        <w:t>автонасосами</w:t>
      </w:r>
      <w:proofErr w:type="gramEnd"/>
      <w:r>
        <w:rPr>
          <w:sz w:val="28"/>
          <w:szCs w:val="28"/>
        </w:rPr>
        <w:t xml:space="preserve"> или мотопомпами затруднен, следует предусматривать приемные колодцы объемом 3 - 5 куб. м.</w:t>
      </w:r>
    </w:p>
    <w:p w:rsidR="00983C6E" w:rsidRDefault="00983C6E" w:rsidP="00983C6E">
      <w:pPr>
        <w:ind w:firstLine="709"/>
        <w:jc w:val="both"/>
        <w:rPr>
          <w:sz w:val="28"/>
          <w:szCs w:val="28"/>
        </w:rPr>
      </w:pPr>
      <w:r>
        <w:rPr>
          <w:sz w:val="28"/>
          <w:szCs w:val="28"/>
        </w:rPr>
        <w:t>Подача воды в любую точку пожара должна обеспечиваться из двух соседних резервуаров или водоемов.</w:t>
      </w:r>
    </w:p>
    <w:p w:rsidR="00983C6E" w:rsidRDefault="00D73A5C" w:rsidP="00983C6E">
      <w:pPr>
        <w:ind w:firstLine="709"/>
        <w:jc w:val="both"/>
        <w:rPr>
          <w:sz w:val="28"/>
          <w:szCs w:val="28"/>
        </w:rPr>
      </w:pPr>
      <w:r>
        <w:rPr>
          <w:sz w:val="28"/>
          <w:szCs w:val="28"/>
        </w:rPr>
        <w:t>1.2.4.19 </w:t>
      </w:r>
      <w:r w:rsidR="00983C6E">
        <w:rPr>
          <w:sz w:val="28"/>
          <w:szCs w:val="28"/>
        </w:rPr>
        <w:t>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rsidR="00983C6E" w:rsidRDefault="00983C6E" w:rsidP="00983C6E">
      <w:pPr>
        <w:ind w:firstLine="709"/>
        <w:jc w:val="both"/>
        <w:rPr>
          <w:sz w:val="28"/>
          <w:szCs w:val="28"/>
        </w:rPr>
      </w:pPr>
      <w:r>
        <w:rPr>
          <w:sz w:val="28"/>
          <w:szCs w:val="28"/>
        </w:rPr>
        <w:t>1.2</w:t>
      </w:r>
      <w:r w:rsidR="00D73A5C">
        <w:rPr>
          <w:sz w:val="28"/>
          <w:szCs w:val="28"/>
        </w:rPr>
        <w:t>.4.20 </w:t>
      </w:r>
      <w:r>
        <w:rPr>
          <w:sz w:val="28"/>
          <w:szCs w:val="28"/>
        </w:rPr>
        <w:t>К зданиям и сооружениям</w:t>
      </w:r>
      <w:r w:rsidR="00F263BE">
        <w:rPr>
          <w:sz w:val="28"/>
          <w:szCs w:val="28"/>
        </w:rPr>
        <w:t xml:space="preserve"> систем</w:t>
      </w:r>
      <w:r>
        <w:rPr>
          <w:sz w:val="28"/>
          <w:szCs w:val="28"/>
        </w:rPr>
        <w:t xml:space="preserve"> водопровода, расположенным вне </w:t>
      </w:r>
      <w:r w:rsidR="00F263BE">
        <w:rPr>
          <w:sz w:val="28"/>
          <w:szCs w:val="28"/>
        </w:rPr>
        <w:t>населенных пунктов</w:t>
      </w:r>
      <w:r>
        <w:rPr>
          <w:sz w:val="28"/>
          <w:szCs w:val="28"/>
        </w:rPr>
        <w:t xml:space="preserve">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983C6E" w:rsidRDefault="00983C6E" w:rsidP="00983C6E">
      <w:pPr>
        <w:ind w:firstLine="709"/>
        <w:jc w:val="both"/>
        <w:rPr>
          <w:sz w:val="28"/>
          <w:szCs w:val="28"/>
        </w:rPr>
      </w:pPr>
      <w:r>
        <w:rPr>
          <w:sz w:val="28"/>
          <w:szCs w:val="28"/>
        </w:rPr>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rsidR="00983C6E" w:rsidRDefault="00D73A5C" w:rsidP="00983C6E">
      <w:pPr>
        <w:ind w:firstLine="709"/>
        <w:jc w:val="both"/>
        <w:rPr>
          <w:sz w:val="28"/>
          <w:szCs w:val="28"/>
        </w:rPr>
      </w:pPr>
      <w:r>
        <w:rPr>
          <w:sz w:val="28"/>
          <w:szCs w:val="28"/>
        </w:rPr>
        <w:t>1.2.4.21 </w:t>
      </w:r>
      <w:r w:rsidR="00983C6E">
        <w:rPr>
          <w:sz w:val="28"/>
          <w:szCs w:val="28"/>
        </w:rPr>
        <w:t>Водопроводные сооружения должны иметь ограждения.</w:t>
      </w:r>
    </w:p>
    <w:p w:rsidR="00983C6E" w:rsidRDefault="00983C6E" w:rsidP="00983C6E">
      <w:pPr>
        <w:ind w:firstLine="709"/>
        <w:jc w:val="both"/>
        <w:rPr>
          <w:sz w:val="28"/>
          <w:szCs w:val="28"/>
        </w:rPr>
      </w:pPr>
      <w:r>
        <w:rPr>
          <w:sz w:val="28"/>
          <w:szCs w:val="28"/>
        </w:rPr>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rsidR="00F46294" w:rsidRDefault="00983C6E" w:rsidP="00983C6E">
      <w:pPr>
        <w:ind w:firstLine="709"/>
        <w:jc w:val="both"/>
        <w:rPr>
          <w:sz w:val="28"/>
          <w:szCs w:val="28"/>
        </w:rPr>
      </w:pPr>
      <w:r>
        <w:rPr>
          <w:sz w:val="28"/>
          <w:szCs w:val="28"/>
        </w:rPr>
        <w:t>Примыкание к ограждению строений, кроме проходных и административно-бытовых зданий, не допускается.</w:t>
      </w:r>
    </w:p>
    <w:p w:rsidR="00983C6E" w:rsidRDefault="00D73A5C" w:rsidP="00983C6E">
      <w:pPr>
        <w:ind w:firstLine="709"/>
        <w:jc w:val="both"/>
        <w:rPr>
          <w:sz w:val="28"/>
          <w:szCs w:val="28"/>
        </w:rPr>
      </w:pPr>
      <w:r>
        <w:rPr>
          <w:sz w:val="28"/>
          <w:szCs w:val="28"/>
        </w:rPr>
        <w:lastRenderedPageBreak/>
        <w:t>1.2.4.22 </w:t>
      </w:r>
      <w:proofErr w:type="gramStart"/>
      <w:r w:rsidR="00983C6E">
        <w:rPr>
          <w:sz w:val="28"/>
          <w:szCs w:val="28"/>
        </w:rPr>
        <w:t>В</w:t>
      </w:r>
      <w:proofErr w:type="gramEnd"/>
      <w:r w:rsidR="00983C6E">
        <w:rPr>
          <w:sz w:val="28"/>
          <w:szCs w:val="28"/>
        </w:rPr>
        <w:t xml:space="preserve"> проектах хозяйственно-питьевых и объединенных производственно-питьевых водопроводов необходимо предусматривать зоны санитарной охраны.</w:t>
      </w:r>
    </w:p>
    <w:p w:rsidR="00983C6E" w:rsidRDefault="00983C6E" w:rsidP="00983C6E">
      <w:pPr>
        <w:ind w:firstLine="709"/>
        <w:jc w:val="both"/>
        <w:rPr>
          <w:sz w:val="28"/>
          <w:szCs w:val="28"/>
        </w:rPr>
      </w:pPr>
      <w:r>
        <w:rPr>
          <w:sz w:val="28"/>
          <w:szCs w:val="28"/>
        </w:rPr>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983C6E" w:rsidRDefault="00983C6E" w:rsidP="00983C6E">
      <w:pPr>
        <w:ind w:firstLine="709"/>
        <w:jc w:val="both"/>
        <w:rPr>
          <w:sz w:val="28"/>
          <w:szCs w:val="28"/>
        </w:rPr>
      </w:pPr>
      <w:r>
        <w:rPr>
          <w:sz w:val="28"/>
          <w:szCs w:val="28"/>
        </w:rPr>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983C6E" w:rsidRDefault="00983C6E" w:rsidP="00983C6E">
      <w:pPr>
        <w:ind w:firstLine="709"/>
        <w:jc w:val="both"/>
        <w:rPr>
          <w:sz w:val="28"/>
          <w:szCs w:val="28"/>
        </w:rPr>
      </w:pPr>
      <w:r>
        <w:rPr>
          <w:sz w:val="28"/>
          <w:szCs w:val="28"/>
        </w:rPr>
        <w:t>Зоны санитарной охраны источников водоснабжения регистрируются как ограничение прав на землю в соответствии со статьей 56 Земельного кодекса Российской Федерации.</w:t>
      </w:r>
    </w:p>
    <w:p w:rsidR="00983C6E" w:rsidRDefault="00983C6E" w:rsidP="00983C6E">
      <w:pPr>
        <w:ind w:firstLine="709"/>
        <w:jc w:val="both"/>
        <w:rPr>
          <w:sz w:val="28"/>
          <w:szCs w:val="28"/>
        </w:rPr>
      </w:pPr>
      <w:r>
        <w:rPr>
          <w:sz w:val="28"/>
          <w:szCs w:val="28"/>
        </w:rPr>
        <w:t>1.2.4.23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983C6E" w:rsidRDefault="00983C6E" w:rsidP="00983C6E">
      <w:pPr>
        <w:ind w:firstLine="709"/>
        <w:jc w:val="both"/>
        <w:rPr>
          <w:sz w:val="28"/>
          <w:szCs w:val="28"/>
        </w:rPr>
      </w:pPr>
      <w:r>
        <w:rPr>
          <w:sz w:val="28"/>
          <w:szCs w:val="28"/>
        </w:rPr>
        <w:t>На территории первого пояса запрещаются:</w:t>
      </w:r>
    </w:p>
    <w:p w:rsidR="00983C6E" w:rsidRDefault="00983C6E" w:rsidP="00983C6E">
      <w:pPr>
        <w:ind w:firstLine="709"/>
        <w:jc w:val="both"/>
        <w:rPr>
          <w:sz w:val="28"/>
          <w:szCs w:val="28"/>
        </w:rPr>
      </w:pPr>
      <w:r>
        <w:rPr>
          <w:sz w:val="28"/>
          <w:szCs w:val="28"/>
        </w:rPr>
        <w:t>посадка высокоствольных деревьев;</w:t>
      </w:r>
    </w:p>
    <w:p w:rsidR="00983C6E" w:rsidRDefault="00983C6E" w:rsidP="00983C6E">
      <w:pPr>
        <w:ind w:firstLine="709"/>
        <w:jc w:val="both"/>
        <w:rPr>
          <w:sz w:val="28"/>
          <w:szCs w:val="28"/>
        </w:rPr>
      </w:pPr>
      <w:r>
        <w:rPr>
          <w:sz w:val="28"/>
          <w:szCs w:val="28"/>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983C6E" w:rsidRDefault="00983C6E" w:rsidP="00983C6E">
      <w:pPr>
        <w:ind w:firstLine="709"/>
        <w:jc w:val="both"/>
        <w:rPr>
          <w:sz w:val="28"/>
          <w:szCs w:val="28"/>
        </w:rPr>
      </w:pPr>
      <w:r>
        <w:rPr>
          <w:sz w:val="28"/>
          <w:szCs w:val="28"/>
        </w:rPr>
        <w:t>размещение жилых и общественных зданий, проживание людей;</w:t>
      </w:r>
    </w:p>
    <w:p w:rsidR="00983C6E" w:rsidRDefault="00983C6E" w:rsidP="00983C6E">
      <w:pPr>
        <w:ind w:firstLine="709"/>
        <w:jc w:val="both"/>
        <w:rPr>
          <w:sz w:val="28"/>
          <w:szCs w:val="28"/>
        </w:rPr>
      </w:pPr>
      <w:r>
        <w:rPr>
          <w:sz w:val="28"/>
          <w:szCs w:val="28"/>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983C6E" w:rsidRDefault="00983C6E" w:rsidP="00983C6E">
      <w:pPr>
        <w:ind w:firstLine="709"/>
        <w:jc w:val="both"/>
        <w:rPr>
          <w:sz w:val="28"/>
          <w:szCs w:val="28"/>
        </w:rPr>
      </w:pPr>
      <w:r>
        <w:rPr>
          <w:sz w:val="28"/>
          <w:szCs w:val="28"/>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w:t>
      </w:r>
      <w:proofErr w:type="gramStart"/>
      <w:r>
        <w:rPr>
          <w:sz w:val="28"/>
          <w:szCs w:val="28"/>
        </w:rPr>
        <w:t>канализации</w:t>
      </w:r>
      <w:proofErr w:type="gramEnd"/>
      <w:r>
        <w:rPr>
          <w:sz w:val="28"/>
          <w:szCs w:val="28"/>
        </w:rPr>
        <w:t xml:space="preserve">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983C6E" w:rsidRDefault="00D73A5C" w:rsidP="00983C6E">
      <w:pPr>
        <w:ind w:firstLine="709"/>
        <w:jc w:val="both"/>
        <w:rPr>
          <w:sz w:val="28"/>
          <w:szCs w:val="28"/>
        </w:rPr>
      </w:pPr>
      <w:r>
        <w:rPr>
          <w:sz w:val="28"/>
          <w:szCs w:val="28"/>
        </w:rPr>
        <w:t>1.2.4.24 </w:t>
      </w:r>
      <w:r w:rsidR="00983C6E">
        <w:rPr>
          <w:sz w:val="28"/>
          <w:szCs w:val="28"/>
        </w:rPr>
        <w:t>На территории второго и третьего пояса зоны санитарной охраны подземных источников водоснабжения запрещается:</w:t>
      </w:r>
    </w:p>
    <w:p w:rsidR="00983C6E" w:rsidRDefault="00983C6E" w:rsidP="00983C6E">
      <w:pPr>
        <w:ind w:firstLine="709"/>
        <w:jc w:val="both"/>
        <w:rPr>
          <w:sz w:val="28"/>
          <w:szCs w:val="28"/>
        </w:rPr>
      </w:pPr>
      <w:r>
        <w:rPr>
          <w:sz w:val="28"/>
          <w:szCs w:val="28"/>
        </w:rPr>
        <w:t>закачка отработанных вод в подземные горизонты;</w:t>
      </w:r>
    </w:p>
    <w:p w:rsidR="00983C6E" w:rsidRDefault="00983C6E" w:rsidP="00983C6E">
      <w:pPr>
        <w:ind w:firstLine="709"/>
        <w:jc w:val="both"/>
        <w:rPr>
          <w:sz w:val="28"/>
          <w:szCs w:val="28"/>
        </w:rPr>
      </w:pPr>
      <w:r>
        <w:rPr>
          <w:sz w:val="28"/>
          <w:szCs w:val="28"/>
        </w:rPr>
        <w:t>подземное складирование твердых отходов;</w:t>
      </w:r>
    </w:p>
    <w:p w:rsidR="00983C6E" w:rsidRDefault="00983C6E" w:rsidP="00983C6E">
      <w:pPr>
        <w:ind w:firstLine="709"/>
        <w:jc w:val="both"/>
        <w:rPr>
          <w:sz w:val="28"/>
          <w:szCs w:val="28"/>
        </w:rPr>
      </w:pPr>
      <w:r>
        <w:rPr>
          <w:sz w:val="28"/>
          <w:szCs w:val="28"/>
        </w:rPr>
        <w:t>разработка недр земли;</w:t>
      </w:r>
    </w:p>
    <w:p w:rsidR="00983C6E" w:rsidRDefault="00983C6E" w:rsidP="00983C6E">
      <w:pPr>
        <w:ind w:firstLine="709"/>
        <w:jc w:val="both"/>
        <w:rPr>
          <w:sz w:val="28"/>
          <w:szCs w:val="28"/>
        </w:rPr>
      </w:pPr>
      <w:r>
        <w:rPr>
          <w:sz w:val="28"/>
          <w:szCs w:val="28"/>
        </w:rPr>
        <w:t xml:space="preserve">размещение складов горюче-смазочных материалов, ядохимикатов и минеральных удобрений, накопителей </w:t>
      </w:r>
      <w:proofErr w:type="spellStart"/>
      <w:r>
        <w:rPr>
          <w:sz w:val="28"/>
          <w:szCs w:val="28"/>
        </w:rPr>
        <w:t>промстоков</w:t>
      </w:r>
      <w:proofErr w:type="spellEnd"/>
      <w:r>
        <w:rPr>
          <w:sz w:val="28"/>
          <w:szCs w:val="28"/>
        </w:rPr>
        <w:t xml:space="preserve">, </w:t>
      </w:r>
      <w:proofErr w:type="spellStart"/>
      <w:r>
        <w:rPr>
          <w:sz w:val="28"/>
          <w:szCs w:val="28"/>
        </w:rPr>
        <w:t>шламохранилищ</w:t>
      </w:r>
      <w:proofErr w:type="spellEnd"/>
      <w:r>
        <w:rPr>
          <w:sz w:val="28"/>
          <w:szCs w:val="28"/>
        </w:rPr>
        <w:t xml:space="preserve"> и других </w:t>
      </w:r>
      <w:r>
        <w:rPr>
          <w:sz w:val="28"/>
          <w:szCs w:val="28"/>
        </w:rPr>
        <w:lastRenderedPageBreak/>
        <w:t>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rsidR="00983C6E" w:rsidRDefault="00983C6E" w:rsidP="00983C6E">
      <w:pPr>
        <w:ind w:firstLine="709"/>
        <w:jc w:val="both"/>
        <w:rPr>
          <w:sz w:val="28"/>
          <w:szCs w:val="28"/>
        </w:rPr>
      </w:pPr>
      <w:r>
        <w:rPr>
          <w:sz w:val="28"/>
          <w:szCs w:val="28"/>
        </w:rPr>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983C6E" w:rsidRDefault="00983C6E" w:rsidP="00983C6E">
      <w:pPr>
        <w:ind w:firstLine="709"/>
        <w:jc w:val="both"/>
        <w:rPr>
          <w:sz w:val="28"/>
          <w:szCs w:val="28"/>
        </w:rPr>
      </w:pPr>
      <w:r>
        <w:rPr>
          <w:sz w:val="28"/>
          <w:szCs w:val="28"/>
        </w:rPr>
        <w:t>применение удобрений и ядохимикатов.</w:t>
      </w:r>
    </w:p>
    <w:p w:rsidR="00983C6E" w:rsidRDefault="00983C6E" w:rsidP="00983C6E">
      <w:pPr>
        <w:ind w:firstLine="709"/>
        <w:jc w:val="both"/>
        <w:rPr>
          <w:sz w:val="28"/>
          <w:szCs w:val="28"/>
        </w:rPr>
      </w:pPr>
      <w:r>
        <w:rPr>
          <w:sz w:val="28"/>
          <w:szCs w:val="28"/>
        </w:rPr>
        <w:t>Поглощающие скважины и шахтные колодцы, которые могут вызвать загрязнение водоносных горизонтов, следует ликвидировать.</w:t>
      </w:r>
    </w:p>
    <w:p w:rsidR="00983C6E" w:rsidRDefault="00D73A5C" w:rsidP="00983C6E">
      <w:pPr>
        <w:ind w:firstLine="709"/>
        <w:jc w:val="both"/>
        <w:rPr>
          <w:sz w:val="28"/>
          <w:szCs w:val="28"/>
        </w:rPr>
      </w:pPr>
      <w:r>
        <w:rPr>
          <w:sz w:val="28"/>
          <w:szCs w:val="28"/>
        </w:rPr>
        <w:t>1.2.4.25 </w:t>
      </w:r>
      <w:proofErr w:type="gramStart"/>
      <w:r w:rsidR="00983C6E">
        <w:rPr>
          <w:sz w:val="28"/>
          <w:szCs w:val="28"/>
        </w:rPr>
        <w:t>В</w:t>
      </w:r>
      <w:proofErr w:type="gramEnd"/>
      <w:r w:rsidR="00983C6E">
        <w:rPr>
          <w:sz w:val="28"/>
          <w:szCs w:val="28"/>
        </w:rPr>
        <w:t xml:space="preserve">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p w:rsidR="00983C6E" w:rsidRDefault="00983C6E" w:rsidP="00983C6E">
      <w:pPr>
        <w:ind w:firstLine="709"/>
        <w:jc w:val="both"/>
        <w:rPr>
          <w:sz w:val="28"/>
          <w:szCs w:val="28"/>
        </w:rPr>
      </w:pPr>
      <w:r>
        <w:rPr>
          <w:sz w:val="28"/>
          <w:szCs w:val="28"/>
        </w:rP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83C6E" w:rsidRDefault="00983C6E" w:rsidP="00983C6E">
      <w:pPr>
        <w:ind w:firstLine="709"/>
        <w:jc w:val="both"/>
        <w:rPr>
          <w:sz w:val="28"/>
          <w:szCs w:val="28"/>
        </w:rPr>
      </w:pPr>
      <w:r>
        <w:rPr>
          <w:sz w:val="28"/>
          <w:szCs w:val="28"/>
        </w:rPr>
        <w:t xml:space="preserve">1.2.4.26 Выбор площадок для строительства водопроводных сооружений, а также планировка и застройка их территорий должны выполняться в соответствии документами территориального планирования и документацией по планировке территории </w:t>
      </w:r>
      <w:proofErr w:type="spellStart"/>
      <w:r w:rsidR="00C54056">
        <w:rPr>
          <w:sz w:val="28"/>
          <w:szCs w:val="28"/>
        </w:rPr>
        <w:t>Большебейсугского</w:t>
      </w:r>
      <w:proofErr w:type="spellEnd"/>
      <w:r>
        <w:rPr>
          <w:sz w:val="28"/>
          <w:szCs w:val="28"/>
        </w:rPr>
        <w:t xml:space="preserve"> сельского поселения с учетом требований Нормативов градостроительного проектирования Краснодарского края.</w:t>
      </w:r>
    </w:p>
    <w:p w:rsidR="00983C6E" w:rsidRDefault="00D73A5C" w:rsidP="00983C6E">
      <w:pPr>
        <w:pStyle w:val="ConsNormal"/>
        <w:ind w:right="0" w:firstLine="84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1.2.4.27 </w:t>
      </w:r>
      <w:proofErr w:type="gramStart"/>
      <w:r w:rsidR="00983C6E">
        <w:rPr>
          <w:rFonts w:ascii="Times New Roman" w:eastAsia="Times New Roman" w:hAnsi="Times New Roman" w:cs="Times New Roman"/>
          <w:sz w:val="28"/>
          <w:szCs w:val="28"/>
          <w:lang w:eastAsia="ru-RU"/>
        </w:rPr>
        <w:t>В</w:t>
      </w:r>
      <w:proofErr w:type="gramEnd"/>
      <w:r w:rsidR="00983C6E">
        <w:rPr>
          <w:rFonts w:ascii="Times New Roman" w:eastAsia="Times New Roman" w:hAnsi="Times New Roman" w:cs="Times New Roman"/>
          <w:sz w:val="28"/>
          <w:szCs w:val="28"/>
          <w:lang w:eastAsia="ru-RU"/>
        </w:rPr>
        <w:t xml:space="preserve"> границах </w:t>
      </w:r>
      <w:proofErr w:type="spellStart"/>
      <w:r w:rsidR="00983C6E">
        <w:rPr>
          <w:rFonts w:ascii="Times New Roman" w:eastAsia="Times New Roman" w:hAnsi="Times New Roman" w:cs="Times New Roman"/>
          <w:sz w:val="28"/>
          <w:szCs w:val="28"/>
          <w:lang w:eastAsia="ru-RU"/>
        </w:rPr>
        <w:t>водоохранных</w:t>
      </w:r>
      <w:proofErr w:type="spellEnd"/>
      <w:r w:rsidR="00983C6E">
        <w:rPr>
          <w:rFonts w:ascii="Times New Roman" w:eastAsia="Times New Roman" w:hAnsi="Times New Roman" w:cs="Times New Roman"/>
          <w:sz w:val="28"/>
          <w:szCs w:val="28"/>
          <w:lang w:eastAsia="ru-RU"/>
        </w:rPr>
        <w:t xml:space="preserve"> зон допускаются проектирование,</w:t>
      </w:r>
      <w:r w:rsidR="00983C6E">
        <w:rPr>
          <w:rFonts w:ascii="Times New Roman" w:hAnsi="Times New Roman" w:cs="Times New Roman"/>
          <w:sz w:val="28"/>
          <w:szCs w:val="28"/>
        </w:rPr>
        <w:t xml:space="preserve">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83C6E" w:rsidRDefault="00983C6E" w:rsidP="00983C6E">
      <w:pPr>
        <w:ind w:firstLine="709"/>
        <w:jc w:val="both"/>
        <w:rPr>
          <w:sz w:val="28"/>
          <w:szCs w:val="28"/>
        </w:rPr>
      </w:pPr>
      <w:r>
        <w:rPr>
          <w:sz w:val="28"/>
          <w:szCs w:val="28"/>
        </w:rPr>
        <w:t xml:space="preserve">Установление на местности границ </w:t>
      </w:r>
      <w:proofErr w:type="spellStart"/>
      <w:r>
        <w:rPr>
          <w:sz w:val="28"/>
          <w:szCs w:val="28"/>
        </w:rPr>
        <w:t>водоохранных</w:t>
      </w:r>
      <w:proofErr w:type="spellEnd"/>
      <w:r>
        <w:rPr>
          <w:sz w:val="28"/>
          <w:szCs w:val="28"/>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8" w:history="1">
        <w:r w:rsidRPr="00542DE5">
          <w:rPr>
            <w:rStyle w:val="a4"/>
            <w:rFonts w:eastAsiaTheme="minorEastAsia"/>
            <w:color w:val="auto"/>
            <w:sz w:val="28"/>
            <w:szCs w:val="28"/>
            <w:u w:val="none"/>
          </w:rPr>
          <w:t>порядке</w:t>
        </w:r>
      </w:hyperlink>
      <w:r w:rsidRPr="00542DE5">
        <w:rPr>
          <w:sz w:val="28"/>
          <w:szCs w:val="28"/>
        </w:rPr>
        <w:t xml:space="preserve">, </w:t>
      </w:r>
      <w:r>
        <w:rPr>
          <w:sz w:val="28"/>
          <w:szCs w:val="28"/>
        </w:rPr>
        <w:t>установленном Правительством Российской Федерации.</w:t>
      </w:r>
    </w:p>
    <w:p w:rsidR="00983C6E" w:rsidRDefault="00983C6E" w:rsidP="00983C6E">
      <w:pPr>
        <w:ind w:firstLine="709"/>
        <w:jc w:val="both"/>
        <w:rPr>
          <w:sz w:val="28"/>
          <w:szCs w:val="28"/>
        </w:rPr>
      </w:pPr>
      <w:r>
        <w:rPr>
          <w:sz w:val="28"/>
          <w:szCs w:val="28"/>
        </w:rPr>
        <w:t>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983C6E" w:rsidRDefault="00983C6E" w:rsidP="00983C6E">
      <w:pPr>
        <w:ind w:firstLine="709"/>
        <w:jc w:val="both"/>
        <w:rPr>
          <w:sz w:val="28"/>
          <w:szCs w:val="28"/>
        </w:rPr>
      </w:pPr>
      <w:r>
        <w:rPr>
          <w:sz w:val="28"/>
          <w:szCs w:val="28"/>
        </w:rPr>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9" w:history="1">
        <w:r w:rsidRPr="00542DE5">
          <w:rPr>
            <w:rStyle w:val="a4"/>
            <w:rFonts w:eastAsiaTheme="minorEastAsia"/>
            <w:color w:val="auto"/>
            <w:sz w:val="28"/>
            <w:szCs w:val="28"/>
            <w:u w:val="none"/>
          </w:rPr>
          <w:t>законода</w:t>
        </w:r>
        <w:r w:rsidRPr="00542DE5">
          <w:rPr>
            <w:rStyle w:val="a4"/>
            <w:rFonts w:eastAsiaTheme="minorEastAsia"/>
            <w:color w:val="auto"/>
            <w:sz w:val="28"/>
            <w:szCs w:val="28"/>
            <w:u w:val="none"/>
          </w:rPr>
          <w:lastRenderedPageBreak/>
          <w:t>тельством</w:t>
        </w:r>
      </w:hyperlink>
      <w:r>
        <w:rPr>
          <w:sz w:val="28"/>
          <w:szCs w:val="28"/>
        </w:rPr>
        <w:t xml:space="preserve"> об особо охраняемых природных территориях и законодательством Российской Федерации об объектах культурного наследия.</w:t>
      </w:r>
    </w:p>
    <w:p w:rsidR="00983C6E" w:rsidRDefault="00983C6E" w:rsidP="00983C6E">
      <w:pPr>
        <w:ind w:firstLine="709"/>
        <w:jc w:val="both"/>
        <w:rPr>
          <w:sz w:val="28"/>
          <w:szCs w:val="28"/>
        </w:rPr>
      </w:pPr>
      <w:r>
        <w:rPr>
          <w:sz w:val="28"/>
          <w:szCs w:val="28"/>
        </w:rPr>
        <w:t xml:space="preserve">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 При этом строительство объектов капитального строительства возможно только при условии выполнения защитных мероприятий, предусмотренных генеральным планом </w:t>
      </w:r>
      <w:r w:rsidR="00753D8A">
        <w:rPr>
          <w:sz w:val="28"/>
          <w:szCs w:val="28"/>
        </w:rPr>
        <w:t>сельского</w:t>
      </w:r>
      <w:r>
        <w:rPr>
          <w:sz w:val="28"/>
          <w:szCs w:val="28"/>
        </w:rPr>
        <w:t xml:space="preserve"> поселения.</w:t>
      </w:r>
    </w:p>
    <w:p w:rsidR="00983C6E" w:rsidRDefault="00983C6E" w:rsidP="00983C6E">
      <w:pPr>
        <w:ind w:firstLine="709"/>
        <w:jc w:val="both"/>
        <w:rPr>
          <w:sz w:val="28"/>
          <w:szCs w:val="28"/>
        </w:rPr>
      </w:pPr>
      <w:r>
        <w:rPr>
          <w:sz w:val="28"/>
          <w:szCs w:val="28"/>
        </w:rPr>
        <w:t>В границах зон затопления, подтопления запрещаются:</w:t>
      </w:r>
    </w:p>
    <w:p w:rsidR="00983C6E" w:rsidRDefault="00983C6E" w:rsidP="00983C6E">
      <w:pPr>
        <w:ind w:firstLine="709"/>
        <w:jc w:val="both"/>
        <w:rPr>
          <w:sz w:val="28"/>
          <w:szCs w:val="28"/>
        </w:rPr>
      </w:pPr>
      <w:r>
        <w:rPr>
          <w:sz w:val="28"/>
          <w:szCs w:val="28"/>
        </w:rPr>
        <w:t>использование сточных вод в целях регулирования плодородия почв;</w:t>
      </w:r>
    </w:p>
    <w:p w:rsidR="00983C6E" w:rsidRDefault="00983C6E" w:rsidP="00983C6E">
      <w:pPr>
        <w:ind w:firstLine="709"/>
        <w:jc w:val="both"/>
        <w:rPr>
          <w:sz w:val="28"/>
          <w:szCs w:val="28"/>
        </w:rPr>
      </w:pPr>
      <w:r>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83C6E" w:rsidRDefault="00983C6E" w:rsidP="00983C6E">
      <w:pPr>
        <w:ind w:firstLine="709"/>
        <w:jc w:val="both"/>
        <w:rPr>
          <w:sz w:val="28"/>
          <w:szCs w:val="28"/>
        </w:rPr>
      </w:pPr>
      <w:r>
        <w:rPr>
          <w:sz w:val="28"/>
          <w:szCs w:val="28"/>
        </w:rPr>
        <w:t>осуществление авиационных мер по борьбе с вредными организмами.</w:t>
      </w:r>
    </w:p>
    <w:p w:rsidR="00983C6E" w:rsidRDefault="00C34F5D" w:rsidP="00983C6E">
      <w:pPr>
        <w:ind w:firstLine="709"/>
        <w:jc w:val="both"/>
        <w:rPr>
          <w:sz w:val="28"/>
          <w:szCs w:val="28"/>
        </w:rPr>
      </w:pPr>
      <w:r>
        <w:rPr>
          <w:sz w:val="28"/>
          <w:szCs w:val="28"/>
        </w:rPr>
        <w:t>1.2.4.</w:t>
      </w:r>
      <w:r w:rsidR="002D48B4">
        <w:rPr>
          <w:sz w:val="28"/>
          <w:szCs w:val="28"/>
        </w:rPr>
        <w:t>28</w:t>
      </w:r>
      <w:r>
        <w:rPr>
          <w:sz w:val="28"/>
          <w:szCs w:val="28"/>
        </w:rPr>
        <w:t> </w:t>
      </w:r>
      <w:proofErr w:type="gramStart"/>
      <w:r w:rsidR="00983C6E">
        <w:rPr>
          <w:sz w:val="28"/>
          <w:szCs w:val="28"/>
        </w:rPr>
        <w:t>В</w:t>
      </w:r>
      <w:proofErr w:type="gramEnd"/>
      <w:r w:rsidR="00983C6E">
        <w:rPr>
          <w:sz w:val="28"/>
          <w:szCs w:val="28"/>
        </w:rPr>
        <w:t xml:space="preserve"> границах </w:t>
      </w:r>
      <w:proofErr w:type="spellStart"/>
      <w:r w:rsidR="00983C6E">
        <w:rPr>
          <w:sz w:val="28"/>
          <w:szCs w:val="28"/>
        </w:rPr>
        <w:t>водоохранных</w:t>
      </w:r>
      <w:proofErr w:type="spellEnd"/>
      <w:r w:rsidR="00983C6E">
        <w:rPr>
          <w:sz w:val="28"/>
          <w:szCs w:val="28"/>
        </w:rPr>
        <w:t xml:space="preserve"> зон реки и прудов запрещаются:</w:t>
      </w:r>
    </w:p>
    <w:p w:rsidR="00983C6E" w:rsidRDefault="00983C6E" w:rsidP="00983C6E">
      <w:pPr>
        <w:ind w:firstLine="709"/>
        <w:jc w:val="both"/>
        <w:rPr>
          <w:sz w:val="28"/>
          <w:szCs w:val="28"/>
        </w:rPr>
      </w:pPr>
      <w:r>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w:t>
      </w:r>
    </w:p>
    <w:p w:rsidR="00983C6E" w:rsidRDefault="00983C6E" w:rsidP="00983C6E">
      <w:pPr>
        <w:ind w:firstLine="709"/>
        <w:jc w:val="both"/>
        <w:rPr>
          <w:sz w:val="28"/>
          <w:szCs w:val="28"/>
        </w:rPr>
      </w:pPr>
      <w:r>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83C6E" w:rsidRDefault="00983C6E" w:rsidP="00983C6E">
      <w:pPr>
        <w:ind w:firstLine="709"/>
        <w:jc w:val="both"/>
        <w:rPr>
          <w:sz w:val="28"/>
          <w:szCs w:val="28"/>
        </w:rPr>
      </w:pPr>
      <w:r>
        <w:rPr>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83C6E" w:rsidRDefault="00983C6E" w:rsidP="00983C6E">
      <w:pPr>
        <w:ind w:firstLine="709"/>
        <w:jc w:val="both"/>
        <w:rPr>
          <w:sz w:val="28"/>
          <w:szCs w:val="28"/>
        </w:rPr>
      </w:pPr>
      <w:r>
        <w:rPr>
          <w:sz w:val="28"/>
          <w:szCs w:val="28"/>
        </w:rPr>
        <w:t xml:space="preserve">размещение специализированных хранилищ пестицидов и </w:t>
      </w:r>
      <w:proofErr w:type="spellStart"/>
      <w:r>
        <w:rPr>
          <w:sz w:val="28"/>
          <w:szCs w:val="28"/>
        </w:rPr>
        <w:t>агрохимикатов</w:t>
      </w:r>
      <w:proofErr w:type="spellEnd"/>
      <w:r>
        <w:rPr>
          <w:sz w:val="28"/>
          <w:szCs w:val="28"/>
        </w:rPr>
        <w:t xml:space="preserve">, применение пестицидов и </w:t>
      </w:r>
      <w:proofErr w:type="spellStart"/>
      <w:r>
        <w:rPr>
          <w:sz w:val="28"/>
          <w:szCs w:val="28"/>
        </w:rPr>
        <w:t>агрохимикатов</w:t>
      </w:r>
      <w:proofErr w:type="spellEnd"/>
      <w:r>
        <w:rPr>
          <w:sz w:val="28"/>
          <w:szCs w:val="28"/>
        </w:rPr>
        <w:t>;</w:t>
      </w:r>
    </w:p>
    <w:p w:rsidR="00983C6E" w:rsidRDefault="00983C6E" w:rsidP="00983C6E">
      <w:pPr>
        <w:ind w:firstLine="709"/>
        <w:jc w:val="both"/>
        <w:rPr>
          <w:sz w:val="28"/>
          <w:szCs w:val="28"/>
        </w:rPr>
      </w:pPr>
      <w:r>
        <w:rPr>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w:t>
      </w:r>
      <w:proofErr w:type="gramStart"/>
      <w:r>
        <w:rPr>
          <w:sz w:val="28"/>
          <w:szCs w:val="28"/>
        </w:rPr>
        <w:t>в границах</w:t>
      </w:r>
      <w:proofErr w:type="gramEnd"/>
      <w:r>
        <w:rPr>
          <w:sz w:val="28"/>
          <w:szCs w:val="28"/>
        </w:rPr>
        <w:t xml:space="preserve">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w:t>
      </w:r>
    </w:p>
    <w:p w:rsidR="00983C6E" w:rsidRDefault="00983C6E" w:rsidP="00983C6E">
      <w:pPr>
        <w:ind w:firstLine="709"/>
        <w:jc w:val="both"/>
        <w:rPr>
          <w:sz w:val="28"/>
          <w:szCs w:val="28"/>
        </w:rPr>
      </w:pPr>
    </w:p>
    <w:p w:rsidR="00983C6E" w:rsidRDefault="00983C6E" w:rsidP="00983C6E">
      <w:pPr>
        <w:pStyle w:val="1"/>
        <w:ind w:firstLine="709"/>
        <w:jc w:val="both"/>
        <w:rPr>
          <w:rFonts w:ascii="Times New Roman" w:eastAsia="Times New Roman" w:hAnsi="Times New Roman" w:cs="Times New Roman"/>
          <w:b w:val="0"/>
          <w:sz w:val="28"/>
          <w:szCs w:val="28"/>
          <w:u w:val="none"/>
        </w:rPr>
      </w:pPr>
      <w:bookmarkStart w:id="4" w:name="sub_100342"/>
      <w:r>
        <w:rPr>
          <w:rFonts w:ascii="Times New Roman" w:eastAsia="Times New Roman" w:hAnsi="Times New Roman" w:cs="Times New Roman"/>
          <w:b w:val="0"/>
          <w:sz w:val="28"/>
          <w:szCs w:val="28"/>
          <w:u w:val="none"/>
        </w:rPr>
        <w:t xml:space="preserve">1.2.5 </w:t>
      </w:r>
      <w:proofErr w:type="spellStart"/>
      <w:r>
        <w:rPr>
          <w:rFonts w:ascii="Times New Roman" w:eastAsia="Times New Roman" w:hAnsi="Times New Roman" w:cs="Times New Roman"/>
          <w:b w:val="0"/>
          <w:sz w:val="28"/>
          <w:szCs w:val="28"/>
          <w:u w:val="none"/>
        </w:rPr>
        <w:t>Канализование</w:t>
      </w:r>
      <w:proofErr w:type="spellEnd"/>
      <w:r>
        <w:rPr>
          <w:rFonts w:ascii="Times New Roman" w:eastAsia="Times New Roman" w:hAnsi="Times New Roman" w:cs="Times New Roman"/>
          <w:b w:val="0"/>
          <w:sz w:val="28"/>
          <w:szCs w:val="28"/>
          <w:u w:val="none"/>
        </w:rPr>
        <w:t xml:space="preserve"> и водоотведение</w:t>
      </w:r>
    </w:p>
    <w:p w:rsidR="00F46294" w:rsidRPr="00F46294" w:rsidRDefault="00F46294" w:rsidP="00F46294"/>
    <w:bookmarkEnd w:id="4"/>
    <w:p w:rsidR="00983C6E" w:rsidRDefault="00983C6E" w:rsidP="00983C6E">
      <w:pPr>
        <w:ind w:firstLine="709"/>
        <w:jc w:val="both"/>
        <w:rPr>
          <w:sz w:val="28"/>
          <w:szCs w:val="28"/>
        </w:rPr>
      </w:pPr>
      <w:r>
        <w:rPr>
          <w:sz w:val="28"/>
          <w:szCs w:val="28"/>
        </w:rPr>
        <w:t xml:space="preserve">1.2.5.1 </w:t>
      </w:r>
      <w:proofErr w:type="spellStart"/>
      <w:r>
        <w:rPr>
          <w:sz w:val="28"/>
          <w:szCs w:val="28"/>
        </w:rPr>
        <w:t>Канализирован</w:t>
      </w:r>
      <w:r w:rsidR="008313D9">
        <w:rPr>
          <w:sz w:val="28"/>
          <w:szCs w:val="28"/>
        </w:rPr>
        <w:t>ие</w:t>
      </w:r>
      <w:proofErr w:type="spellEnd"/>
      <w:r>
        <w:rPr>
          <w:sz w:val="28"/>
          <w:szCs w:val="28"/>
        </w:rPr>
        <w:t xml:space="preserve"> и водоотведение </w:t>
      </w:r>
      <w:r w:rsidR="008313D9">
        <w:rPr>
          <w:sz w:val="28"/>
          <w:szCs w:val="28"/>
        </w:rPr>
        <w:t>населенных пунктов</w:t>
      </w:r>
      <w:r>
        <w:rPr>
          <w:sz w:val="28"/>
          <w:szCs w:val="28"/>
        </w:rPr>
        <w:t xml:space="preserve">, следует предусматривать в соответствии со схемой территориального планирования </w:t>
      </w:r>
      <w:proofErr w:type="spellStart"/>
      <w:r w:rsidR="008313D9">
        <w:rPr>
          <w:sz w:val="28"/>
          <w:szCs w:val="28"/>
        </w:rPr>
        <w:lastRenderedPageBreak/>
        <w:t>Брюховецкого</w:t>
      </w:r>
      <w:proofErr w:type="spellEnd"/>
      <w:r>
        <w:rPr>
          <w:sz w:val="28"/>
          <w:szCs w:val="28"/>
        </w:rPr>
        <w:t xml:space="preserve"> района, генеральным планом </w:t>
      </w:r>
      <w:proofErr w:type="spellStart"/>
      <w:r w:rsidR="00C54056">
        <w:rPr>
          <w:sz w:val="28"/>
          <w:szCs w:val="28"/>
        </w:rPr>
        <w:t>Большебейсугского</w:t>
      </w:r>
      <w:proofErr w:type="spellEnd"/>
      <w:r>
        <w:rPr>
          <w:sz w:val="28"/>
          <w:szCs w:val="28"/>
        </w:rPr>
        <w:t xml:space="preserve"> сельского поселения, схем комплексного</w:t>
      </w:r>
      <w:r w:rsidR="008313D9">
        <w:rPr>
          <w:sz w:val="28"/>
          <w:szCs w:val="28"/>
        </w:rPr>
        <w:t xml:space="preserve"> развития,</w:t>
      </w:r>
      <w:r>
        <w:rPr>
          <w:sz w:val="28"/>
          <w:szCs w:val="28"/>
        </w:rPr>
        <w:t xml:space="preserve"> использования и охраны вод.</w:t>
      </w:r>
    </w:p>
    <w:p w:rsidR="00983C6E" w:rsidRDefault="00983C6E" w:rsidP="00983C6E">
      <w:pPr>
        <w:ind w:firstLine="709"/>
        <w:jc w:val="both"/>
        <w:rPr>
          <w:sz w:val="28"/>
          <w:szCs w:val="28"/>
        </w:rPr>
      </w:pPr>
      <w:r>
        <w:rPr>
          <w:sz w:val="28"/>
          <w:szCs w:val="28"/>
        </w:rPr>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rsidR="00983C6E" w:rsidRDefault="00983C6E" w:rsidP="00983C6E">
      <w:pPr>
        <w:ind w:firstLine="709"/>
        <w:jc w:val="both"/>
        <w:rPr>
          <w:sz w:val="28"/>
          <w:szCs w:val="28"/>
        </w:rPr>
      </w:pPr>
      <w:r>
        <w:rPr>
          <w:sz w:val="28"/>
          <w:szCs w:val="28"/>
        </w:rPr>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983C6E" w:rsidRDefault="00983C6E" w:rsidP="00983C6E">
      <w:pPr>
        <w:ind w:firstLine="709"/>
        <w:jc w:val="both"/>
        <w:rPr>
          <w:sz w:val="28"/>
          <w:szCs w:val="28"/>
        </w:rPr>
      </w:pPr>
      <w:r>
        <w:rPr>
          <w:sz w:val="28"/>
          <w:szCs w:val="28"/>
        </w:rPr>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w:t>
      </w:r>
      <w:proofErr w:type="spellStart"/>
      <w:r>
        <w:rPr>
          <w:sz w:val="28"/>
          <w:szCs w:val="28"/>
        </w:rPr>
        <w:t>гипохлорид</w:t>
      </w:r>
      <w:proofErr w:type="spellEnd"/>
      <w:r>
        <w:rPr>
          <w:sz w:val="28"/>
          <w:szCs w:val="28"/>
        </w:rPr>
        <w:t>,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rsidR="00983C6E" w:rsidRDefault="00C34F5D" w:rsidP="00983C6E">
      <w:pPr>
        <w:ind w:firstLine="709"/>
        <w:jc w:val="both"/>
        <w:rPr>
          <w:sz w:val="28"/>
          <w:szCs w:val="28"/>
        </w:rPr>
      </w:pPr>
      <w:r>
        <w:rPr>
          <w:sz w:val="28"/>
          <w:szCs w:val="28"/>
        </w:rPr>
        <w:t>1.2.5.2 </w:t>
      </w:r>
      <w:r w:rsidR="00983C6E">
        <w:rPr>
          <w:sz w:val="28"/>
          <w:szCs w:val="28"/>
        </w:rPr>
        <w:t xml:space="preserve">Расчет систем канализации </w:t>
      </w:r>
      <w:r w:rsidR="00CE07FD">
        <w:rPr>
          <w:sz w:val="28"/>
          <w:szCs w:val="28"/>
        </w:rPr>
        <w:t>населенных пунктов поселения</w:t>
      </w:r>
      <w:r w:rsidR="00983C6E">
        <w:rPr>
          <w:sz w:val="28"/>
          <w:szCs w:val="28"/>
        </w:rPr>
        <w:t xml:space="preserve"> их резервных территорий, а также размещение очистных сооружений следует производить в соответствии со СП 32.13330.2012 </w:t>
      </w:r>
      <w:r w:rsidR="00DB7EFE">
        <w:rPr>
          <w:sz w:val="28"/>
          <w:szCs w:val="28"/>
        </w:rPr>
        <w:t>«</w:t>
      </w:r>
      <w:r w:rsidR="00983C6E">
        <w:rPr>
          <w:sz w:val="28"/>
          <w:szCs w:val="28"/>
        </w:rPr>
        <w:t>СНиП 2.04.03-85 Свод правил. Канализация. Наружные сети и сооружения</w:t>
      </w:r>
      <w:r w:rsidR="00DB7EFE">
        <w:rPr>
          <w:sz w:val="28"/>
          <w:szCs w:val="28"/>
        </w:rPr>
        <w:t>»</w:t>
      </w:r>
      <w:r w:rsidR="00983C6E">
        <w:rPr>
          <w:sz w:val="28"/>
          <w:szCs w:val="28"/>
        </w:rPr>
        <w:t xml:space="preserve"> и СанПиН 2.2.1/2.1.1.1200-03 </w:t>
      </w:r>
      <w:r w:rsidR="00DB7EFE">
        <w:rPr>
          <w:sz w:val="28"/>
          <w:szCs w:val="28"/>
        </w:rPr>
        <w:t>«</w:t>
      </w:r>
      <w:r w:rsidR="00983C6E">
        <w:rPr>
          <w:sz w:val="28"/>
          <w:szCs w:val="28"/>
        </w:rPr>
        <w:t>Санитарно-защитные зоны и санитарная классификация предприятий, сооружений и иных объектов</w:t>
      </w:r>
      <w:r w:rsidR="00DB7EFE">
        <w:rPr>
          <w:sz w:val="28"/>
          <w:szCs w:val="28"/>
        </w:rPr>
        <w:t>»</w:t>
      </w:r>
      <w:r w:rsidR="00983C6E">
        <w:rPr>
          <w:sz w:val="28"/>
          <w:szCs w:val="28"/>
        </w:rPr>
        <w:t>.</w:t>
      </w:r>
    </w:p>
    <w:p w:rsidR="00983C6E" w:rsidRDefault="00C34F5D" w:rsidP="00983C6E">
      <w:pPr>
        <w:ind w:firstLine="709"/>
        <w:jc w:val="both"/>
        <w:rPr>
          <w:sz w:val="28"/>
          <w:szCs w:val="28"/>
        </w:rPr>
      </w:pPr>
      <w:r>
        <w:rPr>
          <w:sz w:val="28"/>
          <w:szCs w:val="28"/>
        </w:rPr>
        <w:t>1.2.5.3 </w:t>
      </w:r>
      <w:r w:rsidR="00983C6E">
        <w:rPr>
          <w:sz w:val="28"/>
          <w:szCs w:val="28"/>
        </w:rPr>
        <w:t>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983C6E" w:rsidRDefault="00983C6E" w:rsidP="00983C6E">
      <w:pPr>
        <w:ind w:firstLine="709"/>
        <w:jc w:val="both"/>
        <w:rPr>
          <w:sz w:val="28"/>
          <w:szCs w:val="28"/>
        </w:rPr>
      </w:pPr>
      <w:r>
        <w:rPr>
          <w:sz w:val="28"/>
          <w:szCs w:val="28"/>
        </w:rPr>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983C6E" w:rsidRPr="001F6081" w:rsidRDefault="00983C6E" w:rsidP="00983C6E">
      <w:pPr>
        <w:ind w:firstLine="709"/>
        <w:jc w:val="both"/>
        <w:rPr>
          <w:sz w:val="28"/>
          <w:szCs w:val="28"/>
        </w:rPr>
      </w:pPr>
      <w:r>
        <w:rPr>
          <w:sz w:val="28"/>
          <w:szCs w:val="28"/>
        </w:rPr>
        <w:t>Удельное водоотведение следует принимать из расчета 25 л/</w:t>
      </w:r>
      <w:proofErr w:type="spellStart"/>
      <w:r>
        <w:rPr>
          <w:sz w:val="28"/>
          <w:szCs w:val="28"/>
        </w:rPr>
        <w:t>сут</w:t>
      </w:r>
      <w:proofErr w:type="spellEnd"/>
      <w:r>
        <w:rPr>
          <w:sz w:val="28"/>
          <w:szCs w:val="28"/>
        </w:rPr>
        <w:t>. на одного жителя.</w:t>
      </w:r>
    </w:p>
    <w:p w:rsidR="00983C6E" w:rsidRDefault="00C34F5D" w:rsidP="000231D0">
      <w:pPr>
        <w:ind w:firstLine="709"/>
        <w:jc w:val="both"/>
        <w:rPr>
          <w:sz w:val="28"/>
          <w:szCs w:val="28"/>
        </w:rPr>
      </w:pPr>
      <w:r>
        <w:rPr>
          <w:sz w:val="28"/>
          <w:szCs w:val="28"/>
        </w:rPr>
        <w:t>1.2.5.4 </w:t>
      </w:r>
      <w:r w:rsidR="00983C6E">
        <w:rPr>
          <w:sz w:val="28"/>
          <w:szCs w:val="28"/>
        </w:rPr>
        <w:t xml:space="preserve">Канализацию </w:t>
      </w:r>
      <w:r w:rsidR="00C56830">
        <w:rPr>
          <w:sz w:val="28"/>
          <w:szCs w:val="28"/>
        </w:rPr>
        <w:t>населенных пунктов поселения</w:t>
      </w:r>
      <w:r w:rsidR="000231D0">
        <w:rPr>
          <w:sz w:val="28"/>
          <w:szCs w:val="28"/>
        </w:rPr>
        <w:t xml:space="preserve"> следует </w:t>
      </w:r>
      <w:r w:rsidR="00983C6E">
        <w:rPr>
          <w:sz w:val="28"/>
          <w:szCs w:val="28"/>
        </w:rPr>
        <w:t>предусматривать</w:t>
      </w:r>
      <w:r w:rsidR="000231D0">
        <w:rPr>
          <w:sz w:val="28"/>
          <w:szCs w:val="28"/>
        </w:rPr>
        <w:t xml:space="preserve"> по неполной раздельной системе от</w:t>
      </w:r>
      <w:r w:rsidR="000231D0" w:rsidRPr="000231D0">
        <w:rPr>
          <w:sz w:val="28"/>
          <w:szCs w:val="28"/>
        </w:rPr>
        <w:t xml:space="preserve"> </w:t>
      </w:r>
      <w:r w:rsidR="000231D0">
        <w:rPr>
          <w:sz w:val="28"/>
          <w:szCs w:val="28"/>
        </w:rPr>
        <w:t>отдельных групп зданий и производственных зон.</w:t>
      </w:r>
    </w:p>
    <w:p w:rsidR="00983C6E" w:rsidRDefault="00C34F5D" w:rsidP="00983C6E">
      <w:pPr>
        <w:ind w:firstLine="709"/>
        <w:jc w:val="both"/>
        <w:rPr>
          <w:sz w:val="28"/>
          <w:szCs w:val="28"/>
        </w:rPr>
      </w:pPr>
      <w:r>
        <w:rPr>
          <w:sz w:val="28"/>
          <w:szCs w:val="28"/>
        </w:rPr>
        <w:t>1.2.5.5 </w:t>
      </w:r>
      <w:r w:rsidR="00983C6E">
        <w:rPr>
          <w:sz w:val="28"/>
          <w:szCs w:val="28"/>
        </w:rPr>
        <w:t>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983C6E" w:rsidRDefault="00983C6E" w:rsidP="00983C6E">
      <w:pPr>
        <w:ind w:firstLine="709"/>
        <w:jc w:val="both"/>
        <w:rPr>
          <w:sz w:val="28"/>
          <w:szCs w:val="28"/>
        </w:rPr>
      </w:pPr>
      <w:r>
        <w:rPr>
          <w:sz w:val="28"/>
          <w:szCs w:val="28"/>
        </w:rPr>
        <w:t>Устройство централизованных схем раздельно для жилой и производственной зон допускается при технико-экономическом обосновании.</w:t>
      </w:r>
    </w:p>
    <w:p w:rsidR="00983C6E" w:rsidRDefault="00C34F5D" w:rsidP="00983C6E">
      <w:pPr>
        <w:ind w:firstLine="709"/>
        <w:jc w:val="both"/>
        <w:rPr>
          <w:sz w:val="28"/>
          <w:szCs w:val="28"/>
        </w:rPr>
      </w:pPr>
      <w:r>
        <w:rPr>
          <w:sz w:val="28"/>
          <w:szCs w:val="28"/>
        </w:rPr>
        <w:lastRenderedPageBreak/>
        <w:t>1.2.5.6 </w:t>
      </w:r>
      <w:r w:rsidR="00983C6E">
        <w:rPr>
          <w:sz w:val="28"/>
          <w:szCs w:val="28"/>
        </w:rPr>
        <w:t>На пересечении канализационных сетей с водоемами и водотоками следует предусматривать дюкеры не менее чем в две рабочие линии.</w:t>
      </w:r>
    </w:p>
    <w:p w:rsidR="00983C6E" w:rsidRDefault="00983C6E" w:rsidP="00983C6E">
      <w:pPr>
        <w:ind w:firstLine="709"/>
        <w:jc w:val="both"/>
        <w:rPr>
          <w:sz w:val="28"/>
          <w:szCs w:val="28"/>
        </w:rPr>
      </w:pPr>
      <w:r>
        <w:rPr>
          <w:sz w:val="28"/>
          <w:szCs w:val="28"/>
        </w:rPr>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rsidR="00983C6E" w:rsidRDefault="00983C6E" w:rsidP="00983C6E">
      <w:pPr>
        <w:ind w:firstLine="709"/>
        <w:jc w:val="both"/>
        <w:rPr>
          <w:sz w:val="28"/>
          <w:szCs w:val="28"/>
        </w:rPr>
      </w:pPr>
      <w:r>
        <w:rPr>
          <w:sz w:val="28"/>
          <w:szCs w:val="28"/>
        </w:rPr>
        <w:t>При пересечении оврагов допускается предусматривать дюкеры в одну линию.</w:t>
      </w:r>
    </w:p>
    <w:p w:rsidR="00983C6E" w:rsidRDefault="00983C6E" w:rsidP="00983C6E">
      <w:pPr>
        <w:ind w:firstLine="709"/>
        <w:jc w:val="both"/>
        <w:rPr>
          <w:sz w:val="28"/>
          <w:szCs w:val="28"/>
        </w:rPr>
      </w:pPr>
      <w:r>
        <w:rPr>
          <w:sz w:val="28"/>
          <w:szCs w:val="28"/>
        </w:rPr>
        <w:t>1.2.5.7</w:t>
      </w:r>
      <w:r w:rsidR="00C34F5D">
        <w:rPr>
          <w:sz w:val="28"/>
          <w:szCs w:val="28"/>
        </w:rPr>
        <w:t> </w:t>
      </w:r>
      <w:r>
        <w:rPr>
          <w:sz w:val="28"/>
          <w:szCs w:val="28"/>
        </w:rPr>
        <w:t>Для отдельно стоящих не канализованных зданий при расходе сточных вод до 1 куб. м/</w:t>
      </w:r>
      <w:proofErr w:type="spellStart"/>
      <w:r>
        <w:rPr>
          <w:sz w:val="28"/>
          <w:szCs w:val="28"/>
        </w:rPr>
        <w:t>сут</w:t>
      </w:r>
      <w:proofErr w:type="spellEnd"/>
      <w:r>
        <w:rPr>
          <w:sz w:val="28"/>
          <w:szCs w:val="28"/>
        </w:rPr>
        <w:t>. допускается применение гидроизолированных снаружи и изнутри выгребов с вывозом стоков на очистные сооружения.</w:t>
      </w:r>
    </w:p>
    <w:p w:rsidR="00983C6E" w:rsidRDefault="00C34F5D" w:rsidP="00983C6E">
      <w:pPr>
        <w:ind w:firstLine="709"/>
        <w:jc w:val="both"/>
        <w:rPr>
          <w:sz w:val="28"/>
          <w:szCs w:val="28"/>
        </w:rPr>
      </w:pPr>
      <w:r>
        <w:rPr>
          <w:sz w:val="28"/>
          <w:szCs w:val="28"/>
        </w:rPr>
        <w:t>1.2.5.8 </w:t>
      </w:r>
      <w:r w:rsidR="00983C6E">
        <w:rPr>
          <w:sz w:val="28"/>
          <w:szCs w:val="28"/>
        </w:rPr>
        <w:t xml:space="preserve">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настоящих Нормативов и СП 42.13330.2011 </w:t>
      </w:r>
      <w:r w:rsidR="00DB7EFE">
        <w:rPr>
          <w:sz w:val="28"/>
          <w:szCs w:val="28"/>
        </w:rPr>
        <w:t>«</w:t>
      </w:r>
      <w:r w:rsidR="00983C6E">
        <w:rPr>
          <w:sz w:val="28"/>
          <w:szCs w:val="28"/>
        </w:rPr>
        <w:t>СНиП 2.07.01-89* "Градостроительство. Планировка и застройка городских и сельских поселений</w:t>
      </w:r>
      <w:r w:rsidR="00DB7EFE">
        <w:rPr>
          <w:sz w:val="28"/>
          <w:szCs w:val="28"/>
        </w:rPr>
        <w:t>»</w:t>
      </w:r>
      <w:r w:rsidR="00983C6E">
        <w:rPr>
          <w:sz w:val="28"/>
          <w:szCs w:val="28"/>
        </w:rPr>
        <w:t xml:space="preserve">, СанПиН 2.2.1/2.1.1.1200-03 </w:t>
      </w:r>
      <w:r w:rsidR="00DB7EFE">
        <w:rPr>
          <w:sz w:val="28"/>
          <w:szCs w:val="28"/>
        </w:rPr>
        <w:t>«</w:t>
      </w:r>
      <w:r w:rsidR="00983C6E">
        <w:rPr>
          <w:sz w:val="28"/>
          <w:szCs w:val="28"/>
        </w:rPr>
        <w:t>Санитарно-защитные зоны и санитарная классификация предприятий, сооружений и иных объектов</w:t>
      </w:r>
      <w:r w:rsidR="00DB7EFE">
        <w:rPr>
          <w:sz w:val="28"/>
          <w:szCs w:val="28"/>
        </w:rPr>
        <w:t>»</w:t>
      </w:r>
      <w:r w:rsidR="00983C6E">
        <w:rPr>
          <w:sz w:val="28"/>
          <w:szCs w:val="28"/>
        </w:rPr>
        <w:t>.</w:t>
      </w:r>
    </w:p>
    <w:p w:rsidR="00983C6E" w:rsidRDefault="00E12F13" w:rsidP="00983C6E">
      <w:pPr>
        <w:ind w:firstLine="709"/>
        <w:jc w:val="both"/>
        <w:rPr>
          <w:sz w:val="28"/>
          <w:szCs w:val="28"/>
        </w:rPr>
      </w:pPr>
      <w:r>
        <w:rPr>
          <w:sz w:val="28"/>
          <w:szCs w:val="28"/>
        </w:rPr>
        <w:t>1.2.5.9 </w:t>
      </w:r>
      <w:r w:rsidR="00983C6E">
        <w:rPr>
          <w:sz w:val="28"/>
          <w:szCs w:val="28"/>
        </w:rPr>
        <w:t>Площадку очистных сооружений сточных вод следует располагать с подветренной стороны</w:t>
      </w:r>
      <w:r w:rsidR="00403138">
        <w:rPr>
          <w:sz w:val="28"/>
          <w:szCs w:val="28"/>
        </w:rPr>
        <w:t>,</w:t>
      </w:r>
      <w:r w:rsidR="00983C6E">
        <w:rPr>
          <w:sz w:val="28"/>
          <w:szCs w:val="28"/>
        </w:rPr>
        <w:t xml:space="preserve"> для ветров преобладающего в теплый период года направления по отношению к жилой застройке и населенного пункта ниже по течению водотока. </w:t>
      </w:r>
    </w:p>
    <w:p w:rsidR="00983C6E" w:rsidRDefault="00E12F13" w:rsidP="00983C6E">
      <w:pPr>
        <w:ind w:firstLine="709"/>
        <w:jc w:val="both"/>
        <w:rPr>
          <w:sz w:val="28"/>
          <w:szCs w:val="28"/>
        </w:rPr>
      </w:pPr>
      <w:r>
        <w:rPr>
          <w:sz w:val="28"/>
          <w:szCs w:val="28"/>
        </w:rPr>
        <w:t>1.2.5.10 </w:t>
      </w:r>
      <w:r w:rsidR="00983C6E">
        <w:rPr>
          <w:sz w:val="28"/>
          <w:szCs w:val="28"/>
        </w:rPr>
        <w:t>Размеры земельных участков для очистных сооружений канализации должны быть не более указанных в таблице 2 части 2 настоящих Нормативов.</w:t>
      </w:r>
    </w:p>
    <w:p w:rsidR="00983C6E" w:rsidRDefault="00983C6E" w:rsidP="00983C6E">
      <w:pPr>
        <w:ind w:firstLine="709"/>
        <w:jc w:val="both"/>
        <w:rPr>
          <w:sz w:val="28"/>
          <w:szCs w:val="28"/>
        </w:rPr>
      </w:pPr>
      <w:r>
        <w:rPr>
          <w:sz w:val="28"/>
          <w:szCs w:val="28"/>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32.13330.2012 </w:t>
      </w:r>
      <w:r w:rsidR="00DB7EFE">
        <w:rPr>
          <w:sz w:val="28"/>
          <w:szCs w:val="28"/>
        </w:rPr>
        <w:t>«</w:t>
      </w:r>
      <w:r>
        <w:rPr>
          <w:sz w:val="28"/>
          <w:szCs w:val="28"/>
        </w:rPr>
        <w:t xml:space="preserve">СНиП 2.04.03-85 </w:t>
      </w:r>
      <w:r w:rsidR="00DB7EFE">
        <w:rPr>
          <w:sz w:val="28"/>
          <w:szCs w:val="28"/>
        </w:rPr>
        <w:t>«</w:t>
      </w:r>
      <w:r>
        <w:rPr>
          <w:sz w:val="28"/>
          <w:szCs w:val="28"/>
        </w:rPr>
        <w:t>Канализация. Наружные сети и сооружения</w:t>
      </w:r>
      <w:r w:rsidR="00DB7EFE">
        <w:rPr>
          <w:sz w:val="28"/>
          <w:szCs w:val="28"/>
        </w:rPr>
        <w:t>»</w:t>
      </w:r>
      <w:r>
        <w:rPr>
          <w:sz w:val="28"/>
          <w:szCs w:val="28"/>
        </w:rPr>
        <w:t>.</w:t>
      </w:r>
    </w:p>
    <w:p w:rsidR="00983C6E" w:rsidRDefault="00E12F13" w:rsidP="00983C6E">
      <w:pPr>
        <w:ind w:firstLine="709"/>
        <w:jc w:val="both"/>
        <w:rPr>
          <w:sz w:val="28"/>
          <w:szCs w:val="28"/>
        </w:rPr>
      </w:pPr>
      <w:r>
        <w:rPr>
          <w:sz w:val="28"/>
          <w:szCs w:val="28"/>
        </w:rPr>
        <w:t>1.2.5.11 </w:t>
      </w:r>
      <w:r w:rsidR="00983C6E">
        <w:rPr>
          <w:sz w:val="28"/>
          <w:szCs w:val="28"/>
        </w:rPr>
        <w:t xml:space="preserve">Санитарно-защитные зоны (далее - СЗЗ) для канализационных очистных сооружений следует принимать </w:t>
      </w:r>
      <w:proofErr w:type="gramStart"/>
      <w:r w:rsidR="00983C6E">
        <w:rPr>
          <w:sz w:val="28"/>
          <w:szCs w:val="28"/>
        </w:rPr>
        <w:t>в соответствии с СанПиН</w:t>
      </w:r>
      <w:proofErr w:type="gramEnd"/>
      <w:r w:rsidR="00983C6E">
        <w:rPr>
          <w:sz w:val="28"/>
          <w:szCs w:val="28"/>
        </w:rPr>
        <w:t xml:space="preserve"> 2.2.1/2.1.1.1200-03 </w:t>
      </w:r>
      <w:r w:rsidR="00DB7EFE">
        <w:rPr>
          <w:sz w:val="28"/>
          <w:szCs w:val="28"/>
        </w:rPr>
        <w:t>«</w:t>
      </w:r>
      <w:r w:rsidR="00983C6E">
        <w:rPr>
          <w:sz w:val="28"/>
          <w:szCs w:val="28"/>
        </w:rPr>
        <w:t>Санитарно-защитные зоны и санитарная классификация предприятий, сооружений и иных объектов по таблице 3 части 2 настоящих Нормативов</w:t>
      </w:r>
      <w:r w:rsidR="00DB7EFE">
        <w:rPr>
          <w:sz w:val="28"/>
          <w:szCs w:val="28"/>
        </w:rPr>
        <w:t>»</w:t>
      </w:r>
      <w:r w:rsidR="00983C6E">
        <w:rPr>
          <w:sz w:val="28"/>
          <w:szCs w:val="28"/>
        </w:rPr>
        <w:t>.</w:t>
      </w:r>
    </w:p>
    <w:p w:rsidR="00983C6E" w:rsidRDefault="00E12F13" w:rsidP="00983C6E">
      <w:pPr>
        <w:ind w:firstLine="709"/>
        <w:jc w:val="both"/>
        <w:rPr>
          <w:sz w:val="28"/>
          <w:szCs w:val="28"/>
        </w:rPr>
      </w:pPr>
      <w:r>
        <w:rPr>
          <w:sz w:val="28"/>
          <w:szCs w:val="28"/>
        </w:rPr>
        <w:t>1.2.5.12 </w:t>
      </w:r>
      <w:r w:rsidR="00983C6E">
        <w:rPr>
          <w:sz w:val="28"/>
          <w:szCs w:val="28"/>
        </w:rPr>
        <w:t>Территория канализационных очистных сооружений должна быть ограждена.</w:t>
      </w:r>
    </w:p>
    <w:p w:rsidR="00983C6E" w:rsidRDefault="00E12F13" w:rsidP="00983C6E">
      <w:pPr>
        <w:ind w:firstLine="709"/>
        <w:jc w:val="both"/>
        <w:rPr>
          <w:sz w:val="28"/>
          <w:szCs w:val="28"/>
        </w:rPr>
      </w:pPr>
      <w:r>
        <w:rPr>
          <w:sz w:val="28"/>
          <w:szCs w:val="28"/>
        </w:rPr>
        <w:t>1.2.5.13 </w:t>
      </w:r>
      <w:r w:rsidR="00983C6E">
        <w:rPr>
          <w:sz w:val="28"/>
          <w:szCs w:val="28"/>
        </w:rPr>
        <w:t>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p w:rsidR="00983C6E" w:rsidRDefault="00983C6E" w:rsidP="00983C6E">
      <w:pPr>
        <w:ind w:firstLine="709"/>
        <w:jc w:val="both"/>
        <w:rPr>
          <w:sz w:val="28"/>
          <w:szCs w:val="28"/>
        </w:rPr>
      </w:pPr>
      <w:r>
        <w:rPr>
          <w:sz w:val="28"/>
          <w:szCs w:val="28"/>
        </w:rPr>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rsidR="00983C6E" w:rsidRDefault="00983C6E" w:rsidP="00983C6E">
      <w:pPr>
        <w:ind w:firstLine="709"/>
        <w:jc w:val="both"/>
        <w:rPr>
          <w:sz w:val="28"/>
          <w:szCs w:val="28"/>
        </w:rPr>
      </w:pPr>
      <w:r>
        <w:rPr>
          <w:sz w:val="28"/>
          <w:szCs w:val="28"/>
        </w:rPr>
        <w:t xml:space="preserve">Для хранения осадков следует предусматривать открытые площадки с твердым покрытием, а при соответствующем обосновании - закрытые склады. Для не утилизируемых осадков должны быть предусмотрены сооружения, </w:t>
      </w:r>
      <w:r>
        <w:rPr>
          <w:sz w:val="28"/>
          <w:szCs w:val="28"/>
        </w:rPr>
        <w:lastRenderedPageBreak/>
        <w:t>обеспечивающие их складирование в условиях, предотвращающих загрязнение окружающей среды (по согласованию с органами экологического надзора).</w:t>
      </w:r>
    </w:p>
    <w:p w:rsidR="00983C6E" w:rsidRDefault="00983C6E" w:rsidP="00983C6E">
      <w:pPr>
        <w:ind w:firstLine="709"/>
        <w:jc w:val="both"/>
        <w:rPr>
          <w:sz w:val="28"/>
          <w:szCs w:val="28"/>
        </w:rPr>
      </w:pPr>
      <w:r>
        <w:rPr>
          <w:sz w:val="28"/>
          <w:szCs w:val="28"/>
        </w:rPr>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rsidR="00983C6E" w:rsidRDefault="00E12F13" w:rsidP="00983C6E">
      <w:pPr>
        <w:pStyle w:val="1"/>
        <w:ind w:firstLine="709"/>
        <w:jc w:val="both"/>
        <w:rPr>
          <w:rFonts w:ascii="Times New Roman" w:eastAsia="Times New Roman" w:hAnsi="Times New Roman" w:cs="Times New Roman"/>
          <w:b w:val="0"/>
          <w:sz w:val="28"/>
          <w:szCs w:val="28"/>
          <w:u w:val="none"/>
        </w:rPr>
      </w:pPr>
      <w:bookmarkStart w:id="5" w:name="sub_1003421"/>
      <w:r>
        <w:rPr>
          <w:rFonts w:ascii="Times New Roman" w:eastAsia="Times New Roman" w:hAnsi="Times New Roman" w:cs="Times New Roman"/>
          <w:b w:val="0"/>
          <w:sz w:val="28"/>
          <w:szCs w:val="28"/>
          <w:u w:val="none"/>
        </w:rPr>
        <w:t>1.2.6. </w:t>
      </w:r>
      <w:r w:rsidR="00983C6E">
        <w:rPr>
          <w:rFonts w:ascii="Times New Roman" w:eastAsia="Times New Roman" w:hAnsi="Times New Roman" w:cs="Times New Roman"/>
          <w:b w:val="0"/>
          <w:sz w:val="28"/>
          <w:szCs w:val="28"/>
          <w:u w:val="none"/>
        </w:rPr>
        <w:t>Дождевая канализация</w:t>
      </w:r>
    </w:p>
    <w:p w:rsidR="00F46294" w:rsidRPr="00F46294" w:rsidRDefault="00F46294" w:rsidP="00F46294"/>
    <w:bookmarkEnd w:id="5"/>
    <w:p w:rsidR="00983C6E" w:rsidRDefault="00E12F13" w:rsidP="00983C6E">
      <w:pPr>
        <w:ind w:firstLine="709"/>
        <w:jc w:val="both"/>
        <w:rPr>
          <w:color w:val="000000"/>
          <w:sz w:val="28"/>
          <w:szCs w:val="28"/>
        </w:rPr>
      </w:pPr>
      <w:r>
        <w:rPr>
          <w:sz w:val="28"/>
          <w:szCs w:val="28"/>
        </w:rPr>
        <w:t>1.2.6.1 </w:t>
      </w:r>
      <w:r w:rsidR="00983C6E">
        <w:rPr>
          <w:sz w:val="28"/>
          <w:szCs w:val="28"/>
        </w:rPr>
        <w:t xml:space="preserve">Отвод поверхностных вод должен осуществляться в соответствии с требованиями </w:t>
      </w:r>
      <w:r w:rsidR="00DB7EFE">
        <w:rPr>
          <w:sz w:val="28"/>
          <w:szCs w:val="28"/>
        </w:rPr>
        <w:t>«</w:t>
      </w:r>
      <w:r w:rsidR="00983C6E">
        <w:rPr>
          <w:sz w:val="28"/>
          <w:szCs w:val="28"/>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r w:rsidR="00DB7EFE">
        <w:rPr>
          <w:sz w:val="28"/>
          <w:szCs w:val="28"/>
        </w:rPr>
        <w:t>»</w:t>
      </w:r>
    </w:p>
    <w:p w:rsidR="00983C6E" w:rsidRDefault="00E12F13" w:rsidP="00983C6E">
      <w:pPr>
        <w:ind w:firstLine="709"/>
        <w:jc w:val="both"/>
        <w:rPr>
          <w:sz w:val="28"/>
          <w:szCs w:val="28"/>
        </w:rPr>
      </w:pPr>
      <w:r>
        <w:rPr>
          <w:sz w:val="28"/>
          <w:szCs w:val="28"/>
        </w:rPr>
        <w:t>1.2.6.2 </w:t>
      </w:r>
      <w:r w:rsidR="00983C6E">
        <w:rPr>
          <w:sz w:val="28"/>
          <w:szCs w:val="28"/>
        </w:rPr>
        <w:t>Дождеприемники следует предусматривать:</w:t>
      </w:r>
    </w:p>
    <w:p w:rsidR="00983C6E" w:rsidRDefault="00983C6E" w:rsidP="00983C6E">
      <w:pPr>
        <w:ind w:firstLine="709"/>
        <w:jc w:val="both"/>
        <w:rPr>
          <w:sz w:val="28"/>
          <w:szCs w:val="28"/>
        </w:rPr>
      </w:pPr>
      <w:r>
        <w:rPr>
          <w:sz w:val="28"/>
          <w:szCs w:val="28"/>
        </w:rPr>
        <w:t>на затяжных участках спусков (подъемов);</w:t>
      </w:r>
    </w:p>
    <w:p w:rsidR="00983C6E" w:rsidRDefault="00983C6E" w:rsidP="00983C6E">
      <w:pPr>
        <w:ind w:firstLine="709"/>
        <w:jc w:val="both"/>
        <w:rPr>
          <w:sz w:val="28"/>
          <w:szCs w:val="28"/>
        </w:rPr>
      </w:pPr>
      <w:r>
        <w:rPr>
          <w:sz w:val="28"/>
          <w:szCs w:val="28"/>
        </w:rPr>
        <w:t>на перекрестках и пешеходных переходах со стороны притока поверхностных вод;</w:t>
      </w:r>
    </w:p>
    <w:p w:rsidR="00983C6E" w:rsidRDefault="00983C6E" w:rsidP="00983C6E">
      <w:pPr>
        <w:ind w:firstLine="709"/>
        <w:jc w:val="both"/>
        <w:rPr>
          <w:sz w:val="28"/>
          <w:szCs w:val="28"/>
        </w:rPr>
      </w:pPr>
      <w:r>
        <w:rPr>
          <w:sz w:val="28"/>
          <w:szCs w:val="28"/>
        </w:rPr>
        <w:t>в пониженных местах в конце затяжных участков спусков;</w:t>
      </w:r>
    </w:p>
    <w:p w:rsidR="00983C6E" w:rsidRDefault="00983C6E" w:rsidP="00983C6E">
      <w:pPr>
        <w:ind w:firstLine="709"/>
        <w:jc w:val="both"/>
        <w:rPr>
          <w:sz w:val="28"/>
          <w:szCs w:val="28"/>
        </w:rPr>
      </w:pPr>
      <w:r>
        <w:rPr>
          <w:sz w:val="28"/>
          <w:szCs w:val="28"/>
        </w:rPr>
        <w:t>в пониженных местах при пилообразном профиле лотков улиц;</w:t>
      </w:r>
    </w:p>
    <w:p w:rsidR="00983C6E" w:rsidRDefault="00983C6E" w:rsidP="00983C6E">
      <w:pPr>
        <w:ind w:firstLine="709"/>
        <w:jc w:val="both"/>
        <w:rPr>
          <w:sz w:val="28"/>
          <w:szCs w:val="28"/>
        </w:rPr>
      </w:pPr>
      <w:r>
        <w:rPr>
          <w:sz w:val="28"/>
          <w:szCs w:val="28"/>
        </w:rPr>
        <w:t>в местах улиц, дворовых и парковых территорий, не имеющих стока поверхностных вод.</w:t>
      </w:r>
    </w:p>
    <w:p w:rsidR="00983C6E" w:rsidRDefault="00E12F13" w:rsidP="00983C6E">
      <w:pPr>
        <w:ind w:firstLine="709"/>
        <w:jc w:val="both"/>
        <w:rPr>
          <w:sz w:val="28"/>
          <w:szCs w:val="28"/>
        </w:rPr>
      </w:pPr>
      <w:r>
        <w:rPr>
          <w:sz w:val="28"/>
          <w:szCs w:val="28"/>
        </w:rPr>
        <w:t>1.2.6.3 </w:t>
      </w:r>
      <w:r w:rsidR="00983C6E">
        <w:rPr>
          <w:sz w:val="28"/>
          <w:szCs w:val="28"/>
        </w:rPr>
        <w:t>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983C6E" w:rsidRDefault="00E12F13" w:rsidP="00983C6E">
      <w:pPr>
        <w:ind w:firstLine="709"/>
        <w:jc w:val="both"/>
        <w:rPr>
          <w:sz w:val="28"/>
          <w:szCs w:val="28"/>
        </w:rPr>
      </w:pPr>
      <w:r>
        <w:rPr>
          <w:sz w:val="28"/>
          <w:szCs w:val="28"/>
        </w:rPr>
        <w:t>1.2.6.4 </w:t>
      </w:r>
      <w:r w:rsidR="00983C6E">
        <w:rPr>
          <w:sz w:val="28"/>
          <w:szCs w:val="28"/>
        </w:rPr>
        <w:t>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rsidR="00983C6E" w:rsidRDefault="00E12F13" w:rsidP="00983C6E">
      <w:pPr>
        <w:ind w:firstLine="709"/>
        <w:jc w:val="both"/>
        <w:rPr>
          <w:sz w:val="28"/>
          <w:szCs w:val="28"/>
        </w:rPr>
      </w:pPr>
      <w:r>
        <w:rPr>
          <w:sz w:val="28"/>
          <w:szCs w:val="28"/>
        </w:rPr>
        <w:t>1.2.6.5 </w:t>
      </w:r>
      <w:r w:rsidR="00983C6E">
        <w:rPr>
          <w:sz w:val="28"/>
          <w:szCs w:val="28"/>
        </w:rPr>
        <w:t>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983C6E" w:rsidRDefault="008E27AD" w:rsidP="00983C6E">
      <w:pPr>
        <w:ind w:firstLine="709"/>
        <w:jc w:val="both"/>
        <w:rPr>
          <w:sz w:val="28"/>
          <w:szCs w:val="28"/>
        </w:rPr>
      </w:pPr>
      <w:r>
        <w:rPr>
          <w:sz w:val="28"/>
          <w:szCs w:val="28"/>
        </w:rPr>
        <w:t>1.2.6.6 </w:t>
      </w:r>
      <w:r w:rsidR="00983C6E">
        <w:rPr>
          <w:sz w:val="28"/>
          <w:szCs w:val="28"/>
        </w:rPr>
        <w:t xml:space="preserve">Очистку поверхностных вод с территории </w:t>
      </w:r>
      <w:r w:rsidR="00AE0414">
        <w:rPr>
          <w:sz w:val="28"/>
          <w:szCs w:val="28"/>
        </w:rPr>
        <w:t>населенных пунктов</w:t>
      </w:r>
      <w:r w:rsidR="00983C6E">
        <w:rPr>
          <w:sz w:val="28"/>
          <w:szCs w:val="28"/>
        </w:rPr>
        <w:t xml:space="preserve"> следует осуществлять на локальных или групповых очистных сооружениях различного типа.         </w:t>
      </w:r>
    </w:p>
    <w:p w:rsidR="00983C6E" w:rsidRDefault="008E27AD" w:rsidP="00983C6E">
      <w:pPr>
        <w:ind w:firstLine="709"/>
        <w:jc w:val="both"/>
        <w:rPr>
          <w:sz w:val="28"/>
          <w:szCs w:val="28"/>
        </w:rPr>
      </w:pPr>
      <w:r>
        <w:rPr>
          <w:sz w:val="28"/>
          <w:szCs w:val="28"/>
        </w:rPr>
        <w:t>1.2.6.</w:t>
      </w:r>
      <w:r w:rsidR="00863E96">
        <w:rPr>
          <w:sz w:val="28"/>
          <w:szCs w:val="28"/>
        </w:rPr>
        <w:t>7</w:t>
      </w:r>
      <w:r>
        <w:rPr>
          <w:sz w:val="28"/>
          <w:szCs w:val="28"/>
        </w:rPr>
        <w:t> </w:t>
      </w:r>
      <w:r w:rsidR="00983C6E">
        <w:rPr>
          <w:sz w:val="28"/>
          <w:szCs w:val="28"/>
        </w:rPr>
        <w:t xml:space="preserve">Санитарно-защитную зону (СЗЗ) от очистных сооружений поверхностного стока до жилой застройки следует принимать 100 метров. </w:t>
      </w:r>
    </w:p>
    <w:p w:rsidR="00983C6E" w:rsidRDefault="008E27AD" w:rsidP="00983C6E">
      <w:pPr>
        <w:ind w:firstLine="709"/>
        <w:jc w:val="both"/>
        <w:rPr>
          <w:sz w:val="28"/>
          <w:szCs w:val="28"/>
        </w:rPr>
      </w:pPr>
      <w:proofErr w:type="gramStart"/>
      <w:r>
        <w:rPr>
          <w:sz w:val="28"/>
          <w:szCs w:val="28"/>
        </w:rPr>
        <w:t>1.2.6.</w:t>
      </w:r>
      <w:r w:rsidR="00863E96">
        <w:rPr>
          <w:sz w:val="28"/>
          <w:szCs w:val="28"/>
        </w:rPr>
        <w:t>8</w:t>
      </w:r>
      <w:r w:rsidR="00A25890">
        <w:rPr>
          <w:sz w:val="28"/>
          <w:szCs w:val="28"/>
        </w:rPr>
        <w:t> </w:t>
      </w:r>
      <w:r>
        <w:rPr>
          <w:sz w:val="28"/>
          <w:szCs w:val="28"/>
        </w:rPr>
        <w:t> </w:t>
      </w:r>
      <w:r w:rsidR="00983C6E">
        <w:rPr>
          <w:sz w:val="28"/>
          <w:szCs w:val="28"/>
        </w:rPr>
        <w:t>Расчет</w:t>
      </w:r>
      <w:proofErr w:type="gramEnd"/>
      <w:r w:rsidR="00983C6E">
        <w:rPr>
          <w:sz w:val="28"/>
          <w:szCs w:val="28"/>
        </w:rPr>
        <w:t xml:space="preserve"> водосточной сети следует производить на дождевой сток по СП 32.13330.2012 </w:t>
      </w:r>
      <w:r w:rsidR="00DB7EFE">
        <w:rPr>
          <w:sz w:val="28"/>
          <w:szCs w:val="28"/>
        </w:rPr>
        <w:t>«</w:t>
      </w:r>
      <w:r w:rsidR="00983C6E">
        <w:rPr>
          <w:sz w:val="28"/>
          <w:szCs w:val="28"/>
        </w:rPr>
        <w:t xml:space="preserve">СНиП 2.04.03-85 </w:t>
      </w:r>
      <w:r w:rsidR="00DB7EFE">
        <w:rPr>
          <w:sz w:val="28"/>
          <w:szCs w:val="28"/>
        </w:rPr>
        <w:t>«</w:t>
      </w:r>
      <w:r w:rsidR="00983C6E">
        <w:rPr>
          <w:sz w:val="28"/>
          <w:szCs w:val="28"/>
        </w:rPr>
        <w:t>Канализация. Наружные сети и сооружения</w:t>
      </w:r>
      <w:r w:rsidR="00DB7EFE">
        <w:rPr>
          <w:sz w:val="28"/>
          <w:szCs w:val="28"/>
        </w:rPr>
        <w:t>»</w:t>
      </w:r>
      <w:r w:rsidR="00983C6E">
        <w:rPr>
          <w:sz w:val="28"/>
          <w:szCs w:val="28"/>
        </w:rPr>
        <w:t>.</w:t>
      </w:r>
    </w:p>
    <w:p w:rsidR="005E4357" w:rsidRDefault="005E4357" w:rsidP="00983C6E">
      <w:pPr>
        <w:ind w:firstLine="709"/>
        <w:jc w:val="both"/>
        <w:rPr>
          <w:sz w:val="28"/>
          <w:szCs w:val="28"/>
        </w:rPr>
      </w:pPr>
    </w:p>
    <w:p w:rsidR="005E4357" w:rsidRDefault="005E4357" w:rsidP="00983C6E">
      <w:pPr>
        <w:ind w:firstLine="709"/>
        <w:jc w:val="both"/>
        <w:rPr>
          <w:sz w:val="28"/>
          <w:szCs w:val="28"/>
        </w:rPr>
      </w:pPr>
      <w:r>
        <w:rPr>
          <w:sz w:val="28"/>
          <w:szCs w:val="28"/>
        </w:rPr>
        <w:t>1.2.7. Связь</w:t>
      </w:r>
    </w:p>
    <w:p w:rsidR="00F46294" w:rsidRDefault="00F46294" w:rsidP="00983C6E">
      <w:pPr>
        <w:ind w:firstLine="709"/>
        <w:jc w:val="both"/>
        <w:rPr>
          <w:sz w:val="28"/>
          <w:szCs w:val="28"/>
        </w:rPr>
      </w:pPr>
    </w:p>
    <w:p w:rsidR="00DC4185" w:rsidRDefault="005E4357" w:rsidP="007939F0">
      <w:pPr>
        <w:ind w:firstLine="709"/>
        <w:jc w:val="both"/>
        <w:rPr>
          <w:sz w:val="28"/>
          <w:szCs w:val="28"/>
        </w:rPr>
      </w:pPr>
      <w:r>
        <w:rPr>
          <w:sz w:val="28"/>
          <w:szCs w:val="28"/>
        </w:rPr>
        <w:t>Расчет обеспеченности жителей сельского района объектами связи производится по таблице:</w:t>
      </w:r>
    </w:p>
    <w:p w:rsidR="00DC4185" w:rsidRDefault="00DC4185" w:rsidP="00DC4185">
      <w:pPr>
        <w:autoSpaceDE w:val="0"/>
        <w:jc w:val="right"/>
      </w:pPr>
    </w:p>
    <w:tbl>
      <w:tblPr>
        <w:tblW w:w="0" w:type="auto"/>
        <w:tblInd w:w="70" w:type="dxa"/>
        <w:tblLayout w:type="fixed"/>
        <w:tblCellMar>
          <w:left w:w="70" w:type="dxa"/>
          <w:right w:w="70" w:type="dxa"/>
        </w:tblCellMar>
        <w:tblLook w:val="0000" w:firstRow="0" w:lastRow="0" w:firstColumn="0" w:lastColumn="0" w:noHBand="0" w:noVBand="0"/>
      </w:tblPr>
      <w:tblGrid>
        <w:gridCol w:w="4185"/>
        <w:gridCol w:w="2295"/>
        <w:gridCol w:w="1485"/>
        <w:gridCol w:w="1533"/>
      </w:tblGrid>
      <w:tr w:rsidR="00DC4185" w:rsidTr="00D40AF4">
        <w:trPr>
          <w:cantSplit/>
          <w:trHeight w:val="60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Наименование объекта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 xml:space="preserve">измерения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Расчетный </w:t>
            </w:r>
            <w:r>
              <w:rPr>
                <w:rFonts w:ascii="Times New Roman" w:hAnsi="Times New Roman" w:cs="Times New Roman"/>
                <w:sz w:val="24"/>
                <w:szCs w:val="24"/>
              </w:rPr>
              <w:br/>
              <w:t>показатель</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Площадь    </w:t>
            </w:r>
            <w:r>
              <w:rPr>
                <w:rFonts w:ascii="Times New Roman" w:hAnsi="Times New Roman" w:cs="Times New Roman"/>
                <w:sz w:val="24"/>
                <w:szCs w:val="24"/>
              </w:rPr>
              <w:br/>
              <w:t xml:space="preserve">участка </w:t>
            </w:r>
            <w:proofErr w:type="gramStart"/>
            <w:r>
              <w:rPr>
                <w:rFonts w:ascii="Times New Roman" w:hAnsi="Times New Roman" w:cs="Times New Roman"/>
                <w:sz w:val="24"/>
                <w:szCs w:val="24"/>
              </w:rPr>
              <w:t xml:space="preserve">на  </w:t>
            </w:r>
            <w:r>
              <w:rPr>
                <w:rFonts w:ascii="Times New Roman" w:hAnsi="Times New Roman" w:cs="Times New Roman"/>
                <w:sz w:val="24"/>
                <w:szCs w:val="24"/>
              </w:rPr>
              <w:br/>
              <w:t>единицу</w:t>
            </w:r>
            <w:proofErr w:type="gramEnd"/>
            <w:r>
              <w:rPr>
                <w:rFonts w:ascii="Times New Roman" w:hAnsi="Times New Roman" w:cs="Times New Roman"/>
                <w:sz w:val="24"/>
                <w:szCs w:val="24"/>
              </w:rPr>
              <w:t xml:space="preserve">    </w:t>
            </w:r>
            <w:r>
              <w:rPr>
                <w:rFonts w:ascii="Times New Roman" w:hAnsi="Times New Roman" w:cs="Times New Roman"/>
                <w:sz w:val="24"/>
                <w:szCs w:val="24"/>
              </w:rPr>
              <w:br/>
              <w:t xml:space="preserve">измерения   </w:t>
            </w:r>
          </w:p>
        </w:tc>
      </w:tr>
      <w:tr w:rsidR="00DC4185" w:rsidTr="00D40AF4">
        <w:trPr>
          <w:cantSplit/>
          <w:trHeight w:val="36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Отделение почтовой связи (</w:t>
            </w:r>
            <w:proofErr w:type="gramStart"/>
            <w:r>
              <w:rPr>
                <w:rFonts w:ascii="Times New Roman" w:hAnsi="Times New Roman" w:cs="Times New Roman"/>
                <w:sz w:val="24"/>
                <w:szCs w:val="24"/>
              </w:rPr>
              <w:t xml:space="preserve">на  </w:t>
            </w:r>
            <w:r>
              <w:rPr>
                <w:rFonts w:ascii="Times New Roman" w:hAnsi="Times New Roman" w:cs="Times New Roman"/>
                <w:sz w:val="24"/>
                <w:szCs w:val="24"/>
              </w:rPr>
              <w:br/>
              <w:t>микрорайон</w:t>
            </w:r>
            <w:proofErr w:type="gramEnd"/>
            <w:r>
              <w:rPr>
                <w:rFonts w:ascii="Times New Roman" w:hAnsi="Times New Roman" w:cs="Times New Roman"/>
                <w:sz w:val="24"/>
                <w:szCs w:val="24"/>
              </w:rPr>
              <w:t xml:space="preserve">)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объект на 9 - 25</w:t>
            </w:r>
            <w:r>
              <w:rPr>
                <w:rFonts w:ascii="Times New Roman" w:hAnsi="Times New Roman" w:cs="Times New Roman"/>
                <w:sz w:val="24"/>
                <w:szCs w:val="24"/>
              </w:rPr>
              <w:br/>
              <w:t xml:space="preserve">тысяч жителей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 на      </w:t>
            </w:r>
            <w:r>
              <w:rPr>
                <w:rFonts w:ascii="Times New Roman" w:hAnsi="Times New Roman" w:cs="Times New Roman"/>
                <w:sz w:val="24"/>
                <w:szCs w:val="24"/>
              </w:rPr>
              <w:br/>
              <w:t>микрорайон</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600 - 1000 м2 </w:t>
            </w:r>
          </w:p>
        </w:tc>
      </w:tr>
      <w:tr w:rsidR="00DC4185" w:rsidTr="00D40AF4">
        <w:trPr>
          <w:cantSplit/>
          <w:trHeight w:val="48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Межрайонный почтамт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на 50 -  </w:t>
            </w:r>
            <w:r>
              <w:rPr>
                <w:rFonts w:ascii="Times New Roman" w:hAnsi="Times New Roman" w:cs="Times New Roman"/>
                <w:sz w:val="24"/>
                <w:szCs w:val="24"/>
              </w:rPr>
              <w:br/>
              <w:t xml:space="preserve">70 опорных      </w:t>
            </w:r>
            <w:r>
              <w:rPr>
                <w:rFonts w:ascii="Times New Roman" w:hAnsi="Times New Roman" w:cs="Times New Roman"/>
                <w:sz w:val="24"/>
                <w:szCs w:val="24"/>
              </w:rPr>
              <w:br/>
              <w:t xml:space="preserve">станций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по расчету</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0,6 - 1 га    </w:t>
            </w:r>
          </w:p>
        </w:tc>
      </w:tr>
      <w:tr w:rsidR="00DC4185" w:rsidTr="00D40AF4">
        <w:trPr>
          <w:cantSplit/>
          <w:trHeight w:val="36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АТС (из расчета 600 номеров на</w:t>
            </w:r>
            <w:r>
              <w:rPr>
                <w:rFonts w:ascii="Times New Roman" w:hAnsi="Times New Roman" w:cs="Times New Roman"/>
                <w:sz w:val="24"/>
                <w:szCs w:val="24"/>
              </w:rPr>
              <w:br/>
              <w:t xml:space="preserve">1000 </w:t>
            </w:r>
            <w:proofErr w:type="gramStart"/>
            <w:r>
              <w:rPr>
                <w:rFonts w:ascii="Times New Roman" w:hAnsi="Times New Roman" w:cs="Times New Roman"/>
                <w:sz w:val="24"/>
                <w:szCs w:val="24"/>
              </w:rPr>
              <w:t xml:space="preserve">жителей)   </w:t>
            </w:r>
            <w:proofErr w:type="gramEnd"/>
            <w:r>
              <w:rPr>
                <w:rFonts w:ascii="Times New Roman" w:hAnsi="Times New Roman" w:cs="Times New Roman"/>
                <w:sz w:val="24"/>
                <w:szCs w:val="24"/>
              </w:rPr>
              <w:t xml:space="preserve">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на 10 -  </w:t>
            </w:r>
            <w:r>
              <w:rPr>
                <w:rFonts w:ascii="Times New Roman" w:hAnsi="Times New Roman" w:cs="Times New Roman"/>
                <w:sz w:val="24"/>
                <w:szCs w:val="24"/>
              </w:rPr>
              <w:br/>
              <w:t>40 тысяч номеров</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по расчету</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0,25 га на    </w:t>
            </w:r>
            <w:r>
              <w:rPr>
                <w:rFonts w:ascii="Times New Roman" w:hAnsi="Times New Roman" w:cs="Times New Roman"/>
                <w:sz w:val="24"/>
                <w:szCs w:val="24"/>
              </w:rPr>
              <w:br/>
              <w:t xml:space="preserve">объект        </w:t>
            </w:r>
          </w:p>
        </w:tc>
      </w:tr>
      <w:tr w:rsidR="00DC4185" w:rsidTr="00D40AF4">
        <w:trPr>
          <w:cantSplit/>
          <w:trHeight w:val="36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Узловая АТС (из расчета 1 узел</w:t>
            </w:r>
            <w:r>
              <w:rPr>
                <w:rFonts w:ascii="Times New Roman" w:hAnsi="Times New Roman" w:cs="Times New Roman"/>
                <w:sz w:val="24"/>
                <w:szCs w:val="24"/>
              </w:rPr>
              <w:br/>
              <w:t xml:space="preserve">на 10 </w:t>
            </w:r>
            <w:proofErr w:type="gramStart"/>
            <w:r>
              <w:rPr>
                <w:rFonts w:ascii="Times New Roman" w:hAnsi="Times New Roman" w:cs="Times New Roman"/>
                <w:sz w:val="24"/>
                <w:szCs w:val="24"/>
              </w:rPr>
              <w:t xml:space="preserve">АТС)   </w:t>
            </w:r>
            <w:proofErr w:type="gramEnd"/>
            <w:r>
              <w:rPr>
                <w:rFonts w:ascii="Times New Roman" w:hAnsi="Times New Roman" w:cs="Times New Roman"/>
                <w:sz w:val="24"/>
                <w:szCs w:val="24"/>
              </w:rPr>
              <w:t xml:space="preserve">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по расчету</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0,3 га на     </w:t>
            </w:r>
            <w:r>
              <w:rPr>
                <w:rFonts w:ascii="Times New Roman" w:hAnsi="Times New Roman" w:cs="Times New Roman"/>
                <w:sz w:val="24"/>
                <w:szCs w:val="24"/>
              </w:rPr>
              <w:br/>
              <w:t xml:space="preserve">объект        </w:t>
            </w:r>
          </w:p>
        </w:tc>
      </w:tr>
      <w:tr w:rsidR="00DC4185" w:rsidTr="00D40AF4">
        <w:trPr>
          <w:cantSplit/>
          <w:trHeight w:val="48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Концентратор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на 1,0 - </w:t>
            </w:r>
            <w:r>
              <w:rPr>
                <w:rFonts w:ascii="Times New Roman" w:hAnsi="Times New Roman" w:cs="Times New Roman"/>
                <w:sz w:val="24"/>
                <w:szCs w:val="24"/>
              </w:rPr>
              <w:br/>
              <w:t xml:space="preserve">5,0 тысяч       </w:t>
            </w:r>
            <w:r>
              <w:rPr>
                <w:rFonts w:ascii="Times New Roman" w:hAnsi="Times New Roman" w:cs="Times New Roman"/>
                <w:sz w:val="24"/>
                <w:szCs w:val="24"/>
              </w:rPr>
              <w:br/>
              <w:t xml:space="preserve">номеров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по расчету</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40 - 100 м2   </w:t>
            </w:r>
          </w:p>
        </w:tc>
      </w:tr>
      <w:tr w:rsidR="00DC4185" w:rsidTr="00D40AF4">
        <w:trPr>
          <w:cantSplit/>
          <w:trHeight w:val="48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Опорно-усилительная станция</w:t>
            </w:r>
            <w:proofErr w:type="gramStart"/>
            <w:r>
              <w:rPr>
                <w:rFonts w:ascii="Times New Roman" w:hAnsi="Times New Roman" w:cs="Times New Roman"/>
                <w:sz w:val="24"/>
                <w:szCs w:val="24"/>
              </w:rPr>
              <w:t xml:space="preserve">   </w:t>
            </w:r>
            <w:r>
              <w:rPr>
                <w:rFonts w:ascii="Times New Roman" w:hAnsi="Times New Roman" w:cs="Times New Roman"/>
                <w:sz w:val="24"/>
                <w:szCs w:val="24"/>
              </w:rPr>
              <w:br/>
              <w:t>(</w:t>
            </w:r>
            <w:proofErr w:type="gramEnd"/>
            <w:r>
              <w:rPr>
                <w:rFonts w:ascii="Times New Roman" w:hAnsi="Times New Roman" w:cs="Times New Roman"/>
                <w:sz w:val="24"/>
                <w:szCs w:val="24"/>
              </w:rPr>
              <w:t xml:space="preserve">из расчета 60 - 120 тыс.     </w:t>
            </w:r>
            <w:r>
              <w:rPr>
                <w:rFonts w:ascii="Times New Roman" w:hAnsi="Times New Roman" w:cs="Times New Roman"/>
                <w:sz w:val="24"/>
                <w:szCs w:val="24"/>
              </w:rPr>
              <w:br/>
              <w:t xml:space="preserve">абонентов)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по расчету</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0,1 - 0,15 га </w:t>
            </w:r>
            <w:r>
              <w:rPr>
                <w:rFonts w:ascii="Times New Roman" w:hAnsi="Times New Roman" w:cs="Times New Roman"/>
                <w:sz w:val="24"/>
                <w:szCs w:val="24"/>
              </w:rPr>
              <w:br/>
              <w:t xml:space="preserve">на объект     </w:t>
            </w:r>
          </w:p>
        </w:tc>
      </w:tr>
      <w:tr w:rsidR="00DC4185" w:rsidTr="00D40AF4">
        <w:trPr>
          <w:cantSplit/>
          <w:trHeight w:val="48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Блок станция проводного       </w:t>
            </w:r>
            <w:r>
              <w:rPr>
                <w:rFonts w:ascii="Times New Roman" w:hAnsi="Times New Roman" w:cs="Times New Roman"/>
                <w:sz w:val="24"/>
                <w:szCs w:val="24"/>
              </w:rPr>
              <w:br/>
              <w:t xml:space="preserve">вещания (из расчета 30 - 60   </w:t>
            </w:r>
            <w:r>
              <w:rPr>
                <w:rFonts w:ascii="Times New Roman" w:hAnsi="Times New Roman" w:cs="Times New Roman"/>
                <w:sz w:val="24"/>
                <w:szCs w:val="24"/>
              </w:rPr>
              <w:br/>
              <w:t xml:space="preserve">тыс. </w:t>
            </w:r>
            <w:proofErr w:type="gramStart"/>
            <w:r>
              <w:rPr>
                <w:rFonts w:ascii="Times New Roman" w:hAnsi="Times New Roman" w:cs="Times New Roman"/>
                <w:sz w:val="24"/>
                <w:szCs w:val="24"/>
              </w:rPr>
              <w:t xml:space="preserve">абонентов)   </w:t>
            </w:r>
            <w:proofErr w:type="gramEnd"/>
            <w:r>
              <w:rPr>
                <w:rFonts w:ascii="Times New Roman" w:hAnsi="Times New Roman" w:cs="Times New Roman"/>
                <w:sz w:val="24"/>
                <w:szCs w:val="24"/>
              </w:rPr>
              <w:t xml:space="preserve">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по расчету</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0,05 - 0,1 га </w:t>
            </w:r>
            <w:r>
              <w:rPr>
                <w:rFonts w:ascii="Times New Roman" w:hAnsi="Times New Roman" w:cs="Times New Roman"/>
                <w:sz w:val="24"/>
                <w:szCs w:val="24"/>
              </w:rPr>
              <w:br/>
              <w:t xml:space="preserve">на объект     </w:t>
            </w:r>
          </w:p>
        </w:tc>
      </w:tr>
      <w:tr w:rsidR="00DC4185" w:rsidTr="00D40AF4">
        <w:trPr>
          <w:cantSplit/>
          <w:trHeight w:val="48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Звуковые трансформаторные     </w:t>
            </w:r>
            <w:r>
              <w:rPr>
                <w:rFonts w:ascii="Times New Roman" w:hAnsi="Times New Roman" w:cs="Times New Roman"/>
                <w:sz w:val="24"/>
                <w:szCs w:val="24"/>
              </w:rPr>
              <w:br/>
              <w:t>подстанции (из расчета на 10 -</w:t>
            </w:r>
            <w:r>
              <w:rPr>
                <w:rFonts w:ascii="Times New Roman" w:hAnsi="Times New Roman" w:cs="Times New Roman"/>
                <w:sz w:val="24"/>
                <w:szCs w:val="24"/>
              </w:rPr>
              <w:br/>
              <w:t xml:space="preserve">12 тысяч </w:t>
            </w:r>
            <w:proofErr w:type="gramStart"/>
            <w:r>
              <w:rPr>
                <w:rFonts w:ascii="Times New Roman" w:hAnsi="Times New Roman" w:cs="Times New Roman"/>
                <w:sz w:val="24"/>
                <w:szCs w:val="24"/>
              </w:rPr>
              <w:t xml:space="preserve">абонентов)   </w:t>
            </w:r>
            <w:proofErr w:type="gramEnd"/>
            <w:r>
              <w:rPr>
                <w:rFonts w:ascii="Times New Roman" w:hAnsi="Times New Roman" w:cs="Times New Roman"/>
                <w:sz w:val="24"/>
                <w:szCs w:val="24"/>
              </w:rPr>
              <w:t xml:space="preserve">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50 - 70 м2 на </w:t>
            </w:r>
            <w:r>
              <w:rPr>
                <w:rFonts w:ascii="Times New Roman" w:hAnsi="Times New Roman" w:cs="Times New Roman"/>
                <w:sz w:val="24"/>
                <w:szCs w:val="24"/>
              </w:rPr>
              <w:br/>
              <w:t xml:space="preserve">объект        </w:t>
            </w:r>
          </w:p>
        </w:tc>
      </w:tr>
      <w:tr w:rsidR="00DC4185" w:rsidTr="00D40AF4">
        <w:trPr>
          <w:cantSplit/>
          <w:trHeight w:val="36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Технический центр </w:t>
            </w:r>
            <w:proofErr w:type="gramStart"/>
            <w:r>
              <w:rPr>
                <w:rFonts w:ascii="Times New Roman" w:hAnsi="Times New Roman" w:cs="Times New Roman"/>
                <w:sz w:val="24"/>
                <w:szCs w:val="24"/>
              </w:rPr>
              <w:t xml:space="preserve">кабельного  </w:t>
            </w:r>
            <w:r>
              <w:rPr>
                <w:rFonts w:ascii="Times New Roman" w:hAnsi="Times New Roman" w:cs="Times New Roman"/>
                <w:sz w:val="24"/>
                <w:szCs w:val="24"/>
              </w:rPr>
              <w:br/>
              <w:t>телевидения</w:t>
            </w:r>
            <w:proofErr w:type="gramEnd"/>
            <w:r>
              <w:rPr>
                <w:rFonts w:ascii="Times New Roman" w:hAnsi="Times New Roman" w:cs="Times New Roman"/>
                <w:sz w:val="24"/>
                <w:szCs w:val="24"/>
              </w:rPr>
              <w:t xml:space="preserve">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1 на жилой</w:t>
            </w:r>
            <w:r>
              <w:rPr>
                <w:rFonts w:ascii="Times New Roman" w:hAnsi="Times New Roman" w:cs="Times New Roman"/>
                <w:sz w:val="24"/>
                <w:szCs w:val="24"/>
              </w:rPr>
              <w:br/>
              <w:t xml:space="preserve">район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0,3 - 0,5 </w:t>
            </w:r>
            <w:proofErr w:type="gramStart"/>
            <w:r>
              <w:rPr>
                <w:rFonts w:ascii="Times New Roman" w:hAnsi="Times New Roman" w:cs="Times New Roman"/>
                <w:sz w:val="24"/>
                <w:szCs w:val="24"/>
              </w:rPr>
              <w:t xml:space="preserve">га  </w:t>
            </w:r>
            <w:r>
              <w:rPr>
                <w:rFonts w:ascii="Times New Roman" w:hAnsi="Times New Roman" w:cs="Times New Roman"/>
                <w:sz w:val="24"/>
                <w:szCs w:val="24"/>
              </w:rPr>
              <w:br/>
              <w:t>на</w:t>
            </w:r>
            <w:proofErr w:type="gramEnd"/>
            <w:r>
              <w:rPr>
                <w:rFonts w:ascii="Times New Roman" w:hAnsi="Times New Roman" w:cs="Times New Roman"/>
                <w:sz w:val="24"/>
                <w:szCs w:val="24"/>
              </w:rPr>
              <w:t xml:space="preserve"> объект     </w:t>
            </w:r>
          </w:p>
        </w:tc>
      </w:tr>
    </w:tbl>
    <w:p w:rsidR="00983C6E" w:rsidRDefault="00983C6E" w:rsidP="00983C6E">
      <w:pPr>
        <w:ind w:firstLine="709"/>
        <w:jc w:val="both"/>
        <w:rPr>
          <w:sz w:val="28"/>
          <w:szCs w:val="28"/>
        </w:rPr>
      </w:pPr>
    </w:p>
    <w:p w:rsidR="00983C6E" w:rsidRDefault="00983C6E" w:rsidP="00983C6E">
      <w:pPr>
        <w:ind w:firstLine="709"/>
        <w:rPr>
          <w:sz w:val="28"/>
          <w:szCs w:val="28"/>
        </w:rPr>
      </w:pPr>
      <w:bookmarkStart w:id="6" w:name="sub_100348"/>
      <w:r>
        <w:rPr>
          <w:sz w:val="28"/>
          <w:szCs w:val="28"/>
        </w:rPr>
        <w:t>1.3 Автомобильные дороги местного значения</w:t>
      </w:r>
    </w:p>
    <w:p w:rsidR="00F46294" w:rsidRDefault="00F46294" w:rsidP="00983C6E">
      <w:pPr>
        <w:ind w:firstLine="709"/>
        <w:rPr>
          <w:sz w:val="28"/>
          <w:szCs w:val="28"/>
        </w:rPr>
      </w:pPr>
    </w:p>
    <w:p w:rsidR="00983C6E" w:rsidRDefault="008E27AD" w:rsidP="00983C6E">
      <w:pPr>
        <w:ind w:firstLine="709"/>
        <w:jc w:val="both"/>
        <w:rPr>
          <w:sz w:val="28"/>
          <w:szCs w:val="28"/>
        </w:rPr>
      </w:pPr>
      <w:r>
        <w:rPr>
          <w:sz w:val="28"/>
          <w:szCs w:val="28"/>
        </w:rPr>
        <w:t>1.3.1 </w:t>
      </w:r>
      <w:r w:rsidR="00983C6E">
        <w:rPr>
          <w:sz w:val="28"/>
          <w:szCs w:val="28"/>
        </w:rPr>
        <w:t xml:space="preserve">Улично-дорожная сеть </w:t>
      </w:r>
      <w:r w:rsidR="00D74020">
        <w:rPr>
          <w:sz w:val="28"/>
          <w:szCs w:val="28"/>
        </w:rPr>
        <w:t>населенных пунктов поселения</w:t>
      </w:r>
      <w:r w:rsidR="00983C6E">
        <w:rPr>
          <w:sz w:val="28"/>
          <w:szCs w:val="28"/>
        </w:rPr>
        <w:t xml:space="preserve"> входит в состав всех территориальных зон и представляет собой часть территории,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00983C6E">
        <w:rPr>
          <w:sz w:val="28"/>
          <w:szCs w:val="28"/>
        </w:rPr>
        <w:t>шумозащитных</w:t>
      </w:r>
      <w:proofErr w:type="spellEnd"/>
      <w:r w:rsidR="00983C6E">
        <w:rPr>
          <w:sz w:val="28"/>
          <w:szCs w:val="28"/>
        </w:rPr>
        <w:t xml:space="preserve"> устройств, установки технических средств информации и организации движения.</w:t>
      </w:r>
    </w:p>
    <w:p w:rsidR="00983C6E" w:rsidRDefault="00983C6E" w:rsidP="00983C6E">
      <w:pPr>
        <w:ind w:firstLine="709"/>
        <w:jc w:val="both"/>
        <w:rPr>
          <w:sz w:val="28"/>
          <w:szCs w:val="28"/>
        </w:rPr>
      </w:pPr>
      <w:r>
        <w:rPr>
          <w:sz w:val="28"/>
          <w:szCs w:val="28"/>
        </w:rPr>
        <w:t xml:space="preserve">Сеть улиц, дорог, проездов и пешеходных путей должна проектироваться как составная часть единой транспортной системы в соответствии со схемой территориального планирования </w:t>
      </w:r>
      <w:proofErr w:type="spellStart"/>
      <w:r w:rsidR="009E33B0">
        <w:rPr>
          <w:sz w:val="28"/>
          <w:szCs w:val="28"/>
        </w:rPr>
        <w:t>Брюховецкого</w:t>
      </w:r>
      <w:proofErr w:type="spellEnd"/>
      <w:r>
        <w:rPr>
          <w:sz w:val="28"/>
          <w:szCs w:val="28"/>
        </w:rPr>
        <w:t xml:space="preserve"> района, генеральным планом </w:t>
      </w:r>
      <w:proofErr w:type="spellStart"/>
      <w:r w:rsidR="00C54056">
        <w:rPr>
          <w:sz w:val="28"/>
          <w:szCs w:val="28"/>
        </w:rPr>
        <w:t>Большебейсугского</w:t>
      </w:r>
      <w:proofErr w:type="spellEnd"/>
      <w:r>
        <w:rPr>
          <w:sz w:val="28"/>
          <w:szCs w:val="28"/>
        </w:rPr>
        <w:t xml:space="preserve"> сельского поселения, документацией по планировке территории с учетом требований СНиП 2.07.01-89* «Градостроительство. Планировка и застройка городских и сельских поселений», СП 99.13330.2011 </w:t>
      </w:r>
      <w:r w:rsidR="00D40AF4">
        <w:rPr>
          <w:sz w:val="28"/>
          <w:szCs w:val="28"/>
        </w:rPr>
        <w:t>«</w:t>
      </w:r>
      <w:r>
        <w:rPr>
          <w:sz w:val="28"/>
          <w:szCs w:val="28"/>
        </w:rPr>
        <w:t xml:space="preserve">СНиП </w:t>
      </w:r>
      <w:r>
        <w:rPr>
          <w:sz w:val="28"/>
          <w:szCs w:val="28"/>
        </w:rPr>
        <w:lastRenderedPageBreak/>
        <w:t xml:space="preserve">2.05.11-83 </w:t>
      </w:r>
      <w:r w:rsidR="00D40AF4">
        <w:rPr>
          <w:sz w:val="28"/>
          <w:szCs w:val="28"/>
        </w:rPr>
        <w:t>«</w:t>
      </w:r>
      <w:r>
        <w:rPr>
          <w:sz w:val="28"/>
          <w:szCs w:val="28"/>
        </w:rPr>
        <w:t xml:space="preserve">Внутрихозяйственные автомобильные дороги в колхозах, совхозах и </w:t>
      </w:r>
      <w:proofErr w:type="gramStart"/>
      <w:r>
        <w:rPr>
          <w:sz w:val="28"/>
          <w:szCs w:val="28"/>
        </w:rPr>
        <w:t>других сельскохозяйственных предприятиях</w:t>
      </w:r>
      <w:proofErr w:type="gramEnd"/>
      <w:r>
        <w:rPr>
          <w:sz w:val="28"/>
          <w:szCs w:val="28"/>
        </w:rPr>
        <w:t xml:space="preserve"> и организациях</w:t>
      </w:r>
      <w:r w:rsidR="00D40AF4">
        <w:rPr>
          <w:sz w:val="28"/>
          <w:szCs w:val="28"/>
        </w:rPr>
        <w:t>»</w:t>
      </w:r>
      <w:r>
        <w:rPr>
          <w:sz w:val="28"/>
          <w:szCs w:val="28"/>
        </w:rPr>
        <w:t xml:space="preserve">, СП 34.13330.2012 </w:t>
      </w:r>
      <w:r w:rsidR="00D40AF4">
        <w:rPr>
          <w:sz w:val="28"/>
          <w:szCs w:val="28"/>
        </w:rPr>
        <w:t>«</w:t>
      </w:r>
      <w:r>
        <w:rPr>
          <w:sz w:val="28"/>
          <w:szCs w:val="28"/>
        </w:rPr>
        <w:t xml:space="preserve">СНиП 2.05.02-85* </w:t>
      </w:r>
      <w:r w:rsidR="00D40AF4">
        <w:rPr>
          <w:sz w:val="28"/>
          <w:szCs w:val="28"/>
        </w:rPr>
        <w:t>«</w:t>
      </w:r>
      <w:r>
        <w:rPr>
          <w:sz w:val="28"/>
          <w:szCs w:val="28"/>
        </w:rPr>
        <w:t>Автомобильные дороги</w:t>
      </w:r>
      <w:r w:rsidR="00D40AF4">
        <w:rPr>
          <w:sz w:val="28"/>
          <w:szCs w:val="28"/>
        </w:rPr>
        <w:t>»</w:t>
      </w:r>
      <w:r>
        <w:rPr>
          <w:sz w:val="28"/>
          <w:szCs w:val="28"/>
        </w:rPr>
        <w:t>.</w:t>
      </w:r>
    </w:p>
    <w:p w:rsidR="00983C6E" w:rsidRDefault="008E27AD" w:rsidP="00983C6E">
      <w:pPr>
        <w:ind w:firstLine="709"/>
        <w:jc w:val="both"/>
        <w:rPr>
          <w:sz w:val="28"/>
          <w:szCs w:val="28"/>
        </w:rPr>
      </w:pPr>
      <w:r>
        <w:rPr>
          <w:sz w:val="28"/>
          <w:szCs w:val="28"/>
        </w:rPr>
        <w:t>1.3.2 </w:t>
      </w:r>
      <w:r w:rsidR="00983C6E">
        <w:rPr>
          <w:sz w:val="28"/>
          <w:szCs w:val="28"/>
        </w:rPr>
        <w:t xml:space="preserve">Основные расчетные параметры уличной сети в населенных пунктах </w:t>
      </w:r>
      <w:proofErr w:type="spellStart"/>
      <w:r w:rsidR="00C54056">
        <w:rPr>
          <w:sz w:val="28"/>
          <w:szCs w:val="28"/>
        </w:rPr>
        <w:t>Большебейсугского</w:t>
      </w:r>
      <w:proofErr w:type="spellEnd"/>
      <w:r w:rsidR="00983C6E">
        <w:rPr>
          <w:sz w:val="28"/>
          <w:szCs w:val="28"/>
        </w:rPr>
        <w:t xml:space="preserve"> сельского пос</w:t>
      </w:r>
      <w:r w:rsidR="000455F9">
        <w:rPr>
          <w:sz w:val="28"/>
          <w:szCs w:val="28"/>
        </w:rPr>
        <w:t>е</w:t>
      </w:r>
      <w:r w:rsidR="00983C6E">
        <w:rPr>
          <w:sz w:val="28"/>
          <w:szCs w:val="28"/>
        </w:rPr>
        <w:t>ления принимаются в соответствии части 2 настоящих Нормативов.</w:t>
      </w:r>
    </w:p>
    <w:p w:rsidR="00983C6E" w:rsidRDefault="00983C6E" w:rsidP="00983C6E">
      <w:pPr>
        <w:ind w:firstLine="709"/>
        <w:jc w:val="both"/>
        <w:rPr>
          <w:color w:val="FF0000"/>
          <w:sz w:val="28"/>
          <w:szCs w:val="28"/>
        </w:rPr>
      </w:pPr>
      <w:r>
        <w:rPr>
          <w:sz w:val="28"/>
          <w:szCs w:val="28"/>
        </w:rPr>
        <w:t>1.3.3</w:t>
      </w:r>
      <w:r w:rsidR="008E27AD">
        <w:rPr>
          <w:color w:val="FF0000"/>
          <w:sz w:val="28"/>
          <w:szCs w:val="28"/>
        </w:rPr>
        <w:t> </w:t>
      </w:r>
      <w:r>
        <w:rPr>
          <w:sz w:val="28"/>
          <w:szCs w:val="28"/>
        </w:rPr>
        <w:t xml:space="preserve">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расположенных на </w:t>
      </w:r>
      <w:proofErr w:type="spellStart"/>
      <w:r>
        <w:rPr>
          <w:sz w:val="28"/>
          <w:szCs w:val="28"/>
        </w:rPr>
        <w:t>приквартирных</w:t>
      </w:r>
      <w:proofErr w:type="spellEnd"/>
      <w:r>
        <w:rPr>
          <w:sz w:val="28"/>
          <w:szCs w:val="28"/>
        </w:rPr>
        <w:t xml:space="preserve"> участках.</w:t>
      </w:r>
    </w:p>
    <w:p w:rsidR="00983C6E" w:rsidRDefault="008E27AD" w:rsidP="00983C6E">
      <w:pPr>
        <w:ind w:firstLine="709"/>
        <w:jc w:val="both"/>
        <w:rPr>
          <w:sz w:val="28"/>
          <w:szCs w:val="28"/>
        </w:rPr>
      </w:pPr>
      <w:r>
        <w:rPr>
          <w:sz w:val="28"/>
          <w:szCs w:val="28"/>
        </w:rPr>
        <w:t>1.3.4 </w:t>
      </w:r>
      <w:r w:rsidR="00983C6E">
        <w:rPr>
          <w:sz w:val="28"/>
          <w:szCs w:val="28"/>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rsidR="00983C6E" w:rsidRDefault="00983C6E" w:rsidP="00983C6E">
      <w:pPr>
        <w:ind w:firstLine="709"/>
        <w:jc w:val="both"/>
        <w:rPr>
          <w:sz w:val="28"/>
          <w:szCs w:val="28"/>
        </w:rPr>
      </w:pPr>
      <w:r>
        <w:rPr>
          <w:sz w:val="28"/>
          <w:szCs w:val="28"/>
        </w:rPr>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rsidR="00983C6E" w:rsidRDefault="00983C6E" w:rsidP="00983C6E">
      <w:pPr>
        <w:ind w:firstLine="709"/>
        <w:jc w:val="both"/>
        <w:rPr>
          <w:sz w:val="28"/>
          <w:szCs w:val="28"/>
        </w:rPr>
      </w:pPr>
      <w:r>
        <w:rPr>
          <w:sz w:val="28"/>
          <w:szCs w:val="28"/>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983C6E" w:rsidRDefault="00983C6E" w:rsidP="00983C6E">
      <w:pPr>
        <w:ind w:firstLine="709"/>
        <w:jc w:val="both"/>
        <w:rPr>
          <w:sz w:val="28"/>
          <w:szCs w:val="28"/>
        </w:rPr>
      </w:pPr>
      <w:r>
        <w:rPr>
          <w:sz w:val="28"/>
          <w:szCs w:val="28"/>
        </w:rPr>
        <w:t>На второстепенных улицах и проездах следует предусматривать разъездные площадки размером 7 м х 15 м через каждые 200 м.</w:t>
      </w:r>
    </w:p>
    <w:p w:rsidR="00983C6E" w:rsidRDefault="00983C6E" w:rsidP="00983C6E">
      <w:pPr>
        <w:ind w:firstLine="709"/>
        <w:jc w:val="both"/>
        <w:rPr>
          <w:sz w:val="28"/>
          <w:szCs w:val="28"/>
        </w:rPr>
      </w:pPr>
      <w:r>
        <w:rPr>
          <w:sz w:val="28"/>
          <w:szCs w:val="28"/>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 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х 12м. Использование разворотной площадки для стоянки автомобилей не допускается.</w:t>
      </w:r>
    </w:p>
    <w:p w:rsidR="00983C6E" w:rsidRDefault="00983C6E" w:rsidP="00983C6E">
      <w:pPr>
        <w:ind w:firstLine="709"/>
        <w:jc w:val="both"/>
        <w:rPr>
          <w:sz w:val="28"/>
          <w:szCs w:val="28"/>
        </w:rPr>
      </w:pPr>
      <w:r>
        <w:rPr>
          <w:sz w:val="28"/>
          <w:szCs w:val="28"/>
        </w:rPr>
        <w:t xml:space="preserve">1.3.5 Основные параметры проезжей части внутрихозяйственных дорог следует принимать по </w:t>
      </w:r>
      <w:r w:rsidR="00033E59" w:rsidRPr="00033E59">
        <w:rPr>
          <w:sz w:val="28"/>
          <w:szCs w:val="28"/>
        </w:rPr>
        <w:t>нормам</w:t>
      </w:r>
      <w:r w:rsidR="00033E59">
        <w:rPr>
          <w:color w:val="FF0000"/>
          <w:sz w:val="28"/>
          <w:szCs w:val="28"/>
        </w:rPr>
        <w:t xml:space="preserve"> </w:t>
      </w:r>
      <w:r>
        <w:rPr>
          <w:sz w:val="28"/>
          <w:szCs w:val="28"/>
        </w:rPr>
        <w:t>части 2 настоящих Нормативов.</w:t>
      </w:r>
    </w:p>
    <w:p w:rsidR="00983C6E" w:rsidRDefault="008E27AD" w:rsidP="00983C6E">
      <w:pPr>
        <w:ind w:firstLine="709"/>
        <w:jc w:val="both"/>
        <w:rPr>
          <w:sz w:val="28"/>
          <w:szCs w:val="28"/>
        </w:rPr>
      </w:pPr>
      <w:r>
        <w:rPr>
          <w:sz w:val="28"/>
          <w:szCs w:val="28"/>
        </w:rPr>
        <w:t>1.3.6 </w:t>
      </w:r>
      <w:r w:rsidR="00983C6E">
        <w:rPr>
          <w:sz w:val="28"/>
          <w:szCs w:val="28"/>
        </w:rPr>
        <w:t>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983C6E" w:rsidRDefault="00983C6E" w:rsidP="00983C6E">
      <w:pPr>
        <w:ind w:firstLine="709"/>
        <w:jc w:val="both"/>
        <w:rPr>
          <w:sz w:val="28"/>
          <w:szCs w:val="28"/>
        </w:rPr>
      </w:pPr>
      <w:r>
        <w:rPr>
          <w:sz w:val="28"/>
          <w:szCs w:val="28"/>
        </w:rPr>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rsidR="00983C6E" w:rsidRDefault="00983C6E" w:rsidP="00983C6E">
      <w:pPr>
        <w:ind w:firstLine="709"/>
        <w:jc w:val="both"/>
        <w:rPr>
          <w:sz w:val="28"/>
          <w:szCs w:val="28"/>
        </w:rPr>
      </w:pPr>
      <w:r>
        <w:rPr>
          <w:sz w:val="28"/>
          <w:szCs w:val="28"/>
        </w:rPr>
        <w:t>Ширину площадок для разъезда по верху земляного полотна следует принимать 8, 10 и 13 м при предполагаемом движении сельскохозяйственных ма</w:t>
      </w:r>
      <w:r>
        <w:rPr>
          <w:sz w:val="28"/>
          <w:szCs w:val="28"/>
        </w:rPr>
        <w:lastRenderedPageBreak/>
        <w:t>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двухполюсной проезжей части - не менее 10 м.</w:t>
      </w:r>
    </w:p>
    <w:p w:rsidR="00983C6E" w:rsidRDefault="00983C6E" w:rsidP="00983C6E">
      <w:pPr>
        <w:ind w:firstLine="709"/>
        <w:jc w:val="both"/>
        <w:rPr>
          <w:sz w:val="28"/>
          <w:szCs w:val="28"/>
        </w:rPr>
      </w:pPr>
      <w:r>
        <w:rPr>
          <w:sz w:val="28"/>
          <w:szCs w:val="28"/>
        </w:rPr>
        <w:t>1.3.7</w:t>
      </w:r>
      <w:r w:rsidR="008E27AD">
        <w:rPr>
          <w:sz w:val="28"/>
          <w:szCs w:val="28"/>
        </w:rPr>
        <w:t> Р</w:t>
      </w:r>
      <w:r>
        <w:rPr>
          <w:sz w:val="28"/>
          <w:szCs w:val="28"/>
        </w:rPr>
        <w:t>адиусы кривых в плане по оси проезжей части следует принимать не менее 60 м без устройства виражей и переходных кривых.</w:t>
      </w:r>
    </w:p>
    <w:p w:rsidR="00983C6E" w:rsidRDefault="00983C6E" w:rsidP="00983C6E">
      <w:pPr>
        <w:ind w:firstLine="709"/>
        <w:jc w:val="both"/>
        <w:rPr>
          <w:sz w:val="28"/>
          <w:szCs w:val="28"/>
        </w:rPr>
      </w:pPr>
      <w:r>
        <w:rPr>
          <w:sz w:val="28"/>
          <w:szCs w:val="28"/>
        </w:rPr>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rsidR="00983C6E" w:rsidRDefault="00FE11B1" w:rsidP="00983C6E">
      <w:pPr>
        <w:ind w:firstLine="709"/>
        <w:jc w:val="both"/>
        <w:rPr>
          <w:sz w:val="28"/>
          <w:szCs w:val="28"/>
        </w:rPr>
      </w:pPr>
      <w:r>
        <w:rPr>
          <w:sz w:val="28"/>
          <w:szCs w:val="28"/>
        </w:rPr>
        <w:t>1.3.8 </w:t>
      </w:r>
      <w:proofErr w:type="gramStart"/>
      <w:r w:rsidR="00983C6E">
        <w:rPr>
          <w:sz w:val="28"/>
          <w:szCs w:val="28"/>
        </w:rPr>
        <w:t>В</w:t>
      </w:r>
      <w:proofErr w:type="gramEnd"/>
      <w:r w:rsidR="00983C6E">
        <w:rPr>
          <w:sz w:val="28"/>
          <w:szCs w:val="28"/>
        </w:rPr>
        <w:t xml:space="preserve">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983C6E" w:rsidRDefault="00FE11B1" w:rsidP="00983C6E">
      <w:pPr>
        <w:ind w:firstLine="709"/>
        <w:jc w:val="both"/>
        <w:rPr>
          <w:sz w:val="28"/>
          <w:szCs w:val="28"/>
        </w:rPr>
      </w:pPr>
      <w:r>
        <w:rPr>
          <w:sz w:val="28"/>
          <w:szCs w:val="28"/>
        </w:rPr>
        <w:t>1.3.9 </w:t>
      </w:r>
      <w:r w:rsidR="00983C6E">
        <w:rPr>
          <w:sz w:val="28"/>
          <w:szCs w:val="28"/>
        </w:rPr>
        <w:t>Радиусы закругления проезжей части улиц и дорог по кромке тротуаров и разделительных полос следует принимать не менее, м:</w:t>
      </w:r>
    </w:p>
    <w:p w:rsidR="00983C6E" w:rsidRDefault="00983C6E" w:rsidP="00983C6E">
      <w:pPr>
        <w:ind w:firstLine="709"/>
        <w:jc w:val="both"/>
        <w:rPr>
          <w:sz w:val="28"/>
          <w:szCs w:val="28"/>
        </w:rPr>
      </w:pPr>
      <w:r>
        <w:rPr>
          <w:sz w:val="28"/>
          <w:szCs w:val="28"/>
        </w:rPr>
        <w:t>для магистральных улиц и дорог</w:t>
      </w:r>
    </w:p>
    <w:p w:rsidR="00983C6E" w:rsidRDefault="00983C6E" w:rsidP="00983C6E">
      <w:pPr>
        <w:ind w:firstLine="709"/>
        <w:jc w:val="both"/>
        <w:rPr>
          <w:sz w:val="28"/>
          <w:szCs w:val="28"/>
        </w:rPr>
      </w:pPr>
      <w:r>
        <w:rPr>
          <w:sz w:val="28"/>
          <w:szCs w:val="28"/>
        </w:rPr>
        <w:t>регулируемого движения                                     8</w:t>
      </w:r>
    </w:p>
    <w:p w:rsidR="00983C6E" w:rsidRDefault="00983C6E" w:rsidP="00983C6E">
      <w:pPr>
        <w:ind w:firstLine="709"/>
        <w:jc w:val="both"/>
        <w:rPr>
          <w:sz w:val="28"/>
          <w:szCs w:val="28"/>
        </w:rPr>
      </w:pPr>
      <w:r>
        <w:rPr>
          <w:sz w:val="28"/>
          <w:szCs w:val="28"/>
        </w:rPr>
        <w:t>местного значения                                                5</w:t>
      </w:r>
    </w:p>
    <w:p w:rsidR="00983C6E" w:rsidRDefault="00983C6E" w:rsidP="00983C6E">
      <w:pPr>
        <w:ind w:firstLine="709"/>
        <w:jc w:val="both"/>
        <w:rPr>
          <w:sz w:val="28"/>
          <w:szCs w:val="28"/>
        </w:rPr>
      </w:pPr>
      <w:r>
        <w:rPr>
          <w:sz w:val="28"/>
          <w:szCs w:val="28"/>
        </w:rPr>
        <w:t>нетранспортных площадях                                12</w:t>
      </w:r>
    </w:p>
    <w:p w:rsidR="00983C6E" w:rsidRDefault="00983C6E" w:rsidP="00983C6E">
      <w:pPr>
        <w:ind w:firstLine="709"/>
        <w:jc w:val="both"/>
        <w:rPr>
          <w:sz w:val="28"/>
          <w:szCs w:val="28"/>
        </w:rPr>
      </w:pPr>
      <w:r>
        <w:rPr>
          <w:sz w:val="28"/>
          <w:szCs w:val="28"/>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983C6E" w:rsidRDefault="00983C6E" w:rsidP="00983C6E">
      <w:pPr>
        <w:ind w:firstLine="709"/>
        <w:jc w:val="both"/>
        <w:rPr>
          <w:sz w:val="28"/>
          <w:szCs w:val="28"/>
        </w:rPr>
      </w:pPr>
      <w:r>
        <w:rPr>
          <w:sz w:val="28"/>
          <w:szCs w:val="28"/>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w:t>
      </w:r>
    </w:p>
    <w:p w:rsidR="00983C6E" w:rsidRDefault="00FE11B1" w:rsidP="00983C6E">
      <w:pPr>
        <w:ind w:firstLine="709"/>
        <w:jc w:val="both"/>
        <w:rPr>
          <w:sz w:val="28"/>
          <w:szCs w:val="28"/>
        </w:rPr>
      </w:pPr>
      <w:r>
        <w:rPr>
          <w:sz w:val="28"/>
          <w:szCs w:val="28"/>
        </w:rPr>
        <w:t>1.3.10 </w:t>
      </w:r>
      <w:r w:rsidR="00983C6E">
        <w:rPr>
          <w:sz w:val="28"/>
          <w:szCs w:val="28"/>
        </w:rPr>
        <w:t>На нерегулируемых перекрёстках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8х40 и 10х50 м.</w:t>
      </w:r>
    </w:p>
    <w:p w:rsidR="00983C6E" w:rsidRDefault="00983C6E" w:rsidP="00983C6E">
      <w:pPr>
        <w:ind w:firstLine="709"/>
        <w:jc w:val="both"/>
        <w:rPr>
          <w:sz w:val="28"/>
          <w:szCs w:val="28"/>
        </w:rPr>
      </w:pPr>
      <w:r>
        <w:rPr>
          <w:sz w:val="28"/>
          <w:szCs w:val="28"/>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983C6E" w:rsidRDefault="00983C6E" w:rsidP="00983C6E">
      <w:pPr>
        <w:ind w:firstLine="709"/>
        <w:jc w:val="both"/>
        <w:rPr>
          <w:sz w:val="28"/>
          <w:szCs w:val="28"/>
        </w:rPr>
      </w:pPr>
      <w:r>
        <w:rPr>
          <w:sz w:val="28"/>
          <w:szCs w:val="28"/>
        </w:rPr>
        <w:t>В условиях сложившейся капитальной застройки, не позволяющей организовать необходимые треугольники видимости, безопасное движение транспорта пешеходов следует обеспечивать средствами регулирования и специального технического оборудования.</w:t>
      </w:r>
    </w:p>
    <w:p w:rsidR="00F46294" w:rsidRDefault="00F46294" w:rsidP="00983C6E">
      <w:pPr>
        <w:pStyle w:val="1"/>
        <w:ind w:firstLine="709"/>
        <w:jc w:val="both"/>
        <w:rPr>
          <w:rFonts w:ascii="Times New Roman" w:eastAsia="Times New Roman" w:hAnsi="Times New Roman" w:cs="Times New Roman"/>
          <w:b w:val="0"/>
          <w:sz w:val="28"/>
          <w:szCs w:val="28"/>
          <w:u w:val="none"/>
        </w:rPr>
      </w:pPr>
    </w:p>
    <w:p w:rsidR="00F46294" w:rsidRDefault="00F46294" w:rsidP="00983C6E">
      <w:pPr>
        <w:pStyle w:val="1"/>
        <w:ind w:firstLine="709"/>
        <w:jc w:val="both"/>
        <w:rPr>
          <w:rFonts w:ascii="Times New Roman" w:eastAsia="Times New Roman" w:hAnsi="Times New Roman" w:cs="Times New Roman"/>
          <w:b w:val="0"/>
          <w:sz w:val="28"/>
          <w:szCs w:val="28"/>
          <w:u w:val="none"/>
        </w:rPr>
      </w:pPr>
    </w:p>
    <w:p w:rsidR="00983C6E" w:rsidRDefault="00FE11B1" w:rsidP="00983C6E">
      <w:pPr>
        <w:pStyle w:val="1"/>
        <w:ind w:firstLine="709"/>
        <w:jc w:val="both"/>
        <w:rPr>
          <w:rFonts w:ascii="Times New Roman" w:eastAsia="Times New Roman" w:hAnsi="Times New Roman" w:cs="Times New Roman"/>
          <w:b w:val="0"/>
          <w:sz w:val="28"/>
          <w:szCs w:val="28"/>
          <w:u w:val="none"/>
        </w:rPr>
      </w:pPr>
      <w:r>
        <w:rPr>
          <w:rFonts w:ascii="Times New Roman" w:eastAsia="Times New Roman" w:hAnsi="Times New Roman" w:cs="Times New Roman"/>
          <w:b w:val="0"/>
          <w:sz w:val="28"/>
          <w:szCs w:val="28"/>
          <w:u w:val="none"/>
        </w:rPr>
        <w:lastRenderedPageBreak/>
        <w:t>1.4 </w:t>
      </w:r>
      <w:r w:rsidR="00983C6E">
        <w:rPr>
          <w:rFonts w:ascii="Times New Roman" w:eastAsia="Times New Roman" w:hAnsi="Times New Roman" w:cs="Times New Roman"/>
          <w:b w:val="0"/>
          <w:sz w:val="28"/>
          <w:szCs w:val="28"/>
          <w:u w:val="none"/>
        </w:rPr>
        <w:t>Создание условий для предоставления транспортных услуг населению</w:t>
      </w:r>
    </w:p>
    <w:p w:rsidR="00F46294" w:rsidRPr="00F46294" w:rsidRDefault="00F46294" w:rsidP="00F46294"/>
    <w:p w:rsidR="00983C6E" w:rsidRDefault="00FE11B1" w:rsidP="00983C6E">
      <w:pPr>
        <w:ind w:firstLine="709"/>
        <w:jc w:val="both"/>
        <w:rPr>
          <w:sz w:val="28"/>
          <w:szCs w:val="28"/>
        </w:rPr>
      </w:pPr>
      <w:r>
        <w:rPr>
          <w:sz w:val="28"/>
          <w:szCs w:val="28"/>
        </w:rPr>
        <w:t>1.4.1 </w:t>
      </w:r>
      <w:r w:rsidR="00983C6E">
        <w:rPr>
          <w:sz w:val="28"/>
          <w:szCs w:val="28"/>
        </w:rP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w:t>
      </w:r>
    </w:p>
    <w:p w:rsidR="00983C6E" w:rsidRDefault="00FE11B1" w:rsidP="00983C6E">
      <w:pPr>
        <w:ind w:firstLine="709"/>
        <w:jc w:val="both"/>
        <w:rPr>
          <w:sz w:val="28"/>
          <w:szCs w:val="28"/>
        </w:rPr>
      </w:pPr>
      <w:r>
        <w:rPr>
          <w:sz w:val="28"/>
          <w:szCs w:val="28"/>
        </w:rPr>
        <w:t>1.4.2 </w:t>
      </w:r>
      <w:r w:rsidR="00983C6E">
        <w:rPr>
          <w:sz w:val="28"/>
          <w:szCs w:val="28"/>
        </w:rPr>
        <w:t>Расстояния между остановочными пунктами общественного пассажирского транспорта следует принимать 400 - 600 м.</w:t>
      </w:r>
    </w:p>
    <w:p w:rsidR="00983C6E" w:rsidRDefault="00FE11B1" w:rsidP="00983C6E">
      <w:pPr>
        <w:ind w:firstLine="709"/>
        <w:jc w:val="both"/>
        <w:rPr>
          <w:sz w:val="28"/>
          <w:szCs w:val="28"/>
        </w:rPr>
      </w:pPr>
      <w:r>
        <w:rPr>
          <w:sz w:val="28"/>
          <w:szCs w:val="28"/>
        </w:rPr>
        <w:t>1.4.3 </w:t>
      </w:r>
      <w:r w:rsidR="00983C6E">
        <w:rPr>
          <w:sz w:val="28"/>
          <w:szCs w:val="28"/>
        </w:rPr>
        <w:t>Дальность пешеходных подходов до ближайшей остановки общественного пассажирского транспорта следует принимать не более 500 м.</w:t>
      </w:r>
    </w:p>
    <w:p w:rsidR="00983C6E" w:rsidRDefault="00FE11B1" w:rsidP="00983C6E">
      <w:pPr>
        <w:ind w:firstLine="709"/>
        <w:jc w:val="both"/>
        <w:rPr>
          <w:sz w:val="28"/>
          <w:szCs w:val="28"/>
        </w:rPr>
      </w:pPr>
      <w:r>
        <w:rPr>
          <w:sz w:val="28"/>
          <w:szCs w:val="28"/>
        </w:rPr>
        <w:t>1.4.4 </w:t>
      </w:r>
      <w:r w:rsidR="00983C6E">
        <w:rPr>
          <w:sz w:val="28"/>
          <w:szCs w:val="28"/>
        </w:rPr>
        <w:t>Длина посадочной площадки на остановках должна быть не менее длины остановочной площадки.</w:t>
      </w:r>
    </w:p>
    <w:p w:rsidR="00983C6E" w:rsidRDefault="00983C6E" w:rsidP="00983C6E">
      <w:pPr>
        <w:ind w:firstLine="709"/>
        <w:jc w:val="both"/>
        <w:rPr>
          <w:sz w:val="28"/>
          <w:szCs w:val="28"/>
        </w:rPr>
      </w:pPr>
      <w:r>
        <w:rPr>
          <w:sz w:val="28"/>
          <w:szCs w:val="28"/>
        </w:rPr>
        <w:t>Ширина посадочной площадки должна быть не менее 3 м; для установки павильона ожидания следует предусматривать уширение до 5 м.</w:t>
      </w:r>
    </w:p>
    <w:p w:rsidR="00983C6E" w:rsidRDefault="00983C6E" w:rsidP="00983C6E">
      <w:pPr>
        <w:ind w:firstLine="709"/>
        <w:jc w:val="both"/>
        <w:rPr>
          <w:sz w:val="28"/>
          <w:szCs w:val="28"/>
        </w:rPr>
      </w:pPr>
      <w:r>
        <w:rPr>
          <w:sz w:val="28"/>
          <w:szCs w:val="28"/>
        </w:rPr>
        <w:t>Посадочные площадки должны быть приподняты на 0,2 м над поверхностью остановочных площадок.</w:t>
      </w:r>
    </w:p>
    <w:p w:rsidR="00983C6E" w:rsidRDefault="00FE11B1" w:rsidP="00983C6E">
      <w:pPr>
        <w:ind w:firstLine="709"/>
        <w:jc w:val="both"/>
        <w:rPr>
          <w:sz w:val="28"/>
          <w:szCs w:val="28"/>
        </w:rPr>
      </w:pPr>
      <w:r>
        <w:rPr>
          <w:sz w:val="28"/>
          <w:szCs w:val="28"/>
        </w:rPr>
        <w:t>1.4.5 </w:t>
      </w:r>
      <w:r w:rsidR="00983C6E">
        <w:rPr>
          <w:sz w:val="28"/>
          <w:szCs w:val="28"/>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983C6E" w:rsidRDefault="00983C6E" w:rsidP="00983C6E">
      <w:pPr>
        <w:ind w:firstLine="709"/>
        <w:jc w:val="both"/>
        <w:rPr>
          <w:sz w:val="28"/>
          <w:szCs w:val="28"/>
        </w:rPr>
      </w:pPr>
      <w:r>
        <w:rPr>
          <w:sz w:val="28"/>
          <w:szCs w:val="28"/>
        </w:rPr>
        <w:t xml:space="preserve">Остановочные пункты оборудуют скамьями, которые устанавливают из расчета 1 скамья на 10 </w:t>
      </w:r>
      <w:proofErr w:type="spellStart"/>
      <w:r>
        <w:rPr>
          <w:sz w:val="28"/>
          <w:szCs w:val="28"/>
        </w:rPr>
        <w:t>кв.м</w:t>
      </w:r>
      <w:proofErr w:type="spellEnd"/>
      <w:r>
        <w:rPr>
          <w:sz w:val="28"/>
          <w:szCs w:val="28"/>
        </w:rPr>
        <w:t xml:space="preserve"> площади.</w:t>
      </w:r>
    </w:p>
    <w:p w:rsidR="00983C6E" w:rsidRDefault="00983C6E" w:rsidP="00983C6E">
      <w:pPr>
        <w:ind w:firstLine="709"/>
        <w:jc w:val="both"/>
        <w:rPr>
          <w:sz w:val="28"/>
          <w:szCs w:val="28"/>
        </w:rPr>
      </w:pPr>
      <w:r>
        <w:rPr>
          <w:sz w:val="28"/>
          <w:szCs w:val="28"/>
        </w:rPr>
        <w:t>Рядом с павильоном или у скамьи размещают одну урну для мусора. Остановочный пункт должен быть оборудован дорожными знаками, разметкой и ограждениями в соответствии с ГОСТ.</w:t>
      </w:r>
    </w:p>
    <w:p w:rsidR="00983C6E" w:rsidRDefault="007764CA" w:rsidP="00983C6E">
      <w:pPr>
        <w:ind w:firstLine="709"/>
        <w:jc w:val="both"/>
        <w:rPr>
          <w:sz w:val="28"/>
          <w:szCs w:val="28"/>
        </w:rPr>
      </w:pPr>
      <w:r>
        <w:rPr>
          <w:sz w:val="28"/>
          <w:szCs w:val="28"/>
        </w:rPr>
        <w:t>1.4.6 </w:t>
      </w:r>
      <w:r w:rsidR="00983C6E">
        <w:rPr>
          <w:sz w:val="28"/>
          <w:szCs w:val="28"/>
        </w:rPr>
        <w:t>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983C6E" w:rsidRDefault="007764CA" w:rsidP="00033E59">
      <w:pPr>
        <w:ind w:firstLine="709"/>
        <w:jc w:val="both"/>
        <w:rPr>
          <w:sz w:val="28"/>
          <w:szCs w:val="28"/>
        </w:rPr>
      </w:pPr>
      <w:r>
        <w:rPr>
          <w:sz w:val="28"/>
          <w:szCs w:val="28"/>
        </w:rPr>
        <w:t>1.4.7 </w:t>
      </w:r>
      <w:r w:rsidR="00983C6E">
        <w:rPr>
          <w:sz w:val="28"/>
          <w:szCs w:val="28"/>
        </w:rPr>
        <w:t xml:space="preserve">На конечных пунктах маршрутной сети общественного пассажирского транспорта следует предусматривать </w:t>
      </w:r>
      <w:proofErr w:type="spellStart"/>
      <w:r w:rsidR="00983C6E">
        <w:rPr>
          <w:sz w:val="28"/>
          <w:szCs w:val="28"/>
        </w:rPr>
        <w:t>отстойно</w:t>
      </w:r>
      <w:proofErr w:type="spellEnd"/>
      <w:r w:rsidR="00983C6E">
        <w:rPr>
          <w:sz w:val="28"/>
          <w:szCs w:val="28"/>
        </w:rPr>
        <w:t xml:space="preserve">-разворотные площадки.     </w:t>
      </w:r>
    </w:p>
    <w:p w:rsidR="00983C6E" w:rsidRDefault="00983C6E" w:rsidP="00983C6E">
      <w:pPr>
        <w:ind w:firstLine="709"/>
        <w:jc w:val="both"/>
        <w:rPr>
          <w:sz w:val="28"/>
          <w:szCs w:val="28"/>
        </w:rPr>
      </w:pPr>
      <w:r>
        <w:rPr>
          <w:sz w:val="28"/>
          <w:szCs w:val="28"/>
        </w:rPr>
        <w:t xml:space="preserve">Границы </w:t>
      </w:r>
      <w:proofErr w:type="spellStart"/>
      <w:r>
        <w:rPr>
          <w:sz w:val="28"/>
          <w:szCs w:val="28"/>
        </w:rPr>
        <w:t>отстойно</w:t>
      </w:r>
      <w:proofErr w:type="spellEnd"/>
      <w:r>
        <w:rPr>
          <w:sz w:val="28"/>
          <w:szCs w:val="28"/>
        </w:rPr>
        <w:t>-разворотных площадок должны быть закреплены в плане красных линий.</w:t>
      </w:r>
    </w:p>
    <w:p w:rsidR="00983C6E" w:rsidRDefault="007764CA" w:rsidP="00983C6E">
      <w:pPr>
        <w:ind w:firstLine="709"/>
        <w:jc w:val="both"/>
        <w:rPr>
          <w:sz w:val="28"/>
          <w:szCs w:val="28"/>
        </w:rPr>
      </w:pPr>
      <w:r>
        <w:rPr>
          <w:sz w:val="28"/>
          <w:szCs w:val="28"/>
        </w:rPr>
        <w:t>1.4.8 </w:t>
      </w:r>
      <w:proofErr w:type="spellStart"/>
      <w:r w:rsidR="00983C6E">
        <w:rPr>
          <w:sz w:val="28"/>
          <w:szCs w:val="28"/>
        </w:rPr>
        <w:t>Отстойно</w:t>
      </w:r>
      <w:proofErr w:type="spellEnd"/>
      <w:r w:rsidR="00983C6E">
        <w:rPr>
          <w:sz w:val="28"/>
          <w:szCs w:val="28"/>
        </w:rPr>
        <w:t>-разворотные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983C6E" w:rsidRDefault="007764CA" w:rsidP="00983C6E">
      <w:pPr>
        <w:ind w:firstLine="709"/>
        <w:jc w:val="both"/>
        <w:rPr>
          <w:sz w:val="28"/>
          <w:szCs w:val="28"/>
        </w:rPr>
      </w:pPr>
      <w:r>
        <w:rPr>
          <w:sz w:val="28"/>
          <w:szCs w:val="28"/>
        </w:rPr>
        <w:t>1.4.9 </w:t>
      </w:r>
      <w:r w:rsidR="00983C6E">
        <w:rPr>
          <w:sz w:val="28"/>
          <w:szCs w:val="28"/>
        </w:rPr>
        <w:t>На конечных станциях общественного пассажирского транспорта должно предусматриваться устройство помещений для водителей и обслуживающего персонала.</w:t>
      </w:r>
    </w:p>
    <w:p w:rsidR="00763C82" w:rsidRDefault="00763C82" w:rsidP="00983C6E">
      <w:pPr>
        <w:ind w:firstLine="709"/>
        <w:jc w:val="both"/>
        <w:rPr>
          <w:sz w:val="28"/>
          <w:szCs w:val="28"/>
        </w:rPr>
      </w:pPr>
    </w:p>
    <w:bookmarkEnd w:id="6"/>
    <w:p w:rsidR="00983C6E" w:rsidRDefault="00983C6E" w:rsidP="00686277">
      <w:pPr>
        <w:pStyle w:val="1"/>
        <w:ind w:firstLine="709"/>
        <w:jc w:val="both"/>
        <w:rPr>
          <w:rFonts w:ascii="Times New Roman" w:hAnsi="Times New Roman" w:cs="Times New Roman"/>
          <w:b w:val="0"/>
          <w:sz w:val="28"/>
          <w:szCs w:val="28"/>
          <w:u w:val="none"/>
        </w:rPr>
      </w:pPr>
      <w:r w:rsidRPr="00763C82">
        <w:rPr>
          <w:rFonts w:ascii="Times New Roman" w:hAnsi="Times New Roman" w:cs="Times New Roman"/>
          <w:b w:val="0"/>
          <w:sz w:val="28"/>
          <w:szCs w:val="28"/>
          <w:u w:val="none"/>
        </w:rPr>
        <w:t>1.5</w:t>
      </w:r>
      <w:r w:rsidR="007764CA">
        <w:rPr>
          <w:b w:val="0"/>
          <w:sz w:val="28"/>
          <w:szCs w:val="28"/>
          <w:u w:val="none"/>
        </w:rPr>
        <w:t> </w:t>
      </w:r>
      <w:r w:rsidR="00686277" w:rsidRPr="00686277">
        <w:rPr>
          <w:rFonts w:ascii="Times New Roman" w:hAnsi="Times New Roman" w:cs="Times New Roman"/>
          <w:b w:val="0"/>
          <w:sz w:val="28"/>
          <w:szCs w:val="28"/>
          <w:u w:val="none"/>
        </w:rPr>
        <w:t xml:space="preserve">Предупреждение и ликвидации последствий чрезвычайных ситуаций, обеспечение первичных мер пожарной безопасности в границах населенных пунктов </w:t>
      </w:r>
      <w:proofErr w:type="spellStart"/>
      <w:r w:rsidR="00C54056">
        <w:rPr>
          <w:rFonts w:ascii="Times New Roman" w:hAnsi="Times New Roman" w:cs="Times New Roman"/>
          <w:b w:val="0"/>
          <w:sz w:val="28"/>
          <w:szCs w:val="28"/>
          <w:u w:val="none"/>
        </w:rPr>
        <w:t>Большебейсугского</w:t>
      </w:r>
      <w:proofErr w:type="spellEnd"/>
      <w:r w:rsidR="00EF6076">
        <w:rPr>
          <w:b w:val="0"/>
          <w:sz w:val="28"/>
          <w:szCs w:val="28"/>
          <w:u w:val="none"/>
        </w:rPr>
        <w:t xml:space="preserve"> </w:t>
      </w:r>
      <w:r w:rsidR="00686277" w:rsidRPr="00686277">
        <w:rPr>
          <w:rFonts w:ascii="Times New Roman" w:hAnsi="Times New Roman" w:cs="Times New Roman"/>
          <w:b w:val="0"/>
          <w:sz w:val="28"/>
          <w:szCs w:val="28"/>
          <w:u w:val="none"/>
        </w:rPr>
        <w:t>сельского поселения</w:t>
      </w:r>
    </w:p>
    <w:p w:rsidR="000D0895" w:rsidRPr="000D0895" w:rsidRDefault="000D0895" w:rsidP="000D0895"/>
    <w:p w:rsidR="00983C6E" w:rsidRDefault="007764CA" w:rsidP="00686277">
      <w:pPr>
        <w:ind w:firstLine="709"/>
        <w:jc w:val="both"/>
        <w:rPr>
          <w:sz w:val="28"/>
          <w:szCs w:val="28"/>
        </w:rPr>
      </w:pPr>
      <w:r>
        <w:rPr>
          <w:sz w:val="28"/>
          <w:szCs w:val="28"/>
        </w:rPr>
        <w:lastRenderedPageBreak/>
        <w:t>1.5.1 </w:t>
      </w:r>
      <w:r w:rsidR="00686277">
        <w:rPr>
          <w:sz w:val="28"/>
          <w:szCs w:val="28"/>
        </w:rPr>
        <w:t>Согласно статье 23.1 Закона Краснодарского края от 21 июля 2008 г. № 1540 – КЗ «Градостроительный кодекс Краснодарского края» к видам объектов местного значения поселения, подлежащим к отображению на генеральном плане городского или сельского поселения, отнесены объекты, относящиеся к области предупреждения чрезвычайных ситуаций на территории поселения и ликвидации их последствий.</w:t>
      </w:r>
    </w:p>
    <w:p w:rsidR="00983C6E" w:rsidRDefault="00983C6E" w:rsidP="00983C6E">
      <w:pPr>
        <w:ind w:firstLine="709"/>
        <w:jc w:val="both"/>
        <w:rPr>
          <w:sz w:val="28"/>
          <w:szCs w:val="28"/>
        </w:rPr>
      </w:pPr>
      <w:r>
        <w:rPr>
          <w:sz w:val="28"/>
          <w:szCs w:val="28"/>
        </w:rPr>
        <w:t xml:space="preserve">Планировка и застройка территорий </w:t>
      </w:r>
      <w:proofErr w:type="spellStart"/>
      <w:r w:rsidR="00C54056">
        <w:rPr>
          <w:sz w:val="28"/>
          <w:szCs w:val="28"/>
        </w:rPr>
        <w:t>Большебейсугского</w:t>
      </w:r>
      <w:proofErr w:type="spellEnd"/>
      <w:r w:rsidR="00CC3103">
        <w:rPr>
          <w:sz w:val="28"/>
          <w:szCs w:val="28"/>
        </w:rPr>
        <w:t xml:space="preserve"> </w:t>
      </w:r>
      <w:r>
        <w:rPr>
          <w:sz w:val="28"/>
          <w:szCs w:val="28"/>
        </w:rPr>
        <w:t>сельского поселения должна осуществляться в соответствии с генеральным планом</w:t>
      </w:r>
      <w:r w:rsidR="00CC3103" w:rsidRPr="00CC3103">
        <w:rPr>
          <w:sz w:val="28"/>
          <w:szCs w:val="28"/>
        </w:rPr>
        <w:t xml:space="preserve"> </w:t>
      </w:r>
      <w:proofErr w:type="spellStart"/>
      <w:r w:rsidR="00C54056">
        <w:rPr>
          <w:sz w:val="28"/>
          <w:szCs w:val="28"/>
        </w:rPr>
        <w:t>Большебейсугского</w:t>
      </w:r>
      <w:proofErr w:type="spellEnd"/>
      <w:r w:rsidR="00CC3103">
        <w:rPr>
          <w:sz w:val="28"/>
          <w:szCs w:val="28"/>
        </w:rPr>
        <w:t xml:space="preserve"> </w:t>
      </w:r>
      <w:r>
        <w:rPr>
          <w:sz w:val="28"/>
          <w:szCs w:val="28"/>
        </w:rPr>
        <w:t xml:space="preserve">сельского поселения, документацией по планировке территории, учитывающей требования пожарной безопасности, установленные Федеральным законом от 22 июля 2008 года №123-ФЗ </w:t>
      </w:r>
      <w:r w:rsidR="00D40AF4">
        <w:rPr>
          <w:sz w:val="28"/>
          <w:szCs w:val="28"/>
        </w:rPr>
        <w:t>«</w:t>
      </w:r>
      <w:r>
        <w:rPr>
          <w:sz w:val="28"/>
          <w:szCs w:val="28"/>
        </w:rPr>
        <w:t>Технический регламент о требованиях пожарной безопасности</w:t>
      </w:r>
      <w:r w:rsidR="00D40AF4">
        <w:rPr>
          <w:sz w:val="28"/>
          <w:szCs w:val="28"/>
        </w:rPr>
        <w:t>»</w:t>
      </w:r>
      <w:r>
        <w:rPr>
          <w:sz w:val="28"/>
          <w:szCs w:val="28"/>
        </w:rPr>
        <w:t xml:space="preserve">. </w:t>
      </w:r>
    </w:p>
    <w:p w:rsidR="00983C6E" w:rsidRDefault="007764CA" w:rsidP="00983C6E">
      <w:pPr>
        <w:ind w:firstLine="709"/>
        <w:jc w:val="both"/>
        <w:rPr>
          <w:sz w:val="28"/>
          <w:szCs w:val="28"/>
        </w:rPr>
      </w:pPr>
      <w:r>
        <w:rPr>
          <w:sz w:val="28"/>
          <w:szCs w:val="28"/>
        </w:rPr>
        <w:t>1.5.2 </w:t>
      </w:r>
      <w:r w:rsidR="00983C6E">
        <w:rPr>
          <w:sz w:val="28"/>
          <w:szCs w:val="28"/>
        </w:rPr>
        <w:t xml:space="preserve">Размещение взрывопожароопасных объектов на территории </w:t>
      </w:r>
      <w:proofErr w:type="spellStart"/>
      <w:r w:rsidR="00C54056">
        <w:rPr>
          <w:sz w:val="28"/>
          <w:szCs w:val="28"/>
        </w:rPr>
        <w:t>Большебейсугского</w:t>
      </w:r>
      <w:proofErr w:type="spellEnd"/>
      <w:r w:rsidR="00983C6E">
        <w:rPr>
          <w:sz w:val="28"/>
          <w:szCs w:val="28"/>
        </w:rPr>
        <w:t xml:space="preserve"> сельского поселения </w:t>
      </w:r>
    </w:p>
    <w:p w:rsidR="00983C6E" w:rsidRDefault="007764CA" w:rsidP="00983C6E">
      <w:pPr>
        <w:ind w:firstLine="709"/>
        <w:jc w:val="both"/>
        <w:rPr>
          <w:sz w:val="28"/>
          <w:szCs w:val="28"/>
        </w:rPr>
      </w:pPr>
      <w:r>
        <w:rPr>
          <w:sz w:val="28"/>
          <w:szCs w:val="28"/>
        </w:rPr>
        <w:t>1.5.2.1 </w:t>
      </w:r>
      <w:r w:rsidR="00983C6E">
        <w:rPr>
          <w:sz w:val="28"/>
          <w:szCs w:val="28"/>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 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w:t>
      </w:r>
      <w:r w:rsidR="00CC3103">
        <w:rPr>
          <w:sz w:val="28"/>
          <w:szCs w:val="28"/>
        </w:rPr>
        <w:t>населенных пунктов поселения</w:t>
      </w:r>
      <w:r w:rsidR="00983C6E">
        <w:rPr>
          <w:sz w:val="28"/>
          <w:szCs w:val="28"/>
        </w:rPr>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w:t>
      </w:r>
    </w:p>
    <w:p w:rsidR="00983C6E" w:rsidRDefault="00983C6E" w:rsidP="00983C6E">
      <w:pPr>
        <w:ind w:firstLine="709"/>
        <w:jc w:val="both"/>
        <w:rPr>
          <w:sz w:val="28"/>
          <w:szCs w:val="28"/>
        </w:rPr>
      </w:pPr>
      <w:r>
        <w:rPr>
          <w:sz w:val="28"/>
          <w:szCs w:val="28"/>
        </w:rPr>
        <w:t>При размещении взрывопожароопасны</w:t>
      </w:r>
      <w:r w:rsidR="00D547B8">
        <w:rPr>
          <w:sz w:val="28"/>
          <w:szCs w:val="28"/>
        </w:rPr>
        <w:t>х объектов в границах населенных</w:t>
      </w:r>
      <w:r>
        <w:rPr>
          <w:sz w:val="28"/>
          <w:szCs w:val="28"/>
        </w:rPr>
        <w:t xml:space="preserve">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дошкольных образовательных организаций, общеобразовательных организаций, медицинских организаций и учреждений отдыха должно составлять не менее 50 метров.</w:t>
      </w:r>
    </w:p>
    <w:p w:rsidR="00983C6E" w:rsidRDefault="007764CA" w:rsidP="00983C6E">
      <w:pPr>
        <w:ind w:firstLine="709"/>
        <w:jc w:val="both"/>
        <w:rPr>
          <w:sz w:val="28"/>
          <w:szCs w:val="28"/>
        </w:rPr>
      </w:pPr>
      <w:r>
        <w:rPr>
          <w:sz w:val="28"/>
          <w:szCs w:val="28"/>
        </w:rPr>
        <w:t>1.5.2.2 </w:t>
      </w:r>
      <w:proofErr w:type="gramStart"/>
      <w:r w:rsidR="00983C6E">
        <w:rPr>
          <w:sz w:val="28"/>
          <w:szCs w:val="28"/>
        </w:rPr>
        <w:t>В</w:t>
      </w:r>
      <w:proofErr w:type="gramEnd"/>
      <w:r w:rsidR="00983C6E">
        <w:rPr>
          <w:sz w:val="28"/>
          <w:szCs w:val="28"/>
        </w:rPr>
        <w:t xml:space="preserve"> пределах зон жилых застроек, общественно-деловых зон и зон рекреационного назначения </w:t>
      </w:r>
      <w:proofErr w:type="spellStart"/>
      <w:r w:rsidR="00C54056">
        <w:rPr>
          <w:sz w:val="28"/>
          <w:szCs w:val="28"/>
        </w:rPr>
        <w:t>Большебейсугского</w:t>
      </w:r>
      <w:proofErr w:type="spellEnd"/>
      <w:r w:rsidR="00983C6E">
        <w:rPr>
          <w:sz w:val="28"/>
          <w:szCs w:val="28"/>
        </w:rPr>
        <w:t xml:space="preserve"> сельского поселения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дошкольных образовательных организаций, общеобразовательных организаций, медицинских организаций и учреждений отдыха устанавливается в соответствии с требованиями </w:t>
      </w:r>
    </w:p>
    <w:p w:rsidR="00983C6E" w:rsidRDefault="007764CA" w:rsidP="00983C6E">
      <w:pPr>
        <w:ind w:firstLine="709"/>
        <w:jc w:val="both"/>
        <w:rPr>
          <w:sz w:val="28"/>
          <w:szCs w:val="28"/>
        </w:rPr>
      </w:pPr>
      <w:r>
        <w:rPr>
          <w:sz w:val="28"/>
          <w:szCs w:val="28"/>
        </w:rPr>
        <w:t>1.5.3 </w:t>
      </w:r>
      <w:r w:rsidR="00983C6E">
        <w:rPr>
          <w:sz w:val="28"/>
          <w:szCs w:val="28"/>
        </w:rPr>
        <w:t xml:space="preserve">Противопожарное водоснабжение </w:t>
      </w:r>
      <w:proofErr w:type="spellStart"/>
      <w:r w:rsidR="00C54056">
        <w:rPr>
          <w:sz w:val="28"/>
          <w:szCs w:val="28"/>
        </w:rPr>
        <w:t>Большебейсугского</w:t>
      </w:r>
      <w:proofErr w:type="spellEnd"/>
      <w:r w:rsidR="00983C6E">
        <w:rPr>
          <w:sz w:val="28"/>
          <w:szCs w:val="28"/>
        </w:rPr>
        <w:t xml:space="preserve"> сельского поселения</w:t>
      </w:r>
    </w:p>
    <w:p w:rsidR="00983C6E" w:rsidRDefault="007764CA" w:rsidP="00983C6E">
      <w:pPr>
        <w:ind w:firstLine="709"/>
        <w:jc w:val="both"/>
        <w:rPr>
          <w:sz w:val="28"/>
          <w:szCs w:val="28"/>
        </w:rPr>
      </w:pPr>
      <w:r>
        <w:rPr>
          <w:sz w:val="28"/>
          <w:szCs w:val="28"/>
        </w:rPr>
        <w:t>1.5.3.1 </w:t>
      </w:r>
      <w:r w:rsidR="00983C6E">
        <w:rPr>
          <w:sz w:val="28"/>
          <w:szCs w:val="28"/>
        </w:rPr>
        <w:t xml:space="preserve">На территории </w:t>
      </w:r>
      <w:proofErr w:type="spellStart"/>
      <w:r w:rsidR="00C54056">
        <w:rPr>
          <w:sz w:val="28"/>
          <w:szCs w:val="28"/>
        </w:rPr>
        <w:t>Большебейсугского</w:t>
      </w:r>
      <w:proofErr w:type="spellEnd"/>
      <w:r w:rsidR="008E7096">
        <w:rPr>
          <w:sz w:val="28"/>
          <w:szCs w:val="28"/>
        </w:rPr>
        <w:t xml:space="preserve"> </w:t>
      </w:r>
      <w:r w:rsidR="00983C6E">
        <w:rPr>
          <w:sz w:val="28"/>
          <w:szCs w:val="28"/>
        </w:rPr>
        <w:t>сельского поселения должны быть источники наружного противопожарного водоснабжения.</w:t>
      </w:r>
    </w:p>
    <w:p w:rsidR="00983C6E" w:rsidRDefault="007764CA" w:rsidP="00983C6E">
      <w:pPr>
        <w:ind w:firstLine="709"/>
        <w:jc w:val="both"/>
        <w:rPr>
          <w:sz w:val="28"/>
          <w:szCs w:val="28"/>
        </w:rPr>
      </w:pPr>
      <w:r>
        <w:rPr>
          <w:sz w:val="28"/>
          <w:szCs w:val="28"/>
        </w:rPr>
        <w:lastRenderedPageBreak/>
        <w:t>1.5.3.2 </w:t>
      </w:r>
      <w:r w:rsidR="00983C6E">
        <w:rPr>
          <w:sz w:val="28"/>
          <w:szCs w:val="28"/>
        </w:rPr>
        <w:t>К источникам наружного противопожарного водоснабжения относятся:</w:t>
      </w:r>
    </w:p>
    <w:p w:rsidR="00983C6E" w:rsidRDefault="00983C6E" w:rsidP="00983C6E">
      <w:pPr>
        <w:ind w:firstLine="709"/>
        <w:jc w:val="both"/>
        <w:rPr>
          <w:sz w:val="28"/>
          <w:szCs w:val="28"/>
        </w:rPr>
      </w:pPr>
      <w:r>
        <w:rPr>
          <w:sz w:val="28"/>
          <w:szCs w:val="28"/>
        </w:rPr>
        <w:t>наружные водопроводные сети с пожарными гидрантами;</w:t>
      </w:r>
    </w:p>
    <w:p w:rsidR="00983C6E" w:rsidRDefault="00983C6E" w:rsidP="00983C6E">
      <w:pPr>
        <w:ind w:firstLine="709"/>
        <w:jc w:val="both"/>
        <w:rPr>
          <w:sz w:val="28"/>
          <w:szCs w:val="28"/>
        </w:rPr>
      </w:pPr>
      <w:r>
        <w:rPr>
          <w:sz w:val="28"/>
          <w:szCs w:val="28"/>
        </w:rPr>
        <w:t>водные объекты, используемые для целей пожаротушения в соответствии с законодательством Российской Федерации;</w:t>
      </w:r>
    </w:p>
    <w:p w:rsidR="00983C6E" w:rsidRDefault="00983C6E" w:rsidP="00983C6E">
      <w:pPr>
        <w:ind w:firstLine="709"/>
        <w:jc w:val="both"/>
        <w:rPr>
          <w:sz w:val="28"/>
          <w:szCs w:val="28"/>
        </w:rPr>
      </w:pPr>
      <w:r>
        <w:rPr>
          <w:sz w:val="28"/>
          <w:szCs w:val="28"/>
        </w:rPr>
        <w:t>противопожарные резервуары.</w:t>
      </w:r>
    </w:p>
    <w:p w:rsidR="00983C6E" w:rsidRDefault="00983C6E" w:rsidP="00983C6E">
      <w:pPr>
        <w:ind w:firstLine="709"/>
        <w:jc w:val="both"/>
        <w:rPr>
          <w:sz w:val="28"/>
          <w:szCs w:val="28"/>
        </w:rPr>
      </w:pPr>
      <w:r>
        <w:rPr>
          <w:sz w:val="28"/>
          <w:szCs w:val="28"/>
        </w:rPr>
        <w:t xml:space="preserve">1.5.4 Противопожарные расстояния между зданиями и сооружениями </w:t>
      </w:r>
    </w:p>
    <w:p w:rsidR="00983C6E" w:rsidRDefault="007042BC" w:rsidP="00983C6E">
      <w:pPr>
        <w:ind w:firstLine="709"/>
        <w:jc w:val="both"/>
        <w:rPr>
          <w:sz w:val="28"/>
          <w:szCs w:val="28"/>
        </w:rPr>
      </w:pPr>
      <w:r>
        <w:rPr>
          <w:sz w:val="28"/>
          <w:szCs w:val="28"/>
        </w:rPr>
        <w:t>1.5.4.1 </w:t>
      </w:r>
      <w:r w:rsidR="00983C6E">
        <w:rPr>
          <w:sz w:val="28"/>
          <w:szCs w:val="28"/>
        </w:rPr>
        <w:t xml:space="preserve">Противопожарные расстояния между зданиями и сооружениями определяются Федеральным законом от 22 июля 2008 года №123-ФЗ </w:t>
      </w:r>
      <w:r w:rsidR="00D40AF4">
        <w:rPr>
          <w:sz w:val="28"/>
          <w:szCs w:val="28"/>
        </w:rPr>
        <w:t>«</w:t>
      </w:r>
      <w:r w:rsidR="00983C6E">
        <w:rPr>
          <w:sz w:val="28"/>
          <w:szCs w:val="28"/>
        </w:rPr>
        <w:t>Технический регламент о требованиях пожарной безопасности</w:t>
      </w:r>
      <w:r w:rsidR="00D40AF4">
        <w:rPr>
          <w:sz w:val="28"/>
          <w:szCs w:val="28"/>
        </w:rPr>
        <w:t>»</w:t>
      </w:r>
      <w:r w:rsidR="00983C6E">
        <w:rPr>
          <w:sz w:val="28"/>
          <w:szCs w:val="28"/>
        </w:rPr>
        <w:t>.</w:t>
      </w:r>
    </w:p>
    <w:p w:rsidR="00983C6E" w:rsidRDefault="00983C6E" w:rsidP="00983C6E">
      <w:pPr>
        <w:ind w:firstLine="709"/>
        <w:jc w:val="both"/>
        <w:rPr>
          <w:sz w:val="28"/>
          <w:szCs w:val="28"/>
        </w:rPr>
      </w:pPr>
      <w:r>
        <w:rPr>
          <w:sz w:val="28"/>
          <w:szCs w:val="28"/>
        </w:rPr>
        <w:t xml:space="preserve">1.5.4.2 Противопожарные расстояния между зданиями и сооружениями должны обеспечивать нераспространение пожара на соседние здания, сооружения. </w:t>
      </w:r>
    </w:p>
    <w:p w:rsidR="00983C6E" w:rsidRDefault="007042BC" w:rsidP="00983C6E">
      <w:pPr>
        <w:ind w:firstLine="709"/>
        <w:jc w:val="both"/>
        <w:rPr>
          <w:sz w:val="28"/>
          <w:szCs w:val="28"/>
        </w:rPr>
      </w:pPr>
      <w:r>
        <w:rPr>
          <w:sz w:val="28"/>
          <w:szCs w:val="28"/>
        </w:rPr>
        <w:t>1.5.5 </w:t>
      </w:r>
      <w:r w:rsidR="00983C6E">
        <w:rPr>
          <w:sz w:val="28"/>
          <w:szCs w:val="28"/>
        </w:rPr>
        <w:t>Противопожарные расстояния от зданий и сооружений автозаправочных станций до граничащих с ними объектов защиты</w:t>
      </w:r>
      <w:r w:rsidR="00C82A3C">
        <w:rPr>
          <w:sz w:val="28"/>
          <w:szCs w:val="28"/>
        </w:rPr>
        <w:t>.</w:t>
      </w:r>
    </w:p>
    <w:p w:rsidR="00983C6E" w:rsidRDefault="007042BC" w:rsidP="00983C6E">
      <w:pPr>
        <w:ind w:firstLine="709"/>
        <w:jc w:val="both"/>
        <w:rPr>
          <w:sz w:val="28"/>
          <w:szCs w:val="28"/>
        </w:rPr>
      </w:pPr>
      <w:r>
        <w:rPr>
          <w:sz w:val="28"/>
          <w:szCs w:val="28"/>
        </w:rPr>
        <w:t>1.5.5.1 </w:t>
      </w:r>
      <w:r w:rsidR="00983C6E">
        <w:rPr>
          <w:sz w:val="28"/>
          <w:szCs w:val="28"/>
        </w:rPr>
        <w:t xml:space="preserve">При размещении автозаправочных станций на территории </w:t>
      </w:r>
      <w:r w:rsidR="00C82A3C">
        <w:rPr>
          <w:sz w:val="28"/>
          <w:szCs w:val="28"/>
        </w:rPr>
        <w:t>населенных пунктов поселения</w:t>
      </w:r>
      <w:r w:rsidR="00983C6E">
        <w:rPr>
          <w:sz w:val="28"/>
          <w:szCs w:val="28"/>
        </w:rPr>
        <w:t xml:space="preserve">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983C6E" w:rsidRDefault="00983C6E" w:rsidP="00983C6E">
      <w:pPr>
        <w:ind w:firstLine="709"/>
        <w:jc w:val="both"/>
        <w:rPr>
          <w:sz w:val="28"/>
          <w:szCs w:val="28"/>
        </w:rPr>
      </w:pPr>
      <w:r>
        <w:rPr>
          <w:sz w:val="28"/>
          <w:szCs w:val="28"/>
        </w:rPr>
        <w:t>до границ земельных участков дошкольных образовательных организаций, общеобразовательных организаций, лечебных учреждений стационарного типа, одноквартирных жилых зданий;</w:t>
      </w:r>
    </w:p>
    <w:p w:rsidR="00983C6E" w:rsidRDefault="00983C6E" w:rsidP="00983C6E">
      <w:pPr>
        <w:ind w:firstLine="709"/>
        <w:jc w:val="both"/>
        <w:rPr>
          <w:sz w:val="28"/>
          <w:szCs w:val="28"/>
        </w:rPr>
      </w:pPr>
      <w:r>
        <w:rPr>
          <w:sz w:val="28"/>
          <w:szCs w:val="28"/>
        </w:rPr>
        <w:t>до окон или дверей (для жилых и общественных зданий).</w:t>
      </w:r>
    </w:p>
    <w:p w:rsidR="00983C6E" w:rsidRDefault="007042BC" w:rsidP="00983C6E">
      <w:pPr>
        <w:ind w:firstLine="709"/>
        <w:jc w:val="both"/>
        <w:rPr>
          <w:sz w:val="28"/>
          <w:szCs w:val="28"/>
        </w:rPr>
      </w:pPr>
      <w:r>
        <w:rPr>
          <w:sz w:val="28"/>
          <w:szCs w:val="28"/>
        </w:rPr>
        <w:t>1.5.5.2 </w:t>
      </w:r>
      <w:r w:rsidR="00983C6E">
        <w:rPr>
          <w:sz w:val="28"/>
          <w:szCs w:val="28"/>
        </w:rPr>
        <w:t>Расстояние от автозаправочных станций до границ лесных насаждений смешанных пород (хвойных и лиственных) допускается уменьшать в два раза. При этом вдоль границ лесных насаждений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983C6E" w:rsidRDefault="007042BC" w:rsidP="00983C6E">
      <w:pPr>
        <w:ind w:firstLine="709"/>
        <w:jc w:val="both"/>
        <w:rPr>
          <w:sz w:val="28"/>
          <w:szCs w:val="28"/>
        </w:rPr>
      </w:pPr>
      <w:r>
        <w:rPr>
          <w:sz w:val="28"/>
          <w:szCs w:val="28"/>
        </w:rPr>
        <w:t>1.5.5.3 </w:t>
      </w:r>
      <w:r w:rsidR="00983C6E">
        <w:rPr>
          <w:sz w:val="28"/>
          <w:szCs w:val="28"/>
        </w:rPr>
        <w:t>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983C6E" w:rsidRDefault="00A377CD" w:rsidP="00983C6E">
      <w:pPr>
        <w:ind w:firstLine="709"/>
        <w:jc w:val="both"/>
        <w:rPr>
          <w:sz w:val="28"/>
          <w:szCs w:val="28"/>
        </w:rPr>
      </w:pPr>
      <w:r>
        <w:rPr>
          <w:sz w:val="28"/>
          <w:szCs w:val="28"/>
        </w:rPr>
        <w:lastRenderedPageBreak/>
        <w:t>1.5.5.4 </w:t>
      </w:r>
      <w:r w:rsidR="00983C6E">
        <w:rPr>
          <w:sz w:val="28"/>
          <w:szCs w:val="28"/>
        </w:rPr>
        <w:t>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лечебных учреждений стационарного типа должны составлять не менее 50 метров.</w:t>
      </w:r>
    </w:p>
    <w:p w:rsidR="00983C6E" w:rsidRDefault="00A377CD" w:rsidP="00983C6E">
      <w:pPr>
        <w:ind w:firstLine="709"/>
        <w:jc w:val="both"/>
        <w:rPr>
          <w:sz w:val="28"/>
          <w:szCs w:val="28"/>
        </w:rPr>
      </w:pPr>
      <w:r>
        <w:rPr>
          <w:sz w:val="28"/>
          <w:szCs w:val="28"/>
        </w:rPr>
        <w:t>1.5.6 </w:t>
      </w:r>
      <w:r w:rsidR="00983C6E">
        <w:rPr>
          <w:sz w:val="28"/>
          <w:szCs w:val="28"/>
        </w:rPr>
        <w:t>Требования пожарной безопасности к пожарным депо</w:t>
      </w:r>
    </w:p>
    <w:p w:rsidR="002E449E" w:rsidRDefault="00A377CD" w:rsidP="002E449E">
      <w:pPr>
        <w:pStyle w:val="af4"/>
        <w:ind w:firstLine="709"/>
        <w:rPr>
          <w:sz w:val="28"/>
          <w:szCs w:val="28"/>
        </w:rPr>
      </w:pPr>
      <w:r>
        <w:rPr>
          <w:sz w:val="28"/>
          <w:szCs w:val="28"/>
        </w:rPr>
        <w:t>1.5.6.1 </w:t>
      </w:r>
      <w:r w:rsidR="002E449E">
        <w:rPr>
          <w:sz w:val="28"/>
          <w:szCs w:val="28"/>
        </w:rPr>
        <w:t>Согласно Приложению 7 НПБ 101-95 «Нормы проектирования объектов пожарной охраны» установлены расчетные показатели минимально допустимого уровня обеспеченности объектами пожарной охраны для населенных пунктов с численностью населения:</w:t>
      </w:r>
    </w:p>
    <w:p w:rsidR="002E449E" w:rsidRDefault="002E449E" w:rsidP="002E449E">
      <w:pPr>
        <w:numPr>
          <w:ilvl w:val="0"/>
          <w:numId w:val="3"/>
        </w:numPr>
        <w:tabs>
          <w:tab w:val="left" w:pos="851"/>
        </w:tabs>
        <w:suppressAutoHyphens/>
        <w:ind w:left="0" w:firstLine="567"/>
        <w:jc w:val="both"/>
        <w:rPr>
          <w:sz w:val="28"/>
          <w:szCs w:val="28"/>
        </w:rPr>
      </w:pPr>
      <w:r>
        <w:rPr>
          <w:sz w:val="28"/>
          <w:szCs w:val="28"/>
        </w:rPr>
        <w:t>до 5 тыс. человек – 1 пожарное депо на 2 автомобиля;</w:t>
      </w:r>
    </w:p>
    <w:p w:rsidR="002E449E" w:rsidRDefault="002E449E" w:rsidP="002E449E">
      <w:pPr>
        <w:ind w:firstLine="709"/>
        <w:jc w:val="both"/>
        <w:rPr>
          <w:sz w:val="28"/>
          <w:szCs w:val="28"/>
        </w:rPr>
      </w:pPr>
      <w:r>
        <w:rPr>
          <w:sz w:val="28"/>
          <w:szCs w:val="28"/>
        </w:rPr>
        <w:t>от 5 до 20 тыс. человек - 1 пожарное депо на 6 автомобилей</w:t>
      </w:r>
    </w:p>
    <w:p w:rsidR="00983C6E" w:rsidRDefault="00983C6E" w:rsidP="002E449E">
      <w:pPr>
        <w:ind w:firstLine="709"/>
        <w:jc w:val="both"/>
        <w:rPr>
          <w:sz w:val="28"/>
          <w:szCs w:val="28"/>
        </w:rPr>
      </w:pPr>
      <w:r>
        <w:rPr>
          <w:sz w:val="28"/>
          <w:szCs w:val="28"/>
        </w:rPr>
        <w:t>Пожарные депо должны размещаться на земельных участках, имеющих выезды на магистральные улицы или дороги. Площадь земельных участков в зависимости от типа пожарного депо определяется техническим заданием на проектирование.</w:t>
      </w:r>
    </w:p>
    <w:p w:rsidR="00983C6E" w:rsidRDefault="00A377CD" w:rsidP="00983C6E">
      <w:pPr>
        <w:ind w:firstLine="709"/>
        <w:jc w:val="both"/>
        <w:rPr>
          <w:sz w:val="28"/>
          <w:szCs w:val="28"/>
        </w:rPr>
      </w:pPr>
      <w:r>
        <w:rPr>
          <w:sz w:val="28"/>
          <w:szCs w:val="28"/>
        </w:rPr>
        <w:t>1.5.6.2 </w:t>
      </w:r>
      <w:r w:rsidR="00983C6E">
        <w:rPr>
          <w:sz w:val="28"/>
          <w:szCs w:val="28"/>
        </w:rPr>
        <w:t>Расстояние от границ участка пожарного депо до общественных и жилых зданий должно быть не менее 15 метров, а до границ земельных участков дошкольных образовательных организаций, общеобразовательных организаций и лечебных учреждений стационарного типа - не менее 30 метров.</w:t>
      </w:r>
    </w:p>
    <w:p w:rsidR="00983C6E" w:rsidRDefault="00A377CD" w:rsidP="00983C6E">
      <w:pPr>
        <w:ind w:firstLine="709"/>
        <w:jc w:val="both"/>
        <w:rPr>
          <w:sz w:val="28"/>
          <w:szCs w:val="28"/>
        </w:rPr>
      </w:pPr>
      <w:r>
        <w:rPr>
          <w:sz w:val="28"/>
          <w:szCs w:val="28"/>
        </w:rPr>
        <w:t>1.5.6.3 </w:t>
      </w:r>
      <w:r w:rsidR="00983C6E">
        <w:rPr>
          <w:sz w:val="28"/>
          <w:szCs w:val="28"/>
        </w:rPr>
        <w:t>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983C6E" w:rsidRDefault="00A377CD" w:rsidP="00983C6E">
      <w:pPr>
        <w:ind w:firstLine="709"/>
        <w:jc w:val="both"/>
        <w:rPr>
          <w:sz w:val="28"/>
          <w:szCs w:val="28"/>
        </w:rPr>
      </w:pPr>
      <w:r>
        <w:rPr>
          <w:sz w:val="28"/>
          <w:szCs w:val="28"/>
        </w:rPr>
        <w:t>1.5.6.4 </w:t>
      </w:r>
      <w:r w:rsidR="00983C6E">
        <w:rPr>
          <w:sz w:val="28"/>
          <w:szCs w:val="28"/>
        </w:rPr>
        <w:t>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983C6E" w:rsidRDefault="00A377CD" w:rsidP="00983C6E">
      <w:pPr>
        <w:ind w:firstLine="709"/>
        <w:jc w:val="both"/>
        <w:rPr>
          <w:sz w:val="28"/>
          <w:szCs w:val="28"/>
        </w:rPr>
      </w:pPr>
      <w:r>
        <w:rPr>
          <w:sz w:val="28"/>
          <w:szCs w:val="28"/>
        </w:rPr>
        <w:t>1.5.6.5 </w:t>
      </w:r>
      <w:r w:rsidR="00983C6E">
        <w:rPr>
          <w:sz w:val="28"/>
          <w:szCs w:val="28"/>
        </w:rPr>
        <w:t>Территория пожарного депо должна иметь два въезда (выезда). Ширина ворот на въезде (выезде) должна быть не менее 4,5 метра.</w:t>
      </w:r>
    </w:p>
    <w:p w:rsidR="00983C6E" w:rsidRDefault="00A377CD" w:rsidP="00983C6E">
      <w:pPr>
        <w:ind w:firstLine="709"/>
        <w:jc w:val="both"/>
        <w:rPr>
          <w:sz w:val="28"/>
          <w:szCs w:val="28"/>
        </w:rPr>
      </w:pPr>
      <w:r>
        <w:rPr>
          <w:sz w:val="28"/>
          <w:szCs w:val="28"/>
        </w:rPr>
        <w:t>1.5.6.6 </w:t>
      </w:r>
      <w:r w:rsidR="00983C6E">
        <w:rPr>
          <w:sz w:val="28"/>
          <w:szCs w:val="28"/>
        </w:rPr>
        <w:t>Дороги и площадки на территории пожарного депо должны иметь твердое покрытие.</w:t>
      </w:r>
    </w:p>
    <w:p w:rsidR="00983C6E" w:rsidRDefault="00A377CD" w:rsidP="00983C6E">
      <w:pPr>
        <w:ind w:firstLine="709"/>
        <w:jc w:val="both"/>
        <w:rPr>
          <w:sz w:val="28"/>
          <w:szCs w:val="28"/>
        </w:rPr>
      </w:pPr>
      <w:r>
        <w:rPr>
          <w:sz w:val="28"/>
          <w:szCs w:val="28"/>
        </w:rPr>
        <w:t>1.5.6.7 </w:t>
      </w:r>
      <w:r w:rsidR="00983C6E">
        <w:rPr>
          <w:sz w:val="28"/>
          <w:szCs w:val="28"/>
        </w:rPr>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983C6E" w:rsidRDefault="00983C6E" w:rsidP="000D24F5">
      <w:pPr>
        <w:rPr>
          <w:sz w:val="28"/>
          <w:szCs w:val="28"/>
        </w:rPr>
      </w:pPr>
    </w:p>
    <w:p w:rsidR="00983C6E" w:rsidRDefault="007D2862" w:rsidP="00983C6E">
      <w:pPr>
        <w:ind w:firstLine="709"/>
        <w:jc w:val="both"/>
        <w:rPr>
          <w:sz w:val="28"/>
          <w:szCs w:val="28"/>
        </w:rPr>
      </w:pPr>
      <w:r>
        <w:rPr>
          <w:sz w:val="28"/>
          <w:szCs w:val="28"/>
        </w:rPr>
        <w:t>1.6 </w:t>
      </w:r>
      <w:r w:rsidR="00983C6E">
        <w:rPr>
          <w:sz w:val="28"/>
          <w:szCs w:val="28"/>
        </w:rPr>
        <w:t xml:space="preserve">Создание условий для обеспечения населения </w:t>
      </w:r>
      <w:proofErr w:type="spellStart"/>
      <w:r w:rsidR="00C54056">
        <w:rPr>
          <w:sz w:val="28"/>
          <w:szCs w:val="28"/>
        </w:rPr>
        <w:t>Большебейсугского</w:t>
      </w:r>
      <w:proofErr w:type="spellEnd"/>
      <w:r w:rsidR="00983C6E">
        <w:rPr>
          <w:sz w:val="28"/>
          <w:szCs w:val="28"/>
        </w:rPr>
        <w:t xml:space="preserve"> сельского поселения объектами физической культуры и массового спорта, здравоохранения, образования</w:t>
      </w:r>
    </w:p>
    <w:p w:rsidR="00965841" w:rsidRDefault="00965841" w:rsidP="00983C6E">
      <w:pPr>
        <w:ind w:firstLine="709"/>
        <w:jc w:val="both"/>
        <w:rPr>
          <w:sz w:val="28"/>
          <w:szCs w:val="28"/>
        </w:rPr>
      </w:pPr>
    </w:p>
    <w:p w:rsidR="00983C6E" w:rsidRDefault="00983C6E" w:rsidP="00983C6E">
      <w:pPr>
        <w:ind w:firstLine="709"/>
        <w:jc w:val="both"/>
        <w:rPr>
          <w:sz w:val="28"/>
          <w:szCs w:val="28"/>
        </w:rPr>
      </w:pPr>
      <w:r>
        <w:rPr>
          <w:sz w:val="28"/>
          <w:szCs w:val="28"/>
        </w:rPr>
        <w:t xml:space="preserve">Минимально допустимый уровень обеспеченности населения </w:t>
      </w:r>
      <w:proofErr w:type="spellStart"/>
      <w:r w:rsidR="00C54056">
        <w:rPr>
          <w:sz w:val="28"/>
          <w:szCs w:val="28"/>
        </w:rPr>
        <w:t>Большебейсугского</w:t>
      </w:r>
      <w:proofErr w:type="spellEnd"/>
      <w:r>
        <w:rPr>
          <w:sz w:val="28"/>
          <w:szCs w:val="28"/>
        </w:rPr>
        <w:t xml:space="preserve"> сельского поселения объектами физической культуры и массового </w:t>
      </w:r>
      <w:r>
        <w:rPr>
          <w:sz w:val="28"/>
          <w:szCs w:val="28"/>
        </w:rPr>
        <w:lastRenderedPageBreak/>
        <w:t xml:space="preserve">спорта, здравоохранения, образования определяется с учетом СП 42.13330.2011 </w:t>
      </w:r>
      <w:r w:rsidR="00D40AF4">
        <w:rPr>
          <w:sz w:val="28"/>
          <w:szCs w:val="28"/>
        </w:rPr>
        <w:t>«</w:t>
      </w:r>
      <w:r>
        <w:rPr>
          <w:sz w:val="28"/>
          <w:szCs w:val="28"/>
        </w:rPr>
        <w:t xml:space="preserve">СНиП 2.07.01-89* </w:t>
      </w:r>
      <w:r w:rsidR="00D40AF4">
        <w:rPr>
          <w:sz w:val="28"/>
          <w:szCs w:val="28"/>
        </w:rPr>
        <w:t>«</w:t>
      </w:r>
      <w:r>
        <w:rPr>
          <w:sz w:val="28"/>
          <w:szCs w:val="28"/>
        </w:rPr>
        <w:t>Градостроительство. Планировка и застройка городских и сельских поселений</w:t>
      </w:r>
      <w:r w:rsidR="00D40AF4">
        <w:rPr>
          <w:sz w:val="28"/>
          <w:szCs w:val="28"/>
        </w:rPr>
        <w:t>»</w:t>
      </w:r>
      <w:r>
        <w:rPr>
          <w:sz w:val="28"/>
          <w:szCs w:val="28"/>
        </w:rPr>
        <w:t xml:space="preserve">, Нормативами градостроительного проектирования Краснодарского края и приведены в </w:t>
      </w:r>
      <w:r w:rsidR="000D0895">
        <w:rPr>
          <w:sz w:val="28"/>
          <w:szCs w:val="28"/>
        </w:rPr>
        <w:t>разделе 1.</w:t>
      </w:r>
      <w:r>
        <w:rPr>
          <w:sz w:val="28"/>
          <w:szCs w:val="28"/>
        </w:rPr>
        <w:t>2.</w:t>
      </w:r>
    </w:p>
    <w:p w:rsidR="00983C6E" w:rsidRDefault="00983C6E" w:rsidP="00983C6E">
      <w:pPr>
        <w:ind w:firstLine="709"/>
        <w:jc w:val="both"/>
        <w:rPr>
          <w:sz w:val="28"/>
          <w:szCs w:val="28"/>
        </w:rPr>
      </w:pPr>
    </w:p>
    <w:p w:rsidR="00983C6E" w:rsidRDefault="007D2862" w:rsidP="00983C6E">
      <w:pPr>
        <w:ind w:firstLine="709"/>
        <w:jc w:val="both"/>
        <w:rPr>
          <w:sz w:val="28"/>
          <w:szCs w:val="28"/>
        </w:rPr>
      </w:pPr>
      <w:r>
        <w:rPr>
          <w:sz w:val="28"/>
          <w:szCs w:val="28"/>
        </w:rPr>
        <w:t>1.7 </w:t>
      </w:r>
      <w:r w:rsidR="00983C6E">
        <w:rPr>
          <w:sz w:val="28"/>
          <w:szCs w:val="28"/>
        </w:rPr>
        <w:t>Размещение предприятий, зданий и сооружений по хранению и переработке зерна</w:t>
      </w:r>
    </w:p>
    <w:p w:rsidR="00965841" w:rsidRDefault="00965841" w:rsidP="00983C6E">
      <w:pPr>
        <w:ind w:firstLine="709"/>
        <w:jc w:val="both"/>
        <w:rPr>
          <w:sz w:val="28"/>
          <w:szCs w:val="28"/>
        </w:rPr>
      </w:pPr>
    </w:p>
    <w:p w:rsidR="00983C6E" w:rsidRDefault="007D2862" w:rsidP="00983C6E">
      <w:pPr>
        <w:ind w:firstLine="709"/>
        <w:jc w:val="both"/>
        <w:rPr>
          <w:sz w:val="28"/>
          <w:szCs w:val="28"/>
        </w:rPr>
      </w:pPr>
      <w:r>
        <w:rPr>
          <w:sz w:val="28"/>
          <w:szCs w:val="28"/>
        </w:rPr>
        <w:t>1.7.1 </w:t>
      </w:r>
      <w:r w:rsidR="00983C6E">
        <w:rPr>
          <w:sz w:val="28"/>
          <w:szCs w:val="28"/>
        </w:rPr>
        <w:t>При проектировании элеваторов, зерноскладов, мельниц, комбикормовых заводов и других предприятий, зданий и сооружений по хранению, обработке и переработке зерна следует:</w:t>
      </w:r>
    </w:p>
    <w:p w:rsidR="00983C6E" w:rsidRDefault="00983C6E" w:rsidP="00983C6E">
      <w:pPr>
        <w:ind w:firstLine="709"/>
        <w:jc w:val="both"/>
        <w:rPr>
          <w:sz w:val="28"/>
          <w:szCs w:val="28"/>
        </w:rPr>
      </w:pPr>
      <w:r>
        <w:rPr>
          <w:sz w:val="28"/>
          <w:szCs w:val="28"/>
        </w:rPr>
        <w:t xml:space="preserve">принимать </w:t>
      </w:r>
      <w:hyperlink r:id="rId10" w:history="1">
        <w:r w:rsidRPr="002B182E">
          <w:rPr>
            <w:rStyle w:val="a4"/>
            <w:rFonts w:eastAsiaTheme="minorEastAsia"/>
            <w:color w:val="auto"/>
            <w:sz w:val="28"/>
            <w:szCs w:val="28"/>
            <w:u w:val="none"/>
          </w:rPr>
          <w:t>конструктивные схемы</w:t>
        </w:r>
      </w:hyperlink>
      <w:r w:rsidRPr="002B182E">
        <w:rPr>
          <w:sz w:val="28"/>
          <w:szCs w:val="28"/>
        </w:rPr>
        <w:t xml:space="preserve">, </w:t>
      </w:r>
      <w:r>
        <w:rPr>
          <w:sz w:val="28"/>
          <w:szCs w:val="28"/>
        </w:rPr>
        <w:t>обеспечивающие необходимую прочность, жесткость и пространственную неизменяемость здания, сооружения в целом, а также его отдельных элементов на всех стадиях возведения (монтажа) и эксплуатации;</w:t>
      </w:r>
    </w:p>
    <w:p w:rsidR="00983C6E" w:rsidRDefault="00983C6E" w:rsidP="00983C6E">
      <w:pPr>
        <w:ind w:firstLine="709"/>
        <w:jc w:val="both"/>
        <w:rPr>
          <w:sz w:val="28"/>
          <w:szCs w:val="28"/>
        </w:rPr>
      </w:pPr>
      <w:r>
        <w:rPr>
          <w:sz w:val="28"/>
          <w:szCs w:val="28"/>
        </w:rPr>
        <w:t>соблюдать при выборе конструкций, строительных изделий и материалов для зданий и сооружений, размещаемых на одной площадке, требование</w:t>
      </w:r>
    </w:p>
    <w:p w:rsidR="00983C6E" w:rsidRDefault="00983C6E" w:rsidP="00983C6E">
      <w:pPr>
        <w:ind w:firstLine="709"/>
        <w:jc w:val="both"/>
        <w:rPr>
          <w:sz w:val="28"/>
          <w:szCs w:val="28"/>
        </w:rPr>
      </w:pPr>
      <w:r>
        <w:rPr>
          <w:sz w:val="28"/>
          <w:szCs w:val="28"/>
        </w:rPr>
        <w:t>общеплощадочной унификации;</w:t>
      </w:r>
    </w:p>
    <w:p w:rsidR="00983C6E" w:rsidRDefault="00983C6E" w:rsidP="00983C6E">
      <w:pPr>
        <w:ind w:firstLine="709"/>
        <w:jc w:val="both"/>
        <w:rPr>
          <w:sz w:val="28"/>
          <w:szCs w:val="28"/>
        </w:rPr>
      </w:pPr>
      <w:r>
        <w:rPr>
          <w:sz w:val="28"/>
          <w:szCs w:val="28"/>
        </w:rPr>
        <w:t>увязывать с архитектурой окружающей застройки материал ограждающих конструкций зданий и сооружений, их отделку и окраску.</w:t>
      </w:r>
    </w:p>
    <w:p w:rsidR="00983C6E" w:rsidRPr="002B182E" w:rsidRDefault="00983C6E" w:rsidP="00983C6E">
      <w:pPr>
        <w:ind w:firstLine="709"/>
        <w:jc w:val="both"/>
        <w:rPr>
          <w:sz w:val="28"/>
          <w:szCs w:val="28"/>
        </w:rPr>
      </w:pPr>
      <w:r>
        <w:rPr>
          <w:sz w:val="28"/>
          <w:szCs w:val="28"/>
        </w:rPr>
        <w:t>Расчет и проектирование строительных конструкций предприятий должны производится в соответствии с требованиями </w:t>
      </w:r>
      <w:hyperlink r:id="rId11" w:tooltip="Нагрузки и воздействия" w:history="1">
        <w:r w:rsidRPr="002B182E">
          <w:rPr>
            <w:rStyle w:val="a4"/>
            <w:rFonts w:eastAsiaTheme="minorEastAsia"/>
            <w:color w:val="auto"/>
            <w:sz w:val="28"/>
            <w:szCs w:val="28"/>
            <w:u w:val="none"/>
          </w:rPr>
          <w:t>СП 20.13330</w:t>
        </w:r>
      </w:hyperlink>
      <w:r w:rsidRPr="002B182E">
        <w:rPr>
          <w:sz w:val="28"/>
          <w:szCs w:val="28"/>
        </w:rPr>
        <w:t>, </w:t>
      </w:r>
      <w:hyperlink r:id="rId12" w:tooltip="Основания зданий и сооружений" w:history="1">
        <w:r w:rsidRPr="002B182E">
          <w:rPr>
            <w:rStyle w:val="a4"/>
            <w:rFonts w:eastAsiaTheme="minorEastAsia"/>
            <w:color w:val="auto"/>
            <w:sz w:val="28"/>
            <w:szCs w:val="28"/>
            <w:u w:val="none"/>
          </w:rPr>
          <w:t>СП 22.13330</w:t>
        </w:r>
      </w:hyperlink>
      <w:r w:rsidRPr="002B182E">
        <w:rPr>
          <w:sz w:val="28"/>
          <w:szCs w:val="28"/>
        </w:rPr>
        <w:t>.</w:t>
      </w:r>
      <w:bookmarkStart w:id="7" w:name="i108891"/>
      <w:bookmarkEnd w:id="7"/>
    </w:p>
    <w:p w:rsidR="00D40AF4" w:rsidRPr="00585EA0" w:rsidRDefault="00D40AF4" w:rsidP="00D40AF4">
      <w:pPr>
        <w:spacing w:line="233" w:lineRule="auto"/>
        <w:ind w:firstLine="709"/>
        <w:jc w:val="both"/>
        <w:rPr>
          <w:sz w:val="28"/>
          <w:szCs w:val="28"/>
        </w:rPr>
      </w:pPr>
      <w:r w:rsidRPr="00585EA0">
        <w:rPr>
          <w:sz w:val="28"/>
          <w:szCs w:val="28"/>
        </w:rPr>
        <w:t xml:space="preserve">Категории помещений, зданий и сооружений по взрывопожарной и </w:t>
      </w:r>
      <w:r w:rsidRPr="00D40AF4">
        <w:rPr>
          <w:sz w:val="28"/>
          <w:szCs w:val="28"/>
        </w:rPr>
        <w:t>п</w:t>
      </w:r>
      <w:r w:rsidRPr="00D40AF4">
        <w:rPr>
          <w:sz w:val="28"/>
          <w:szCs w:val="28"/>
        </w:rPr>
        <w:t>о</w:t>
      </w:r>
      <w:r w:rsidRPr="00D40AF4">
        <w:rPr>
          <w:sz w:val="28"/>
          <w:szCs w:val="28"/>
        </w:rPr>
        <w:t xml:space="preserve">жарной опасности определяются на стадии проектирования в соответствии с </w:t>
      </w:r>
      <w:hyperlink r:id="rId13" w:tooltip="Определение категорий помещений, зданий и наружных установок по взрывопожарной и пожарной опасности" w:history="1">
        <w:r w:rsidRPr="00D40AF4">
          <w:rPr>
            <w:rStyle w:val="a4"/>
            <w:color w:val="auto"/>
            <w:sz w:val="28"/>
            <w:szCs w:val="28"/>
            <w:u w:val="none"/>
          </w:rPr>
          <w:t>СП 12.13130</w:t>
        </w:r>
      </w:hyperlink>
      <w:r w:rsidRPr="00D40AF4">
        <w:rPr>
          <w:sz w:val="28"/>
          <w:szCs w:val="28"/>
        </w:rPr>
        <w:t xml:space="preserve">. Категории помещений, зданий и сооружений по взрывопожарной и пожарной опасности и классы взрывоопасных и пожарных зон приведены в </w:t>
      </w:r>
      <w:bookmarkStart w:id="8" w:name="i1552660"/>
      <w:r w:rsidRPr="00D40AF4">
        <w:rPr>
          <w:sz w:val="28"/>
          <w:szCs w:val="28"/>
        </w:rPr>
        <w:t>Перечне «Перечень зданий и помещений предприятий Минсельхоза России с установлением их категорий по взрывопожарной и пожарной опасности, а та</w:t>
      </w:r>
      <w:r w:rsidRPr="00D40AF4">
        <w:rPr>
          <w:sz w:val="28"/>
          <w:szCs w:val="28"/>
        </w:rPr>
        <w:t>к</w:t>
      </w:r>
      <w:r w:rsidRPr="00D40AF4">
        <w:rPr>
          <w:sz w:val="28"/>
          <w:szCs w:val="28"/>
        </w:rPr>
        <w:t>же классов взрывоопасных и пожарных зон по</w:t>
      </w:r>
      <w:bookmarkEnd w:id="8"/>
      <w:r w:rsidRPr="00D40AF4">
        <w:rPr>
          <w:sz w:val="28"/>
          <w:szCs w:val="28"/>
        </w:rPr>
        <w:t xml:space="preserve"> </w:t>
      </w:r>
      <w:hyperlink r:id="rId14" w:tooltip="Правила устройства электроустановок" w:history="1">
        <w:r w:rsidRPr="00D40AF4">
          <w:rPr>
            <w:rStyle w:val="a4"/>
            <w:color w:val="auto"/>
            <w:sz w:val="28"/>
            <w:szCs w:val="28"/>
            <w:u w:val="none"/>
          </w:rPr>
          <w:t>ПУЭ</w:t>
        </w:r>
      </w:hyperlink>
      <w:r w:rsidRPr="00D40AF4">
        <w:rPr>
          <w:sz w:val="28"/>
          <w:szCs w:val="28"/>
        </w:rPr>
        <w:t xml:space="preserve">. Утвержден Минсельхозом РФ 20.09.01 года» и Приказе </w:t>
      </w:r>
      <w:proofErr w:type="spellStart"/>
      <w:r w:rsidRPr="00D40AF4">
        <w:rPr>
          <w:sz w:val="28"/>
          <w:szCs w:val="28"/>
        </w:rPr>
        <w:t>Ростехнадзора</w:t>
      </w:r>
      <w:proofErr w:type="spellEnd"/>
      <w:r w:rsidRPr="00D40AF4">
        <w:rPr>
          <w:sz w:val="28"/>
          <w:szCs w:val="28"/>
        </w:rPr>
        <w:t xml:space="preserve"> от 21.11.2013 года </w:t>
      </w:r>
      <w:r>
        <w:rPr>
          <w:sz w:val="28"/>
          <w:szCs w:val="28"/>
        </w:rPr>
        <w:t>№</w:t>
      </w:r>
      <w:r w:rsidRPr="009238AF">
        <w:rPr>
          <w:sz w:val="28"/>
          <w:szCs w:val="28"/>
        </w:rPr>
        <w:t xml:space="preserve"> 560 (ред. от 15.11.2016</w:t>
      </w:r>
      <w:r>
        <w:rPr>
          <w:sz w:val="28"/>
          <w:szCs w:val="28"/>
        </w:rPr>
        <w:t xml:space="preserve"> года</w:t>
      </w:r>
      <w:r w:rsidRPr="009238AF">
        <w:rPr>
          <w:sz w:val="28"/>
          <w:szCs w:val="28"/>
        </w:rPr>
        <w:t xml:space="preserve">) </w:t>
      </w:r>
      <w:r>
        <w:rPr>
          <w:sz w:val="28"/>
          <w:szCs w:val="28"/>
        </w:rPr>
        <w:t>«</w:t>
      </w:r>
      <w:r w:rsidRPr="009238AF">
        <w:rPr>
          <w:sz w:val="28"/>
          <w:szCs w:val="28"/>
        </w:rPr>
        <w:t>Об утверждении Федеральных норм и правил в области пр</w:t>
      </w:r>
      <w:r w:rsidRPr="009238AF">
        <w:rPr>
          <w:sz w:val="28"/>
          <w:szCs w:val="28"/>
        </w:rPr>
        <w:t>о</w:t>
      </w:r>
      <w:r w:rsidRPr="009238AF">
        <w:rPr>
          <w:sz w:val="28"/>
          <w:szCs w:val="28"/>
        </w:rPr>
        <w:t xml:space="preserve">мышленной безопасности </w:t>
      </w:r>
      <w:r>
        <w:rPr>
          <w:sz w:val="28"/>
          <w:szCs w:val="28"/>
        </w:rPr>
        <w:t>«</w:t>
      </w:r>
      <w:r w:rsidRPr="009238AF">
        <w:rPr>
          <w:sz w:val="28"/>
          <w:szCs w:val="28"/>
        </w:rPr>
        <w:t>Правила безопасности взрывопожароопасных пр</w:t>
      </w:r>
      <w:r w:rsidRPr="009238AF">
        <w:rPr>
          <w:sz w:val="28"/>
          <w:szCs w:val="28"/>
        </w:rPr>
        <w:t>о</w:t>
      </w:r>
      <w:r w:rsidRPr="009238AF">
        <w:rPr>
          <w:sz w:val="28"/>
          <w:szCs w:val="28"/>
        </w:rPr>
        <w:t>изводственных объектов хранения и переработки растительного сырья</w:t>
      </w:r>
      <w:r>
        <w:rPr>
          <w:sz w:val="28"/>
          <w:szCs w:val="28"/>
        </w:rPr>
        <w:t>».</w:t>
      </w:r>
    </w:p>
    <w:p w:rsidR="00D40AF4" w:rsidRPr="00585EA0" w:rsidRDefault="00D40AF4" w:rsidP="00D40AF4">
      <w:pPr>
        <w:spacing w:line="233" w:lineRule="auto"/>
        <w:ind w:firstLine="709"/>
        <w:jc w:val="both"/>
        <w:rPr>
          <w:sz w:val="28"/>
          <w:szCs w:val="28"/>
        </w:rPr>
      </w:pPr>
      <w:r w:rsidRPr="00585EA0">
        <w:rPr>
          <w:sz w:val="28"/>
          <w:szCs w:val="28"/>
        </w:rPr>
        <w:t>Предприятия следует размещать, как правило, в составе группы предпр</w:t>
      </w:r>
      <w:r w:rsidRPr="00585EA0">
        <w:rPr>
          <w:sz w:val="28"/>
          <w:szCs w:val="28"/>
        </w:rPr>
        <w:t>и</w:t>
      </w:r>
      <w:r w:rsidRPr="00585EA0">
        <w:rPr>
          <w:sz w:val="28"/>
          <w:szCs w:val="28"/>
        </w:rPr>
        <w:t xml:space="preserve">ятий (комбинатов и </w:t>
      </w:r>
      <w:proofErr w:type="spellStart"/>
      <w:r w:rsidRPr="00585EA0">
        <w:rPr>
          <w:sz w:val="28"/>
          <w:szCs w:val="28"/>
        </w:rPr>
        <w:t>промузлов</w:t>
      </w:r>
      <w:proofErr w:type="spellEnd"/>
      <w:r w:rsidRPr="00585EA0">
        <w:rPr>
          <w:sz w:val="28"/>
          <w:szCs w:val="28"/>
        </w:rPr>
        <w:t>) с общими вспомогательными производствами и хозяйствами, инженерными сооружениями и коммуникациями.</w:t>
      </w:r>
    </w:p>
    <w:p w:rsidR="00983C6E" w:rsidRDefault="00983C6E" w:rsidP="00983C6E">
      <w:pPr>
        <w:ind w:firstLine="709"/>
        <w:jc w:val="both"/>
        <w:rPr>
          <w:sz w:val="28"/>
          <w:szCs w:val="28"/>
        </w:rPr>
      </w:pPr>
      <w:r>
        <w:rPr>
          <w:sz w:val="28"/>
          <w:szCs w:val="28"/>
        </w:rPr>
        <w:t>Основные здания и сооружения предприятий следует проектировать нормального уровня ответственности и II, III и IV степеней огнестойкости класса конструктивной пожарной опасности С0 и С1.</w:t>
      </w:r>
    </w:p>
    <w:p w:rsidR="00983C6E" w:rsidRDefault="00983C6E" w:rsidP="00983C6E">
      <w:pPr>
        <w:ind w:firstLine="709"/>
        <w:jc w:val="both"/>
        <w:rPr>
          <w:sz w:val="28"/>
          <w:szCs w:val="28"/>
        </w:rPr>
      </w:pPr>
      <w:r>
        <w:rPr>
          <w:sz w:val="28"/>
          <w:szCs w:val="28"/>
        </w:rPr>
        <w:t xml:space="preserve">При техническом перевооружении и реконструкции зданий зерноскладов и отдельных сооружений для приема, сушки и отпуска зерновых продуктов и сырья, а также транспортерных галерей зерноскладов допускается оставлять V степень огнестойкости классов С2 и С3. При этом помещение огневых топок зерносушилок должно отделяться от других смежных помещений глухими стенами и перекрытиями (покрытиями) с пределом огнестойкости соответственно </w:t>
      </w:r>
      <w:r>
        <w:rPr>
          <w:sz w:val="28"/>
          <w:szCs w:val="28"/>
        </w:rPr>
        <w:lastRenderedPageBreak/>
        <w:t>не менее R120 и R60 класса К0, иметь непосредственный выход наружу. Бункеры для отходов и пыли должны проектироваться из негорючих материалов с проездами под ними.</w:t>
      </w:r>
    </w:p>
    <w:p w:rsidR="00983C6E" w:rsidRDefault="00983C6E" w:rsidP="00983C6E">
      <w:pPr>
        <w:ind w:firstLine="709"/>
        <w:jc w:val="both"/>
        <w:rPr>
          <w:sz w:val="28"/>
          <w:szCs w:val="28"/>
        </w:rPr>
      </w:pPr>
      <w:r>
        <w:rPr>
          <w:sz w:val="28"/>
          <w:szCs w:val="28"/>
        </w:rPr>
        <w:t>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rsidR="00983C6E" w:rsidRDefault="00983C6E" w:rsidP="00983C6E">
      <w:pPr>
        <w:ind w:firstLine="709"/>
        <w:jc w:val="both"/>
        <w:rPr>
          <w:sz w:val="28"/>
          <w:szCs w:val="28"/>
        </w:rPr>
      </w:pPr>
      <w:r>
        <w:rPr>
          <w:sz w:val="28"/>
          <w:szCs w:val="28"/>
        </w:rPr>
        <w:t>Размещение предприятий должно обеспечивать минимальное расстояние перевозок сырья и готовой продукции, в том числе приближение зернохранилищ к местам производства зерна.</w:t>
      </w:r>
    </w:p>
    <w:p w:rsidR="00983C6E" w:rsidRDefault="00983C6E" w:rsidP="00983C6E">
      <w:pPr>
        <w:ind w:firstLine="709"/>
        <w:jc w:val="both"/>
        <w:rPr>
          <w:sz w:val="28"/>
          <w:szCs w:val="28"/>
        </w:rPr>
      </w:pPr>
      <w:r>
        <w:rPr>
          <w:sz w:val="28"/>
          <w:szCs w:val="28"/>
        </w:rPr>
        <w:t>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rsidR="00983C6E" w:rsidRPr="00E47446" w:rsidRDefault="00983C6E" w:rsidP="00983C6E">
      <w:pPr>
        <w:ind w:firstLine="709"/>
        <w:jc w:val="both"/>
        <w:rPr>
          <w:sz w:val="28"/>
          <w:szCs w:val="28"/>
        </w:rPr>
      </w:pPr>
      <w:r>
        <w:rPr>
          <w:sz w:val="28"/>
          <w:szCs w:val="28"/>
        </w:rPr>
        <w:t>Предприятия не допускается размещать в санитарно-защитной зоне предприятий, относимых по выделению производственных вредностей в окружающую среду к I и II классам в соответствии с требованиями </w:t>
      </w:r>
      <w:hyperlink r:id="rId15" w:tooltip="Санитарно-защитные зоны и санитарная классификация предприятий, сооружений и иных объектов" w:history="1">
        <w:r w:rsidRPr="00E47446">
          <w:rPr>
            <w:rStyle w:val="a4"/>
            <w:rFonts w:eastAsiaTheme="minorEastAsia"/>
            <w:color w:val="auto"/>
            <w:sz w:val="28"/>
            <w:szCs w:val="28"/>
            <w:u w:val="none"/>
          </w:rPr>
          <w:t>СанПиН 2.2.1/2.1.1.1200</w:t>
        </w:r>
      </w:hyperlink>
      <w:r w:rsidRPr="00E47446">
        <w:rPr>
          <w:sz w:val="28"/>
          <w:szCs w:val="28"/>
        </w:rPr>
        <w:t>.</w:t>
      </w:r>
    </w:p>
    <w:p w:rsidR="00983C6E" w:rsidRDefault="00983C6E" w:rsidP="00983C6E">
      <w:pPr>
        <w:ind w:firstLine="709"/>
        <w:jc w:val="both"/>
        <w:rPr>
          <w:sz w:val="28"/>
          <w:szCs w:val="28"/>
        </w:rPr>
      </w:pPr>
      <w:r>
        <w:rPr>
          <w:sz w:val="28"/>
          <w:szCs w:val="28"/>
        </w:rPr>
        <w:t xml:space="preserve">Перечень предприятий, относимых по выделению производственных вредностей к I и II классам приведен в </w:t>
      </w:r>
      <w:bookmarkStart w:id="9" w:name="i1574852"/>
      <w:r>
        <w:rPr>
          <w:sz w:val="28"/>
          <w:szCs w:val="28"/>
        </w:rPr>
        <w:t xml:space="preserve">Ветеринарно-санитарных правилах по организации и проведению </w:t>
      </w:r>
      <w:proofErr w:type="spellStart"/>
      <w:r>
        <w:rPr>
          <w:sz w:val="28"/>
          <w:szCs w:val="28"/>
        </w:rPr>
        <w:t>дератизационных</w:t>
      </w:r>
      <w:proofErr w:type="spellEnd"/>
      <w:r>
        <w:rPr>
          <w:sz w:val="28"/>
          <w:szCs w:val="28"/>
        </w:rPr>
        <w:t xml:space="preserve"> мероприятий (утверждены 14.03.01 г. Департаментом ветеринарии Минсельхоза России № 13-5-02/0043</w:t>
      </w:r>
      <w:bookmarkEnd w:id="9"/>
      <w:r>
        <w:rPr>
          <w:sz w:val="28"/>
          <w:szCs w:val="28"/>
        </w:rPr>
        <w:t>).</w:t>
      </w:r>
    </w:p>
    <w:p w:rsidR="00983C6E" w:rsidRDefault="00983C6E" w:rsidP="00983C6E">
      <w:pPr>
        <w:ind w:firstLine="709"/>
        <w:jc w:val="both"/>
        <w:rPr>
          <w:sz w:val="28"/>
          <w:szCs w:val="28"/>
        </w:rPr>
      </w:pPr>
      <w:r>
        <w:rPr>
          <w:sz w:val="28"/>
          <w:szCs w:val="28"/>
        </w:rPr>
        <w:t xml:space="preserve">Санитарные разрывы между предприятиями и селитебной зоной определяются требованиями </w:t>
      </w:r>
      <w:hyperlink r:id="rId16" w:tooltip="Санитарно-защитные зоны и санитарная классификация предприятий, сооружений и иных объектов" w:history="1">
        <w:r w:rsidRPr="00E9617F">
          <w:rPr>
            <w:rStyle w:val="a4"/>
            <w:rFonts w:eastAsiaTheme="minorEastAsia"/>
            <w:color w:val="auto"/>
            <w:sz w:val="28"/>
            <w:szCs w:val="28"/>
            <w:u w:val="none"/>
          </w:rPr>
          <w:t>СанПиН 2.2.1/2.1.1.1200</w:t>
        </w:r>
      </w:hyperlink>
      <w:r w:rsidRPr="00E9617F">
        <w:rPr>
          <w:sz w:val="28"/>
          <w:szCs w:val="28"/>
        </w:rPr>
        <w:t>.</w:t>
      </w:r>
    </w:p>
    <w:p w:rsidR="00983C6E" w:rsidRDefault="00983C6E" w:rsidP="00983C6E">
      <w:pPr>
        <w:ind w:firstLine="709"/>
        <w:jc w:val="both"/>
        <w:rPr>
          <w:sz w:val="28"/>
          <w:szCs w:val="28"/>
        </w:rPr>
      </w:pPr>
      <w:r>
        <w:rPr>
          <w:sz w:val="28"/>
          <w:szCs w:val="28"/>
        </w:rPr>
        <w:t>Предприятия следует, как правило, располагать с наветренной стороны (ветров преобладающего направления) по отношению к предприятиям и сооружениям, выделяющим вредные вещества в атмосферу, и с подветренной стороны по отношению к жилым и общественным зданиям.</w:t>
      </w:r>
    </w:p>
    <w:p w:rsidR="00983C6E" w:rsidRDefault="00983C6E" w:rsidP="00983C6E">
      <w:pPr>
        <w:ind w:firstLine="709"/>
        <w:jc w:val="both"/>
        <w:rPr>
          <w:sz w:val="28"/>
          <w:szCs w:val="28"/>
        </w:rPr>
      </w:pPr>
      <w:r>
        <w:rPr>
          <w:sz w:val="28"/>
          <w:szCs w:val="28"/>
        </w:rPr>
        <w:t>Элеваторы должны располагаться на расстоянии не менее 200 м от предприятий по хранению и переработке ядовитых жидкостей и веществ. Не допускается располагать элеваторы вплотную к указанным предприятиям, к предприятиям по хранению и переработке легковоспламеняющихся горючих жидкостей, а также ниже по рельефу местности.</w:t>
      </w:r>
    </w:p>
    <w:p w:rsidR="00983C6E" w:rsidRDefault="00983C6E" w:rsidP="00983C6E">
      <w:pPr>
        <w:ind w:firstLine="709"/>
        <w:jc w:val="both"/>
        <w:rPr>
          <w:sz w:val="28"/>
          <w:szCs w:val="28"/>
        </w:rPr>
      </w:pPr>
      <w:r>
        <w:rPr>
          <w:sz w:val="28"/>
          <w:szCs w:val="28"/>
        </w:rPr>
        <w:t>Зооветеринарные разрывы между предприятиями и ветеринарными объектами должны быть не менее (м):</w:t>
      </w:r>
    </w:p>
    <w:p w:rsidR="00983C6E" w:rsidRDefault="00983C6E" w:rsidP="00983C6E">
      <w:pPr>
        <w:ind w:firstLine="709"/>
        <w:jc w:val="both"/>
        <w:rPr>
          <w:sz w:val="28"/>
          <w:szCs w:val="28"/>
        </w:rPr>
      </w:pPr>
      <w:r>
        <w:rPr>
          <w:sz w:val="28"/>
          <w:szCs w:val="28"/>
        </w:rPr>
        <w:t>150 м - от ветеринарных аптек;</w:t>
      </w:r>
    </w:p>
    <w:p w:rsidR="00983C6E" w:rsidRDefault="00983C6E" w:rsidP="00983C6E">
      <w:pPr>
        <w:ind w:firstLine="709"/>
        <w:jc w:val="both"/>
        <w:rPr>
          <w:sz w:val="28"/>
          <w:szCs w:val="28"/>
        </w:rPr>
      </w:pPr>
      <w:r>
        <w:rPr>
          <w:sz w:val="28"/>
          <w:szCs w:val="28"/>
        </w:rPr>
        <w:t>300 м - от питомников, гостиниц (приютов передержки) для животных, парикмахерских для домашних животных;</w:t>
      </w:r>
    </w:p>
    <w:p w:rsidR="00983C6E" w:rsidRDefault="00983C6E" w:rsidP="00983C6E">
      <w:pPr>
        <w:ind w:firstLine="709"/>
        <w:jc w:val="both"/>
        <w:rPr>
          <w:sz w:val="28"/>
          <w:szCs w:val="28"/>
        </w:rPr>
      </w:pPr>
      <w:r>
        <w:rPr>
          <w:sz w:val="28"/>
          <w:szCs w:val="28"/>
        </w:rPr>
        <w:t>400 м - от кладбищ для домашних животных;</w:t>
      </w:r>
    </w:p>
    <w:p w:rsidR="00983C6E" w:rsidRDefault="00983C6E" w:rsidP="00983C6E">
      <w:pPr>
        <w:ind w:firstLine="709"/>
        <w:jc w:val="both"/>
        <w:rPr>
          <w:sz w:val="28"/>
          <w:szCs w:val="28"/>
        </w:rPr>
      </w:pPr>
      <w:r>
        <w:rPr>
          <w:sz w:val="28"/>
          <w:szCs w:val="28"/>
        </w:rPr>
        <w:t>600 м - от ветеринарных лечебниц, городских ветеринарных станций.</w:t>
      </w:r>
    </w:p>
    <w:p w:rsidR="00983C6E" w:rsidRDefault="004156CB" w:rsidP="00983C6E">
      <w:pPr>
        <w:ind w:firstLine="709"/>
        <w:jc w:val="both"/>
        <w:rPr>
          <w:sz w:val="28"/>
          <w:szCs w:val="28"/>
        </w:rPr>
      </w:pPr>
      <w:bookmarkStart w:id="10" w:name="i136423"/>
      <w:r>
        <w:rPr>
          <w:sz w:val="28"/>
          <w:szCs w:val="28"/>
        </w:rPr>
        <w:t>1.7.2 </w:t>
      </w:r>
      <w:r w:rsidR="00983C6E">
        <w:rPr>
          <w:sz w:val="28"/>
          <w:szCs w:val="28"/>
        </w:rPr>
        <w:t>При проектировании генеральных планов (схем планировочной организации земельного участка) следует предусматривать блокировку зданий и сооружений </w:t>
      </w:r>
      <w:bookmarkEnd w:id="10"/>
      <w:r w:rsidR="00983C6E">
        <w:rPr>
          <w:sz w:val="28"/>
          <w:szCs w:val="28"/>
        </w:rPr>
        <w:t>II, III и IV степеней огнестойкости классов С0, С1 (в том числе с устройством транспортерных галерей и других технологических коммуникаций - зе</w:t>
      </w:r>
      <w:r w:rsidR="00E9617F">
        <w:rPr>
          <w:sz w:val="28"/>
          <w:szCs w:val="28"/>
        </w:rPr>
        <w:t xml:space="preserve">рнопроводов, конвейеров, </w:t>
      </w:r>
      <w:proofErr w:type="spellStart"/>
      <w:r w:rsidR="00E9617F">
        <w:rPr>
          <w:sz w:val="28"/>
          <w:szCs w:val="28"/>
        </w:rPr>
        <w:t>пневмо</w:t>
      </w:r>
      <w:proofErr w:type="spellEnd"/>
      <w:r w:rsidR="00983C6E">
        <w:rPr>
          <w:sz w:val="28"/>
          <w:szCs w:val="28"/>
        </w:rPr>
        <w:t xml:space="preserve"> и аспирационных сетей и др.):</w:t>
      </w:r>
    </w:p>
    <w:p w:rsidR="00983C6E" w:rsidRDefault="00983C6E" w:rsidP="00983C6E">
      <w:pPr>
        <w:ind w:firstLine="709"/>
        <w:jc w:val="both"/>
        <w:rPr>
          <w:sz w:val="28"/>
          <w:szCs w:val="28"/>
        </w:rPr>
      </w:pPr>
      <w:r>
        <w:rPr>
          <w:sz w:val="28"/>
          <w:szCs w:val="28"/>
        </w:rPr>
        <w:lastRenderedPageBreak/>
        <w:t>а) рабочих зданий с силосными корпусами, отдельными корпусами, отдельными силосами и приемно-отпускными сооружениями, бункерами отходов и др.;</w:t>
      </w:r>
    </w:p>
    <w:p w:rsidR="00983C6E" w:rsidRDefault="00983C6E" w:rsidP="00983C6E">
      <w:pPr>
        <w:ind w:firstLine="709"/>
        <w:jc w:val="both"/>
        <w:rPr>
          <w:sz w:val="28"/>
          <w:szCs w:val="28"/>
        </w:rPr>
      </w:pPr>
      <w:r>
        <w:rPr>
          <w:sz w:val="28"/>
          <w:szCs w:val="28"/>
        </w:rPr>
        <w:t>б) производственных корпусов мельниц, крупозаводов и комбикормовых заводов, хлебозаводов с приемно-отпускными сооружениями, корпусами сырья и готовой продукции, бункерами отходов и др.</w:t>
      </w:r>
    </w:p>
    <w:p w:rsidR="00983C6E" w:rsidRDefault="00983C6E" w:rsidP="00983C6E">
      <w:pPr>
        <w:ind w:firstLine="709"/>
        <w:jc w:val="both"/>
        <w:rPr>
          <w:sz w:val="28"/>
          <w:szCs w:val="28"/>
        </w:rPr>
      </w:pPr>
      <w:r>
        <w:rPr>
          <w:sz w:val="28"/>
          <w:szCs w:val="28"/>
        </w:rPr>
        <w:t>в) производственных и складских зданий предприятий малой мощности (цеха обработки, сушки с отделениями приема, зерно- и семенохранилищами, бункерами отходов и др.).</w:t>
      </w:r>
    </w:p>
    <w:p w:rsidR="00983C6E" w:rsidRDefault="00983C6E" w:rsidP="00983C6E">
      <w:pPr>
        <w:ind w:firstLine="709"/>
        <w:jc w:val="both"/>
        <w:rPr>
          <w:sz w:val="28"/>
          <w:szCs w:val="28"/>
        </w:rPr>
      </w:pPr>
      <w:r>
        <w:rPr>
          <w:sz w:val="28"/>
          <w:szCs w:val="28"/>
        </w:rPr>
        <w:t>При этом расстояния между ними не нормируются. Общая длина указанных зданий и сооружений, расположенных в линию, не должна превышать 400 м.</w:t>
      </w:r>
    </w:p>
    <w:p w:rsidR="00983C6E" w:rsidRDefault="00983C6E" w:rsidP="00983C6E">
      <w:pPr>
        <w:ind w:firstLine="709"/>
        <w:jc w:val="both"/>
        <w:rPr>
          <w:sz w:val="28"/>
          <w:szCs w:val="28"/>
        </w:rPr>
      </w:pPr>
      <w:r>
        <w:rPr>
          <w:sz w:val="28"/>
          <w:szCs w:val="28"/>
        </w:rPr>
        <w:t>Допускается также блокирование производственных и складских зданий сельскохозяйственных предприятий (цеха обработки, сушки с отделениями приема, зерно- и семенохранилищами, бункерами отходов и др.) с устройством технологических связей в виде зернопроводов, конвейеров, пневмотранспорта.</w:t>
      </w:r>
    </w:p>
    <w:p w:rsidR="00983C6E" w:rsidRDefault="00983C6E" w:rsidP="00983C6E">
      <w:pPr>
        <w:ind w:firstLine="709"/>
        <w:jc w:val="both"/>
        <w:rPr>
          <w:sz w:val="28"/>
          <w:szCs w:val="28"/>
        </w:rPr>
      </w:pPr>
      <w:r>
        <w:rPr>
          <w:sz w:val="28"/>
          <w:szCs w:val="28"/>
        </w:rPr>
        <w:t>Суммарная площадь застройки соединенных зданий и сооружений не должна превышать площади этажа в пределах пожарного отсека, допускаемой по </w:t>
      </w:r>
      <w:hyperlink r:id="rId17" w:tooltip="Системы противопожарной защиты. Обеспечение огнестойкости объектов защиты" w:history="1">
        <w:r w:rsidRPr="001064F3">
          <w:rPr>
            <w:rStyle w:val="a4"/>
            <w:rFonts w:eastAsiaTheme="minorEastAsia"/>
            <w:color w:val="auto"/>
            <w:sz w:val="28"/>
            <w:szCs w:val="28"/>
            <w:u w:val="none"/>
          </w:rPr>
          <w:t>СП 2.13130</w:t>
        </w:r>
      </w:hyperlink>
      <w:r w:rsidRPr="001064F3">
        <w:rPr>
          <w:sz w:val="28"/>
          <w:szCs w:val="28"/>
        </w:rPr>
        <w:t xml:space="preserve">, </w:t>
      </w:r>
      <w:r>
        <w:rPr>
          <w:sz w:val="28"/>
          <w:szCs w:val="28"/>
        </w:rPr>
        <w:t>и быть не более 10000 м2 при II и III степенях огнестойкости, и 5000 м2 при IV степени огнестойкости зданий и сооружений.</w:t>
      </w:r>
    </w:p>
    <w:p w:rsidR="00983C6E" w:rsidRDefault="00983C6E" w:rsidP="00983C6E">
      <w:pPr>
        <w:ind w:firstLine="709"/>
        <w:jc w:val="both"/>
        <w:rPr>
          <w:sz w:val="28"/>
          <w:szCs w:val="28"/>
        </w:rPr>
      </w:pPr>
      <w:r>
        <w:rPr>
          <w:sz w:val="28"/>
          <w:szCs w:val="28"/>
        </w:rPr>
        <w:t>В случае блокировки зданий разных степеней огнестойкости, здания должны отделяться друг от друга противопожарными преградами.</w:t>
      </w:r>
    </w:p>
    <w:p w:rsidR="00983C6E" w:rsidRDefault="00983C6E" w:rsidP="00983C6E">
      <w:pPr>
        <w:ind w:firstLine="709"/>
        <w:jc w:val="both"/>
        <w:rPr>
          <w:sz w:val="28"/>
          <w:szCs w:val="28"/>
        </w:rPr>
      </w:pPr>
      <w:r>
        <w:rPr>
          <w:sz w:val="28"/>
          <w:szCs w:val="28"/>
        </w:rPr>
        <w:t>В соответствии с требованиями </w:t>
      </w:r>
      <w:hyperlink r:id="rId18" w:tooltip="Системы противопожарной защиты. Ограничение распространения пожара на объектах защиты. Требования к объемно-планировочным и конструктивным решениям" w:history="1">
        <w:r w:rsidRPr="001064F3">
          <w:rPr>
            <w:rStyle w:val="a4"/>
            <w:rFonts w:eastAsiaTheme="minorEastAsia"/>
            <w:color w:val="auto"/>
            <w:sz w:val="28"/>
            <w:szCs w:val="28"/>
            <w:u w:val="none"/>
          </w:rPr>
          <w:t>СП 4.13130</w:t>
        </w:r>
      </w:hyperlink>
      <w:r>
        <w:rPr>
          <w:sz w:val="28"/>
          <w:szCs w:val="28"/>
        </w:rPr>
        <w:t> в противопожарных преградах, отделяющих здания с помещениями категории Б от зданий с помещениями других категорий, коридоров, лестничных клеток и лифтовых холлов, следует</w:t>
      </w:r>
      <w:bookmarkStart w:id="11" w:name="i147061"/>
      <w:bookmarkEnd w:id="11"/>
      <w:r w:rsidR="000455F9">
        <w:rPr>
          <w:sz w:val="28"/>
          <w:szCs w:val="28"/>
        </w:rPr>
        <w:t xml:space="preserve"> </w:t>
      </w:r>
      <w:r>
        <w:rPr>
          <w:sz w:val="28"/>
          <w:szCs w:val="28"/>
        </w:rPr>
        <w:t>предусматривать тамбур-шлюзы с постоянным подпором воздуха по </w:t>
      </w:r>
      <w:hyperlink r:id="rId19" w:tooltip="Отопление, вентиляция и кондиционирование. Противопожарные требования" w:history="1">
        <w:r w:rsidRPr="001064F3">
          <w:rPr>
            <w:rStyle w:val="a4"/>
            <w:rFonts w:eastAsiaTheme="minorEastAsia"/>
            <w:color w:val="auto"/>
            <w:sz w:val="28"/>
            <w:szCs w:val="28"/>
            <w:u w:val="none"/>
          </w:rPr>
          <w:t>СП 7.13130</w:t>
        </w:r>
      </w:hyperlink>
      <w:r w:rsidRPr="001064F3">
        <w:rPr>
          <w:sz w:val="28"/>
          <w:szCs w:val="28"/>
        </w:rPr>
        <w:t>.</w:t>
      </w:r>
      <w:r>
        <w:rPr>
          <w:sz w:val="28"/>
          <w:szCs w:val="28"/>
        </w:rPr>
        <w:t xml:space="preserve"> Устройство тамбур-шлюзов для двух и более помещений указанной категории не допускается.</w:t>
      </w:r>
    </w:p>
    <w:p w:rsidR="00983C6E" w:rsidRDefault="00983C6E" w:rsidP="00983C6E">
      <w:pPr>
        <w:ind w:firstLine="709"/>
        <w:jc w:val="both"/>
        <w:rPr>
          <w:sz w:val="28"/>
          <w:szCs w:val="28"/>
        </w:rPr>
      </w:pPr>
      <w:r>
        <w:rPr>
          <w:sz w:val="28"/>
          <w:szCs w:val="28"/>
        </w:rPr>
        <w:t>Конвейерные галереи, соединяющие рабочие здания, производственные корпуса, зерносклады, приемные устройства, должны быть отделены от этих зданий противопожарными перегородками.</w:t>
      </w:r>
    </w:p>
    <w:p w:rsidR="00983C6E" w:rsidRDefault="00983C6E" w:rsidP="00983C6E">
      <w:pPr>
        <w:ind w:firstLine="709"/>
        <w:jc w:val="both"/>
        <w:rPr>
          <w:sz w:val="28"/>
          <w:szCs w:val="28"/>
        </w:rPr>
      </w:pPr>
      <w:r>
        <w:rPr>
          <w:sz w:val="28"/>
          <w:szCs w:val="28"/>
        </w:rPr>
        <w:t>При проектировании генеральных планов, как правило, следует предусматривать блокировку зданий и сооружений административно-бытового назначения.</w:t>
      </w:r>
    </w:p>
    <w:p w:rsidR="00983C6E" w:rsidRDefault="00983C6E" w:rsidP="00983C6E">
      <w:pPr>
        <w:ind w:firstLine="709"/>
        <w:jc w:val="both"/>
        <w:rPr>
          <w:sz w:val="28"/>
          <w:szCs w:val="28"/>
        </w:rPr>
      </w:pPr>
      <w:r>
        <w:rPr>
          <w:sz w:val="28"/>
          <w:szCs w:val="28"/>
        </w:rPr>
        <w:t>При наличии железнодорожных путей, проходящих вдоль линии зданий и сооружений, допускается устройство подъездов к ним с одной продольной и одной торцевой (для крайнего здания) сторон.</w:t>
      </w:r>
    </w:p>
    <w:p w:rsidR="00983C6E" w:rsidRDefault="00983C6E" w:rsidP="00983C6E">
      <w:pPr>
        <w:ind w:firstLine="709"/>
        <w:jc w:val="both"/>
        <w:rPr>
          <w:sz w:val="28"/>
          <w:szCs w:val="28"/>
        </w:rPr>
      </w:pPr>
      <w:r>
        <w:rPr>
          <w:sz w:val="28"/>
          <w:szCs w:val="28"/>
        </w:rPr>
        <w:t>Железнодорожные пути в пределах погрузочно-разгрузочных фронтов следует включать в площадь застройки, рассматривая их как погрузочно-разгрузочные площадки.</w:t>
      </w:r>
    </w:p>
    <w:p w:rsidR="00983C6E" w:rsidRDefault="00983C6E" w:rsidP="00983C6E">
      <w:pPr>
        <w:ind w:firstLine="709"/>
        <w:jc w:val="both"/>
        <w:rPr>
          <w:sz w:val="28"/>
          <w:szCs w:val="28"/>
        </w:rPr>
      </w:pPr>
      <w:r>
        <w:rPr>
          <w:sz w:val="28"/>
          <w:szCs w:val="28"/>
        </w:rPr>
        <w:t>В площадь застройки входят также погрузочно-разгрузочные площадки у автодорожных приемно-отпускных сооружений (пандусы у приемных сооружений для разгрузки зерна с примыкающими к ним площадками, рампы у складов готовой продукции и т.п.).</w:t>
      </w:r>
    </w:p>
    <w:p w:rsidR="00983C6E" w:rsidRDefault="00983C6E" w:rsidP="00983C6E">
      <w:pPr>
        <w:ind w:firstLine="709"/>
        <w:jc w:val="both"/>
        <w:rPr>
          <w:sz w:val="28"/>
          <w:szCs w:val="28"/>
        </w:rPr>
      </w:pPr>
      <w:r>
        <w:rPr>
          <w:sz w:val="28"/>
          <w:szCs w:val="28"/>
        </w:rPr>
        <w:lastRenderedPageBreak/>
        <w:t>Для предприятий с большим грузооборотом сырья и продукции, как правило, кроме автомобильных дорог следует проектировать железнодорожные подъездные пути.</w:t>
      </w:r>
    </w:p>
    <w:p w:rsidR="00983C6E" w:rsidRDefault="00983C6E" w:rsidP="00983C6E">
      <w:pPr>
        <w:ind w:firstLine="709"/>
        <w:jc w:val="both"/>
        <w:rPr>
          <w:sz w:val="28"/>
          <w:szCs w:val="28"/>
        </w:rPr>
      </w:pPr>
      <w:r>
        <w:rPr>
          <w:sz w:val="28"/>
          <w:szCs w:val="28"/>
        </w:rPr>
        <w:t xml:space="preserve">Уровень полов первых этажей производственных зданий, </w:t>
      </w:r>
      <w:proofErr w:type="spellStart"/>
      <w:r>
        <w:rPr>
          <w:sz w:val="28"/>
          <w:szCs w:val="28"/>
        </w:rPr>
        <w:t>подсилосных</w:t>
      </w:r>
      <w:proofErr w:type="spellEnd"/>
      <w:r>
        <w:rPr>
          <w:sz w:val="28"/>
          <w:szCs w:val="28"/>
        </w:rPr>
        <w:t xml:space="preserve"> этажей силосных корпусов, как правило, должен быть выше планировочной отметки земли примыкающих к зданию участков не менее чем на 15 см, горизонтальных полов зерноскладов - на 20 см.</w:t>
      </w:r>
    </w:p>
    <w:p w:rsidR="00983C6E" w:rsidRDefault="00983C6E" w:rsidP="00983C6E">
      <w:pPr>
        <w:ind w:firstLine="709"/>
        <w:jc w:val="both"/>
        <w:rPr>
          <w:sz w:val="28"/>
          <w:szCs w:val="28"/>
        </w:rPr>
      </w:pPr>
      <w:r>
        <w:rPr>
          <w:sz w:val="28"/>
          <w:szCs w:val="28"/>
        </w:rPr>
        <w:t>При технологической необходимости допускается расположение отдельных помещений в сооружениях для разгрузки зерна и сырья ниже планировочной отметки, а также открытых приямков на первом этаже производственных зданий; при этом заглубление всех подземных помещений должно быть минимальным, с учетом возможностей технологического процесса.</w:t>
      </w:r>
    </w:p>
    <w:p w:rsidR="00983C6E" w:rsidRDefault="00983C6E" w:rsidP="00983C6E">
      <w:pPr>
        <w:ind w:firstLine="709"/>
        <w:jc w:val="both"/>
        <w:rPr>
          <w:sz w:val="28"/>
          <w:szCs w:val="28"/>
        </w:rPr>
      </w:pPr>
      <w:r>
        <w:rPr>
          <w:sz w:val="28"/>
          <w:szCs w:val="28"/>
        </w:rPr>
        <w:t>Уровень полов зерноскладов и других складов напольного хранения сырья и готовой продукции должен быть выше уровня опасного капиллярного поднятия грунтовых вод на участке строительства.</w:t>
      </w:r>
    </w:p>
    <w:p w:rsidR="00983C6E" w:rsidRDefault="00983C6E" w:rsidP="00983C6E">
      <w:pPr>
        <w:ind w:firstLine="709"/>
        <w:jc w:val="both"/>
        <w:rPr>
          <w:sz w:val="28"/>
          <w:szCs w:val="28"/>
        </w:rPr>
      </w:pPr>
      <w:r>
        <w:rPr>
          <w:sz w:val="28"/>
          <w:szCs w:val="28"/>
        </w:rPr>
        <w:t xml:space="preserve">Уровень пола первого этажа складов тарных грузов следует принимать, как правило, на уровне отгрузочных платформ (рамп), которые необходимо проектировать в соответствии </w:t>
      </w:r>
      <w:r w:rsidRPr="001064F3">
        <w:rPr>
          <w:sz w:val="28"/>
          <w:szCs w:val="28"/>
        </w:rPr>
        <w:t>со </w:t>
      </w:r>
      <w:hyperlink r:id="rId20" w:tooltip="Производственные здания" w:history="1">
        <w:r w:rsidRPr="001064F3">
          <w:rPr>
            <w:rStyle w:val="a4"/>
            <w:rFonts w:eastAsiaTheme="minorEastAsia"/>
            <w:color w:val="auto"/>
            <w:sz w:val="28"/>
            <w:szCs w:val="28"/>
            <w:u w:val="none"/>
          </w:rPr>
          <w:t>СП 56.13330</w:t>
        </w:r>
      </w:hyperlink>
      <w:r w:rsidRPr="001064F3">
        <w:rPr>
          <w:sz w:val="28"/>
          <w:szCs w:val="28"/>
        </w:rPr>
        <w:t>.</w:t>
      </w:r>
    </w:p>
    <w:p w:rsidR="00983C6E" w:rsidRDefault="00983C6E" w:rsidP="00983C6E">
      <w:pPr>
        <w:ind w:firstLine="709"/>
        <w:jc w:val="both"/>
        <w:rPr>
          <w:sz w:val="28"/>
          <w:szCs w:val="28"/>
        </w:rPr>
      </w:pPr>
      <w:r>
        <w:rPr>
          <w:sz w:val="28"/>
          <w:szCs w:val="28"/>
        </w:rPr>
        <w:t>Между торцами зданий зерноскладов допускается размещать сооружения для приема, сушки, обработки и отпуска зерновых продуктов, а также предприятий малой мощности.</w:t>
      </w:r>
    </w:p>
    <w:p w:rsidR="00983C6E" w:rsidRDefault="00983C6E" w:rsidP="00983C6E">
      <w:pPr>
        <w:ind w:firstLine="709"/>
        <w:jc w:val="both"/>
        <w:rPr>
          <w:sz w:val="28"/>
          <w:szCs w:val="28"/>
        </w:rPr>
      </w:pPr>
      <w:r>
        <w:rPr>
          <w:sz w:val="28"/>
          <w:szCs w:val="28"/>
        </w:rPr>
        <w:t>Расстояния между зерноскладами и указанными зданиями и сооружениями не нормируются при условии, если:</w:t>
      </w:r>
    </w:p>
    <w:p w:rsidR="00983C6E" w:rsidRDefault="00983C6E" w:rsidP="00983C6E">
      <w:pPr>
        <w:ind w:firstLine="709"/>
        <w:jc w:val="both"/>
        <w:rPr>
          <w:sz w:val="28"/>
          <w:szCs w:val="28"/>
        </w:rPr>
      </w:pPr>
      <w:r>
        <w:rPr>
          <w:sz w:val="28"/>
          <w:szCs w:val="28"/>
        </w:rPr>
        <w:t>торцевые стены зерноскладов выполнены как противопожарные;</w:t>
      </w:r>
    </w:p>
    <w:p w:rsidR="00983C6E" w:rsidRDefault="00983C6E" w:rsidP="00983C6E">
      <w:pPr>
        <w:ind w:firstLine="709"/>
        <w:jc w:val="both"/>
        <w:rPr>
          <w:sz w:val="28"/>
          <w:szCs w:val="28"/>
        </w:rPr>
      </w:pPr>
      <w:r>
        <w:rPr>
          <w:sz w:val="28"/>
          <w:szCs w:val="28"/>
        </w:rPr>
        <w:t>расстояния между поперечными проездами линий зерноскладов (шириной не менее 4 м) не более 12 м;</w:t>
      </w:r>
    </w:p>
    <w:p w:rsidR="00983C6E" w:rsidRDefault="00983C6E" w:rsidP="00983C6E">
      <w:pPr>
        <w:ind w:firstLine="709"/>
        <w:jc w:val="both"/>
        <w:rPr>
          <w:sz w:val="28"/>
          <w:szCs w:val="28"/>
        </w:rPr>
      </w:pPr>
      <w:r>
        <w:rPr>
          <w:sz w:val="28"/>
          <w:szCs w:val="28"/>
        </w:rPr>
        <w:t>здания и сооружения II степени огнестойкости имеют со стороны зерноскладов глухие стены или стены с проемами с пределом огнестойкости стен и заполнения не менее R90.</w:t>
      </w:r>
      <w:bookmarkStart w:id="12" w:name="i151854"/>
      <w:bookmarkEnd w:id="12"/>
    </w:p>
    <w:p w:rsidR="00983C6E" w:rsidRDefault="00983C6E" w:rsidP="00983C6E">
      <w:pPr>
        <w:ind w:firstLine="709"/>
        <w:jc w:val="both"/>
        <w:rPr>
          <w:sz w:val="28"/>
          <w:szCs w:val="28"/>
        </w:rPr>
      </w:pPr>
      <w:r>
        <w:rPr>
          <w:sz w:val="28"/>
          <w:szCs w:val="28"/>
        </w:rPr>
        <w:t>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зоной; между указанными складами и комбикормовыми предприятиями, - как правило, не менее 30 м.</w:t>
      </w:r>
    </w:p>
    <w:p w:rsidR="00983C6E" w:rsidRDefault="00983C6E" w:rsidP="00983C6E">
      <w:pPr>
        <w:ind w:firstLine="709"/>
        <w:jc w:val="both"/>
        <w:rPr>
          <w:sz w:val="28"/>
          <w:szCs w:val="28"/>
        </w:rPr>
      </w:pPr>
      <w:r>
        <w:rPr>
          <w:sz w:val="28"/>
          <w:szCs w:val="28"/>
        </w:rPr>
        <w:t>Площадь асфальтированных покрытий на территории предприятия должна быть минимальной, определяемой технологическими требованиями. Остальная часть территории должна быть благоустроена и озеленена.</w:t>
      </w:r>
    </w:p>
    <w:p w:rsidR="00983C6E" w:rsidRDefault="00983C6E" w:rsidP="00983C6E">
      <w:pPr>
        <w:ind w:firstLine="709"/>
        <w:jc w:val="both"/>
        <w:rPr>
          <w:sz w:val="28"/>
          <w:szCs w:val="28"/>
        </w:rPr>
      </w:pPr>
      <w:r>
        <w:rPr>
          <w:sz w:val="28"/>
          <w:szCs w:val="28"/>
        </w:rPr>
        <w:t>На площадках мельнично-крупяных и комбикормовых предприятий по санитарным условиям, как правило, следует проектировать автомобильные дороги с асфальтобетонным или бетонным покрытием. Пылящие покрытия (щебеночные, гравийные, шлаковые и др.) не допускаются.</w:t>
      </w:r>
    </w:p>
    <w:p w:rsidR="00983C6E" w:rsidRDefault="00983C6E" w:rsidP="00983C6E">
      <w:pPr>
        <w:ind w:firstLine="709"/>
        <w:jc w:val="both"/>
        <w:rPr>
          <w:sz w:val="28"/>
          <w:szCs w:val="28"/>
        </w:rPr>
      </w:pPr>
      <w:r>
        <w:rPr>
          <w:sz w:val="28"/>
          <w:szCs w:val="28"/>
        </w:rPr>
        <w:t>На площадке мельнично-крупяных и комбикормовых предприятий и в их санитарно-защитных зонах не допускается предусматривать насаждения из деревьев и кустарников, опушенные семена которых переносятся по воздуху.</w:t>
      </w:r>
    </w:p>
    <w:p w:rsidR="00965841" w:rsidRDefault="004156CB" w:rsidP="00965841">
      <w:pPr>
        <w:ind w:firstLine="709"/>
        <w:jc w:val="both"/>
        <w:rPr>
          <w:sz w:val="28"/>
          <w:szCs w:val="28"/>
        </w:rPr>
      </w:pPr>
      <w:bookmarkStart w:id="13" w:name="i165627"/>
      <w:r>
        <w:rPr>
          <w:sz w:val="28"/>
          <w:szCs w:val="28"/>
        </w:rPr>
        <w:lastRenderedPageBreak/>
        <w:t>1.7.3 </w:t>
      </w:r>
      <w:r w:rsidR="00983C6E">
        <w:rPr>
          <w:sz w:val="28"/>
          <w:szCs w:val="28"/>
        </w:rPr>
        <w:t>Объемно-планировочные и конструктивные решения</w:t>
      </w:r>
      <w:bookmarkEnd w:id="13"/>
    </w:p>
    <w:p w:rsidR="00983C6E" w:rsidRDefault="00983C6E" w:rsidP="00983C6E">
      <w:pPr>
        <w:ind w:firstLine="709"/>
        <w:jc w:val="both"/>
        <w:rPr>
          <w:sz w:val="28"/>
          <w:szCs w:val="28"/>
        </w:rPr>
      </w:pPr>
      <w:r>
        <w:rPr>
          <w:sz w:val="28"/>
          <w:szCs w:val="28"/>
        </w:rPr>
        <w:t>Объемно-планировочные решения предприятий и сооружений для хранения и переработки зерна следует проектировать с учетом максимального использования территории. В объемно-планировочных решениях элеваторов необходимо увязывать зерносушилки с коммуникациями транспортирования зерна, связанными с накопительными емкостями.</w:t>
      </w:r>
    </w:p>
    <w:p w:rsidR="00983C6E" w:rsidRDefault="00983C6E" w:rsidP="00983C6E">
      <w:pPr>
        <w:ind w:firstLine="709"/>
        <w:jc w:val="both"/>
        <w:rPr>
          <w:sz w:val="28"/>
          <w:szCs w:val="28"/>
        </w:rPr>
      </w:pPr>
      <w:r>
        <w:rPr>
          <w:sz w:val="28"/>
          <w:szCs w:val="28"/>
        </w:rPr>
        <w:t xml:space="preserve">Необходимо объединять </w:t>
      </w:r>
      <w:proofErr w:type="spellStart"/>
      <w:r>
        <w:rPr>
          <w:sz w:val="28"/>
          <w:szCs w:val="28"/>
        </w:rPr>
        <w:t>предтопочные</w:t>
      </w:r>
      <w:proofErr w:type="spellEnd"/>
      <w:r>
        <w:rPr>
          <w:sz w:val="28"/>
          <w:szCs w:val="28"/>
        </w:rPr>
        <w:t xml:space="preserve"> помещения нескольких зерносушилок для удобства обслуживания.</w:t>
      </w:r>
    </w:p>
    <w:p w:rsidR="00983C6E" w:rsidRDefault="00983C6E" w:rsidP="00983C6E">
      <w:pPr>
        <w:ind w:firstLine="709"/>
        <w:jc w:val="both"/>
        <w:rPr>
          <w:sz w:val="28"/>
          <w:szCs w:val="28"/>
        </w:rPr>
      </w:pPr>
      <w:r>
        <w:rPr>
          <w:sz w:val="28"/>
          <w:szCs w:val="28"/>
        </w:rPr>
        <w:t>Высоту «активной» части силосов следует принимать в зависимости от несущей способности основания элеватора и высоты выпускаемого оборудования.</w:t>
      </w:r>
    </w:p>
    <w:p w:rsidR="00983C6E" w:rsidRDefault="00983C6E" w:rsidP="00983C6E">
      <w:pPr>
        <w:ind w:firstLine="709"/>
        <w:jc w:val="both"/>
        <w:rPr>
          <w:sz w:val="28"/>
          <w:szCs w:val="28"/>
        </w:rPr>
      </w:pPr>
      <w:r>
        <w:rPr>
          <w:sz w:val="28"/>
          <w:szCs w:val="28"/>
        </w:rPr>
        <w:t>Для производственных и других помещений следует предусматривать освещение согласно требованиям </w:t>
      </w:r>
      <w:hyperlink r:id="rId21" w:tooltip="Естественное и искусственное освещение" w:history="1">
        <w:r w:rsidR="001064F3">
          <w:rPr>
            <w:rStyle w:val="a4"/>
            <w:rFonts w:eastAsiaTheme="minorEastAsia"/>
            <w:color w:val="auto"/>
            <w:sz w:val="28"/>
            <w:szCs w:val="28"/>
            <w:u w:val="none"/>
          </w:rPr>
          <w:t>СП</w:t>
        </w:r>
        <w:r w:rsidRPr="001064F3">
          <w:rPr>
            <w:rStyle w:val="a4"/>
            <w:rFonts w:eastAsiaTheme="minorEastAsia"/>
            <w:color w:val="auto"/>
            <w:sz w:val="28"/>
            <w:szCs w:val="28"/>
            <w:u w:val="none"/>
          </w:rPr>
          <w:t>52.13330</w:t>
        </w:r>
      </w:hyperlink>
      <w:r>
        <w:rPr>
          <w:sz w:val="28"/>
          <w:szCs w:val="28"/>
        </w:rPr>
        <w:t>. Допускается также предусматривать совмещенное освещение, а в отдельных случаях (например, для помещений внутри здания) - только искусственное. При проектировании естественного и искусственного освещения следует принимать разряды зрительных работ согласно таблице </w:t>
      </w:r>
      <w:hyperlink r:id="rId22" w:anchor="i1302104" w:tooltip="Таблица 6" w:history="1">
        <w:r w:rsidRPr="00582F8B">
          <w:rPr>
            <w:rStyle w:val="a4"/>
            <w:rFonts w:eastAsiaTheme="minorEastAsia"/>
            <w:color w:val="auto"/>
            <w:sz w:val="28"/>
            <w:szCs w:val="28"/>
            <w:u w:val="none"/>
          </w:rPr>
          <w:t>6</w:t>
        </w:r>
      </w:hyperlink>
      <w:r>
        <w:rPr>
          <w:sz w:val="28"/>
          <w:szCs w:val="28"/>
        </w:rPr>
        <w:t> настоящего свода правил.</w:t>
      </w:r>
    </w:p>
    <w:p w:rsidR="00983C6E" w:rsidRDefault="00983C6E" w:rsidP="00983C6E">
      <w:pPr>
        <w:ind w:firstLine="709"/>
        <w:jc w:val="both"/>
        <w:rPr>
          <w:sz w:val="28"/>
          <w:szCs w:val="28"/>
        </w:rPr>
      </w:pPr>
      <w:r>
        <w:rPr>
          <w:sz w:val="28"/>
          <w:szCs w:val="28"/>
        </w:rPr>
        <w:t xml:space="preserve">Наружные ограждающие конструкции помещений с производствами категории Б, а также производственных помещений рабочих зданий элеваторов, зерноочистительных отделений мельниц, </w:t>
      </w:r>
      <w:proofErr w:type="spellStart"/>
      <w:r>
        <w:rPr>
          <w:sz w:val="28"/>
          <w:szCs w:val="28"/>
        </w:rPr>
        <w:t>надсилосных</w:t>
      </w:r>
      <w:proofErr w:type="spellEnd"/>
      <w:r>
        <w:rPr>
          <w:sz w:val="28"/>
          <w:szCs w:val="28"/>
        </w:rPr>
        <w:t xml:space="preserve"> и </w:t>
      </w:r>
      <w:proofErr w:type="spellStart"/>
      <w:r>
        <w:rPr>
          <w:sz w:val="28"/>
          <w:szCs w:val="28"/>
        </w:rPr>
        <w:t>подсилосных</w:t>
      </w:r>
      <w:proofErr w:type="spellEnd"/>
      <w:r>
        <w:rPr>
          <w:sz w:val="28"/>
          <w:szCs w:val="28"/>
        </w:rPr>
        <w:t xml:space="preserve"> этажей силосных корпусов следует проектировать из </w:t>
      </w:r>
      <w:proofErr w:type="spellStart"/>
      <w:r>
        <w:rPr>
          <w:sz w:val="28"/>
          <w:szCs w:val="28"/>
        </w:rPr>
        <w:t>легкосбрасываемых</w:t>
      </w:r>
      <w:proofErr w:type="spellEnd"/>
      <w:r>
        <w:rPr>
          <w:sz w:val="28"/>
          <w:szCs w:val="28"/>
        </w:rPr>
        <w:t xml:space="preserve"> конструкций, площадь которых определяется расчетом. При отсутствии расчетных данных площадь </w:t>
      </w:r>
      <w:proofErr w:type="spellStart"/>
      <w:r>
        <w:rPr>
          <w:sz w:val="28"/>
          <w:szCs w:val="28"/>
        </w:rPr>
        <w:t>легкосбрасываемых</w:t>
      </w:r>
      <w:proofErr w:type="spellEnd"/>
      <w:r>
        <w:rPr>
          <w:sz w:val="28"/>
          <w:szCs w:val="28"/>
        </w:rPr>
        <w:t xml:space="preserve"> конструкций следует принимать не менее 0,03 м</w:t>
      </w:r>
      <w:r>
        <w:rPr>
          <w:sz w:val="28"/>
          <w:szCs w:val="28"/>
          <w:vertAlign w:val="superscript"/>
        </w:rPr>
        <w:t>2</w:t>
      </w:r>
      <w:r>
        <w:rPr>
          <w:sz w:val="28"/>
          <w:szCs w:val="28"/>
        </w:rPr>
        <w:t xml:space="preserve"> на 1 м</w:t>
      </w:r>
      <w:r>
        <w:rPr>
          <w:sz w:val="28"/>
          <w:szCs w:val="28"/>
          <w:vertAlign w:val="superscript"/>
        </w:rPr>
        <w:t>3</w:t>
      </w:r>
      <w:r>
        <w:rPr>
          <w:sz w:val="28"/>
          <w:szCs w:val="28"/>
        </w:rPr>
        <w:t xml:space="preserve"> взрывоопасного помещения. </w:t>
      </w:r>
      <w:proofErr w:type="spellStart"/>
      <w:r>
        <w:rPr>
          <w:sz w:val="28"/>
          <w:szCs w:val="28"/>
        </w:rPr>
        <w:t>Легкосбрасываемые</w:t>
      </w:r>
      <w:proofErr w:type="spellEnd"/>
      <w:r>
        <w:rPr>
          <w:sz w:val="28"/>
          <w:szCs w:val="28"/>
        </w:rPr>
        <w:t xml:space="preserve"> конструкции должны быть равномерно распределены по площади наружных ограждений. Торцевые стены помещений с отношением сторон свыше 3:1 должны иметь </w:t>
      </w:r>
      <w:proofErr w:type="spellStart"/>
      <w:r>
        <w:rPr>
          <w:sz w:val="28"/>
          <w:szCs w:val="28"/>
        </w:rPr>
        <w:t>легкосбрасываемые</w:t>
      </w:r>
      <w:proofErr w:type="spellEnd"/>
      <w:r>
        <w:rPr>
          <w:sz w:val="28"/>
          <w:szCs w:val="28"/>
        </w:rPr>
        <w:t xml:space="preserve"> конструкции (ЛСК).</w:t>
      </w:r>
    </w:p>
    <w:p w:rsidR="00983C6E" w:rsidRDefault="00983C6E" w:rsidP="00983C6E">
      <w:pPr>
        <w:ind w:firstLine="709"/>
        <w:jc w:val="both"/>
        <w:rPr>
          <w:sz w:val="28"/>
          <w:szCs w:val="28"/>
        </w:rPr>
      </w:pPr>
      <w:r>
        <w:rPr>
          <w:sz w:val="28"/>
          <w:szCs w:val="28"/>
        </w:rPr>
        <w:t>При техническом перевооружении и реконструкции предприятий помещения категории Б следует выводить из подвальных и цокольных этажей, если их невозможно оборудовать ЛСК.</w:t>
      </w:r>
      <w:bookmarkStart w:id="14" w:name="i175654"/>
      <w:bookmarkEnd w:id="14"/>
    </w:p>
    <w:p w:rsidR="00983C6E" w:rsidRDefault="00983C6E" w:rsidP="00983C6E">
      <w:pPr>
        <w:ind w:firstLine="709"/>
        <w:jc w:val="both"/>
        <w:rPr>
          <w:sz w:val="28"/>
          <w:szCs w:val="28"/>
        </w:rPr>
      </w:pPr>
      <w:r>
        <w:rPr>
          <w:sz w:val="28"/>
          <w:szCs w:val="28"/>
        </w:rPr>
        <w:t>Для несущих и ограждающих конструкций следует предусматривать применение железобетонных (сборных и монолитных) и стальных конструкций.</w:t>
      </w:r>
    </w:p>
    <w:p w:rsidR="00983C6E" w:rsidRDefault="00983C6E" w:rsidP="00983C6E">
      <w:pPr>
        <w:ind w:firstLine="709"/>
        <w:jc w:val="both"/>
        <w:rPr>
          <w:sz w:val="28"/>
          <w:szCs w:val="28"/>
        </w:rPr>
      </w:pPr>
      <w:r>
        <w:rPr>
          <w:sz w:val="28"/>
          <w:szCs w:val="28"/>
        </w:rPr>
        <w:t>При соответствующем обосновании (в том числе для сейсмических районов, при возможности больших деформаций основания и др.) следует предусматривать конструкции из монолитного железобетона (при возведении индустриальными методами).</w:t>
      </w:r>
    </w:p>
    <w:p w:rsidR="00983C6E" w:rsidRDefault="00983C6E" w:rsidP="00983C6E">
      <w:pPr>
        <w:ind w:firstLine="709"/>
        <w:jc w:val="both"/>
        <w:rPr>
          <w:sz w:val="28"/>
          <w:szCs w:val="28"/>
        </w:rPr>
      </w:pPr>
      <w:r>
        <w:rPr>
          <w:sz w:val="28"/>
          <w:szCs w:val="28"/>
        </w:rPr>
        <w:t>Применение стальных конструкций допускается для инвентарных и оперативных силосов и бункеров, для воронок силосов и бункеров всех типов.</w:t>
      </w:r>
    </w:p>
    <w:p w:rsidR="00983C6E" w:rsidRDefault="00983C6E" w:rsidP="00983C6E">
      <w:pPr>
        <w:ind w:firstLine="709"/>
        <w:jc w:val="both"/>
        <w:rPr>
          <w:sz w:val="28"/>
          <w:szCs w:val="28"/>
        </w:rPr>
      </w:pPr>
      <w:r>
        <w:rPr>
          <w:sz w:val="28"/>
          <w:szCs w:val="28"/>
        </w:rPr>
        <w:t>Объемно-планировочные и конструктивные решения предприятий должны выполняться с учетом требований, обеспечивающих защиту от мышевидных грызунов.</w:t>
      </w:r>
    </w:p>
    <w:p w:rsidR="00983C6E" w:rsidRDefault="006E3409" w:rsidP="00983C6E">
      <w:pPr>
        <w:ind w:firstLine="709"/>
        <w:jc w:val="both"/>
        <w:rPr>
          <w:sz w:val="28"/>
          <w:szCs w:val="28"/>
        </w:rPr>
      </w:pPr>
      <w:bookmarkStart w:id="15" w:name="i186231"/>
      <w:r>
        <w:rPr>
          <w:sz w:val="28"/>
          <w:szCs w:val="28"/>
        </w:rPr>
        <w:t>1.7.4 </w:t>
      </w:r>
      <w:r w:rsidR="00983C6E">
        <w:rPr>
          <w:sz w:val="28"/>
          <w:szCs w:val="28"/>
        </w:rPr>
        <w:t>Производственные здания</w:t>
      </w:r>
      <w:bookmarkEnd w:id="15"/>
    </w:p>
    <w:p w:rsidR="00983C6E" w:rsidRDefault="00983C6E" w:rsidP="00983C6E">
      <w:pPr>
        <w:ind w:firstLine="709"/>
        <w:jc w:val="both"/>
        <w:rPr>
          <w:sz w:val="28"/>
          <w:szCs w:val="28"/>
        </w:rPr>
      </w:pPr>
      <w:r>
        <w:rPr>
          <w:sz w:val="28"/>
          <w:szCs w:val="28"/>
        </w:rPr>
        <w:lastRenderedPageBreak/>
        <w:t>Проектирование производственных зданий предприятий следует осуществлять в соответствии с </w:t>
      </w:r>
      <w:hyperlink r:id="rId23" w:tooltip="Производственные здания" w:history="1">
        <w:r w:rsidRPr="00582F8B">
          <w:rPr>
            <w:rStyle w:val="a4"/>
            <w:rFonts w:eastAsiaTheme="minorEastAsia"/>
            <w:color w:val="auto"/>
            <w:sz w:val="28"/>
            <w:szCs w:val="28"/>
            <w:u w:val="none"/>
          </w:rPr>
          <w:t>СП 56.13330</w:t>
        </w:r>
      </w:hyperlink>
      <w:r w:rsidRPr="00582F8B">
        <w:rPr>
          <w:sz w:val="28"/>
          <w:szCs w:val="28"/>
        </w:rPr>
        <w:t>, </w:t>
      </w:r>
      <w:hyperlink r:id="rId24" w:tooltip="Модульная координация размеров в строительстве. Основные положения" w:history="1">
        <w:r w:rsidRPr="00582F8B">
          <w:rPr>
            <w:rStyle w:val="a4"/>
            <w:rFonts w:eastAsiaTheme="minorEastAsia"/>
            <w:color w:val="auto"/>
            <w:sz w:val="28"/>
            <w:szCs w:val="28"/>
            <w:u w:val="none"/>
          </w:rPr>
          <w:t>ГОСТ 28984</w:t>
        </w:r>
      </w:hyperlink>
      <w:r w:rsidRPr="00582F8B">
        <w:rPr>
          <w:sz w:val="28"/>
          <w:szCs w:val="28"/>
        </w:rPr>
        <w:t> </w:t>
      </w:r>
      <w:r>
        <w:rPr>
          <w:sz w:val="28"/>
          <w:szCs w:val="28"/>
        </w:rPr>
        <w:t>с учетом требований настоящего подраздела.</w:t>
      </w:r>
    </w:p>
    <w:p w:rsidR="00983C6E" w:rsidRDefault="00983C6E" w:rsidP="00983C6E">
      <w:pPr>
        <w:ind w:firstLine="709"/>
        <w:jc w:val="both"/>
        <w:rPr>
          <w:sz w:val="28"/>
          <w:szCs w:val="28"/>
        </w:rPr>
      </w:pPr>
      <w:r>
        <w:rPr>
          <w:sz w:val="28"/>
          <w:szCs w:val="28"/>
        </w:rPr>
        <w:t>Производственные здания (корпуса) зерноперерабатывающих предприятий (мельниц, крупозаводов, комбикормовых заводов) следует проектировать многоэтажными и одноэтажными каркасными с сетками колонн и высотой этажей в зависимости от технологии производства.</w:t>
      </w:r>
    </w:p>
    <w:p w:rsidR="00983C6E" w:rsidRDefault="00983C6E" w:rsidP="00983C6E">
      <w:pPr>
        <w:ind w:firstLine="709"/>
        <w:jc w:val="both"/>
        <w:rPr>
          <w:sz w:val="28"/>
          <w:szCs w:val="28"/>
        </w:rPr>
      </w:pPr>
      <w:r>
        <w:rPr>
          <w:sz w:val="28"/>
          <w:szCs w:val="28"/>
        </w:rPr>
        <w:t>Рабочие здания элеваторов следует проектировать многоэтажными каркасными, а также в виде силосного сооружения из сблокированных силосов с производственными помещениями, расположенными в силосной части (в том числе над и под силосами), с пролетами и высотой этажей в зависимости от технологии производства.</w:t>
      </w:r>
    </w:p>
    <w:p w:rsidR="00983C6E" w:rsidRDefault="00983C6E" w:rsidP="00983C6E">
      <w:pPr>
        <w:ind w:firstLine="709"/>
        <w:jc w:val="both"/>
        <w:rPr>
          <w:sz w:val="28"/>
          <w:szCs w:val="28"/>
        </w:rPr>
      </w:pPr>
      <w:r>
        <w:rPr>
          <w:sz w:val="28"/>
          <w:szCs w:val="28"/>
        </w:rPr>
        <w:t>Стены силосов, примыкающих к производственным помещениям, должны иметь предел огнестойкости не менее R120.</w:t>
      </w:r>
    </w:p>
    <w:p w:rsidR="00983C6E" w:rsidRDefault="00983C6E" w:rsidP="00983C6E">
      <w:pPr>
        <w:ind w:firstLine="709"/>
        <w:jc w:val="both"/>
        <w:rPr>
          <w:sz w:val="28"/>
          <w:szCs w:val="28"/>
        </w:rPr>
      </w:pPr>
      <w:r>
        <w:rPr>
          <w:sz w:val="28"/>
          <w:szCs w:val="28"/>
        </w:rPr>
        <w:t>Число этажей зданий I и II степеней огнестойкости категории Б мукомольно-крупяной и комбикормовой промышленности допускается до восьми включительно, а рабочих зданий элеваторов - не ограничивается при высоте не более 60 м от планировочной отметки земли до отметки чистого пола верхнего этажа (высота последнего не более 6 м). Допускается увеличение высоты рабочих зданий элеваторов при согласовании с органами пожарного надзора в установленном порядке.</w:t>
      </w:r>
    </w:p>
    <w:p w:rsidR="00983C6E" w:rsidRDefault="00983C6E" w:rsidP="00983C6E">
      <w:pPr>
        <w:ind w:firstLine="709"/>
        <w:jc w:val="both"/>
        <w:rPr>
          <w:sz w:val="28"/>
          <w:szCs w:val="28"/>
        </w:rPr>
      </w:pPr>
      <w:r>
        <w:rPr>
          <w:sz w:val="28"/>
          <w:szCs w:val="28"/>
        </w:rPr>
        <w:t>Производственные корпуса комбикормовых предприятий допускается проектировать в виде силосного сооружения со встроенными производственными помещениями.</w:t>
      </w:r>
    </w:p>
    <w:p w:rsidR="00983C6E" w:rsidRDefault="00983C6E" w:rsidP="00983C6E">
      <w:pPr>
        <w:ind w:firstLine="709"/>
        <w:jc w:val="both"/>
        <w:rPr>
          <w:sz w:val="28"/>
          <w:szCs w:val="28"/>
        </w:rPr>
      </w:pPr>
      <w:r>
        <w:rPr>
          <w:sz w:val="28"/>
          <w:szCs w:val="28"/>
        </w:rPr>
        <w:t>В производственные корпуса комбикормовых заводов категории Б допускается встраивать парогенераторные, работающие на газе, категории Г, при условии их выделения противопожарными перегородками и перекрытиями типа I, размещать парогенераторные у наружных стен с обеспечением ЛСК.</w:t>
      </w:r>
    </w:p>
    <w:p w:rsidR="00983C6E" w:rsidRDefault="00983C6E" w:rsidP="00983C6E">
      <w:pPr>
        <w:ind w:firstLine="709"/>
        <w:jc w:val="both"/>
        <w:rPr>
          <w:sz w:val="28"/>
          <w:szCs w:val="28"/>
        </w:rPr>
      </w:pPr>
      <w:r>
        <w:rPr>
          <w:sz w:val="28"/>
          <w:szCs w:val="28"/>
        </w:rPr>
        <w:t xml:space="preserve">В каркасные здания допускается встраивать стальные силосы (бункеры), а также железобетонные силосы с сеткой разбивочных осей, проходящих через их центры, расположенные по всей ширине здания, при этом сетку </w:t>
      </w:r>
      <w:proofErr w:type="spellStart"/>
      <w:r>
        <w:rPr>
          <w:sz w:val="28"/>
          <w:szCs w:val="28"/>
        </w:rPr>
        <w:t>подсилосных</w:t>
      </w:r>
      <w:proofErr w:type="spellEnd"/>
      <w:r>
        <w:rPr>
          <w:sz w:val="28"/>
          <w:szCs w:val="28"/>
        </w:rPr>
        <w:t xml:space="preserve"> колонн допускается принимать равной 6´3 м. Другие параметры должны приниматься в соответствии с требованиями </w:t>
      </w:r>
      <w:hyperlink r:id="rId25" w:tooltip="Модульная координация размеров в строительстве. Основные положения" w:history="1">
        <w:r w:rsidRPr="00582F8B">
          <w:rPr>
            <w:rStyle w:val="a4"/>
            <w:rFonts w:eastAsiaTheme="minorEastAsia"/>
            <w:color w:val="auto"/>
            <w:sz w:val="28"/>
            <w:szCs w:val="28"/>
            <w:u w:val="none"/>
          </w:rPr>
          <w:t>ГОСТ 28984</w:t>
        </w:r>
      </w:hyperlink>
      <w:r>
        <w:rPr>
          <w:sz w:val="28"/>
          <w:szCs w:val="28"/>
        </w:rPr>
        <w:t>. Вместимость силосов должна быть минимально возможной в зависимости от условий технологического процесса и не должна превышать 200 м3.</w:t>
      </w:r>
      <w:bookmarkStart w:id="16" w:name="i195343"/>
      <w:bookmarkEnd w:id="16"/>
    </w:p>
    <w:p w:rsidR="00983C6E" w:rsidRDefault="00983C6E" w:rsidP="00983C6E">
      <w:pPr>
        <w:ind w:firstLine="709"/>
        <w:jc w:val="both"/>
        <w:rPr>
          <w:sz w:val="28"/>
          <w:szCs w:val="28"/>
        </w:rPr>
      </w:pPr>
      <w:r>
        <w:rPr>
          <w:sz w:val="28"/>
          <w:szCs w:val="28"/>
        </w:rPr>
        <w:t>Допускается при соответствующем обосновании проектировать здания с пролетами, равными 12 м.</w:t>
      </w:r>
    </w:p>
    <w:p w:rsidR="00983C6E" w:rsidRDefault="00983C6E" w:rsidP="00983C6E">
      <w:pPr>
        <w:ind w:firstLine="709"/>
        <w:jc w:val="both"/>
        <w:rPr>
          <w:sz w:val="28"/>
          <w:szCs w:val="28"/>
        </w:rPr>
      </w:pPr>
      <w:r>
        <w:rPr>
          <w:sz w:val="28"/>
          <w:szCs w:val="28"/>
        </w:rPr>
        <w:t>Допускается</w:t>
      </w:r>
      <w:r w:rsidR="00102168">
        <w:rPr>
          <w:sz w:val="28"/>
          <w:szCs w:val="28"/>
        </w:rPr>
        <w:t xml:space="preserve"> </w:t>
      </w:r>
      <w:r>
        <w:rPr>
          <w:sz w:val="28"/>
          <w:szCs w:val="28"/>
        </w:rPr>
        <w:t>рабочее здание проектировать круглым в плане (диаметром 12 м и более), в которое могут быть встроены зерновые силосы.</w:t>
      </w:r>
    </w:p>
    <w:p w:rsidR="00983C6E" w:rsidRDefault="00983C6E" w:rsidP="00983C6E">
      <w:pPr>
        <w:ind w:firstLine="709"/>
        <w:jc w:val="both"/>
        <w:rPr>
          <w:sz w:val="28"/>
          <w:szCs w:val="28"/>
        </w:rPr>
      </w:pPr>
      <w:r>
        <w:rPr>
          <w:sz w:val="28"/>
          <w:szCs w:val="28"/>
        </w:rPr>
        <w:t xml:space="preserve">В производственных помещениях следует предусматривать железобетонные и стальные лестницы с защитой, обеспечивающей требуемый предел огнестойкости. Уклон стальных лестниц следует принимать не менее 1:1. В стесненных местах допускается увеличение уклона стальных лестниц до </w:t>
      </w:r>
      <w:proofErr w:type="gramStart"/>
      <w:r>
        <w:rPr>
          <w:sz w:val="28"/>
          <w:szCs w:val="28"/>
        </w:rPr>
        <w:t>1,7:1</w:t>
      </w:r>
      <w:proofErr w:type="gramEnd"/>
      <w:r>
        <w:rPr>
          <w:sz w:val="28"/>
          <w:szCs w:val="28"/>
        </w:rPr>
        <w:t xml:space="preserve">. </w:t>
      </w:r>
      <w:r>
        <w:rPr>
          <w:sz w:val="28"/>
          <w:szCs w:val="28"/>
        </w:rPr>
        <w:lastRenderedPageBreak/>
        <w:t>Ограждающие конструкции лестничных клеток должны проектироваться из материалов группы НГ с пределом огнестойкости не менее REI 45.</w:t>
      </w:r>
    </w:p>
    <w:p w:rsidR="00983C6E" w:rsidRDefault="00983C6E" w:rsidP="00983C6E">
      <w:pPr>
        <w:ind w:firstLine="709"/>
        <w:jc w:val="both"/>
        <w:rPr>
          <w:sz w:val="28"/>
          <w:szCs w:val="28"/>
        </w:rPr>
      </w:pPr>
      <w:r>
        <w:rPr>
          <w:sz w:val="28"/>
          <w:szCs w:val="28"/>
        </w:rPr>
        <w:t>Размеры лестниц следует принимать по</w:t>
      </w:r>
      <w:r w:rsidRPr="00582F8B">
        <w:rPr>
          <w:sz w:val="28"/>
          <w:szCs w:val="28"/>
        </w:rPr>
        <w:t> </w:t>
      </w:r>
      <w:hyperlink r:id="rId26" w:tooltip="Производственные здания" w:history="1">
        <w:r w:rsidRPr="00582F8B">
          <w:rPr>
            <w:rStyle w:val="a4"/>
            <w:rFonts w:eastAsiaTheme="minorEastAsia"/>
            <w:color w:val="auto"/>
            <w:sz w:val="28"/>
            <w:szCs w:val="28"/>
            <w:u w:val="none"/>
          </w:rPr>
          <w:t>СП 56.13330</w:t>
        </w:r>
      </w:hyperlink>
      <w:r>
        <w:rPr>
          <w:sz w:val="28"/>
          <w:szCs w:val="28"/>
        </w:rPr>
        <w:t>. Для эвакуации не более 50 человек допускается принимать ширину лестничных маршей 0,9 м и уклон 1:1,5.</w:t>
      </w:r>
    </w:p>
    <w:p w:rsidR="00983C6E" w:rsidRDefault="00983C6E" w:rsidP="00983C6E">
      <w:pPr>
        <w:ind w:firstLine="709"/>
        <w:jc w:val="both"/>
        <w:rPr>
          <w:sz w:val="28"/>
          <w:szCs w:val="28"/>
        </w:rPr>
      </w:pPr>
      <w:r>
        <w:rPr>
          <w:sz w:val="28"/>
          <w:szCs w:val="28"/>
        </w:rPr>
        <w:t>Лестничные клетки многоэтажных производственных зданий должны быть изолированы от помещений категории Б воздушными зонами или тамбур-шлюзами.</w:t>
      </w:r>
    </w:p>
    <w:p w:rsidR="00983C6E" w:rsidRDefault="00983C6E" w:rsidP="00983C6E">
      <w:pPr>
        <w:ind w:firstLine="709"/>
        <w:jc w:val="both"/>
        <w:rPr>
          <w:sz w:val="28"/>
          <w:szCs w:val="28"/>
        </w:rPr>
      </w:pPr>
      <w:r>
        <w:rPr>
          <w:sz w:val="28"/>
          <w:szCs w:val="28"/>
        </w:rPr>
        <w:t>В производственных зданиях категории Б при высоте здания от планировочной отметки земли до уровня пола последнего этажа более 30 м необходимо предусматривать незадымленные лестничные клетки типа H1 (с входом в лестничную клетку через наружную воздушную зону) или типа Н3 (с выходом в лестничную клетку через тамбур-шлюз).</w:t>
      </w:r>
    </w:p>
    <w:p w:rsidR="00983C6E" w:rsidRDefault="00983C6E" w:rsidP="00983C6E">
      <w:pPr>
        <w:ind w:firstLine="709"/>
        <w:jc w:val="both"/>
        <w:rPr>
          <w:sz w:val="28"/>
          <w:szCs w:val="28"/>
        </w:rPr>
      </w:pPr>
      <w:r>
        <w:rPr>
          <w:sz w:val="28"/>
          <w:szCs w:val="28"/>
        </w:rPr>
        <w:t>Допускается предусматривать незадымляемые лестничные клетки типа Н2.</w:t>
      </w:r>
    </w:p>
    <w:p w:rsidR="00983C6E" w:rsidRDefault="00983C6E" w:rsidP="00983C6E">
      <w:pPr>
        <w:ind w:firstLine="709"/>
        <w:jc w:val="both"/>
        <w:rPr>
          <w:sz w:val="28"/>
          <w:szCs w:val="28"/>
        </w:rPr>
      </w:pPr>
      <w:r>
        <w:rPr>
          <w:sz w:val="28"/>
          <w:szCs w:val="28"/>
        </w:rPr>
        <w:t>В рабочих зданиях элеваторов допускаются незадымляемые лестничные клетки типа H1 (с выходом через наружную воздушную зону по балконам и лоджиям).</w:t>
      </w:r>
    </w:p>
    <w:p w:rsidR="00983C6E" w:rsidRDefault="00983C6E" w:rsidP="00983C6E">
      <w:pPr>
        <w:ind w:firstLine="709"/>
        <w:jc w:val="both"/>
        <w:rPr>
          <w:sz w:val="28"/>
          <w:szCs w:val="28"/>
        </w:rPr>
      </w:pPr>
      <w:r>
        <w:rPr>
          <w:sz w:val="28"/>
          <w:szCs w:val="28"/>
        </w:rPr>
        <w:t>При количестве постоянно работающих в производственном или рабочем здании (на этажах выше первого) и соединенных с ним силосных корпусах, а также в корпусах сырья и готовой продукции не более 10 чел в наиболее многочисленную смену и при отсутствии рабочих мест для инвалидов допускается: уклон маршей увеличивать до 1:1; для лестничных клеток предусматривать лестницы из негорючих конструкций с пределом огнестойкости не менее R15; наружные открытые стальные лестницы, используемые для эвакуации, проектировать с уклоном до 1,7:1.</w:t>
      </w:r>
    </w:p>
    <w:p w:rsidR="00983C6E" w:rsidRDefault="00983C6E" w:rsidP="00983C6E">
      <w:pPr>
        <w:ind w:firstLine="709"/>
        <w:jc w:val="both"/>
        <w:rPr>
          <w:sz w:val="28"/>
          <w:szCs w:val="28"/>
        </w:rPr>
      </w:pPr>
      <w:r>
        <w:rPr>
          <w:sz w:val="28"/>
          <w:szCs w:val="28"/>
        </w:rPr>
        <w:t xml:space="preserve">Допускается ширину маршей открытых лестниц, ведущих на площадки, антресоли и в приямки, уменьшать до 0,7 м, уклон маршей - увеличивать до </w:t>
      </w:r>
      <w:proofErr w:type="gramStart"/>
      <w:r>
        <w:rPr>
          <w:sz w:val="28"/>
          <w:szCs w:val="28"/>
        </w:rPr>
        <w:t>1,5:1</w:t>
      </w:r>
      <w:proofErr w:type="gramEnd"/>
      <w:r>
        <w:rPr>
          <w:sz w:val="28"/>
          <w:szCs w:val="28"/>
        </w:rPr>
        <w:t>, при нерегулярном использовании лестницы - до 2:1; для осмотра оборудования при высоте подъема до 10 м следует предусматривать вертикальные одномаршевые лестницы шириной до 0,6 м.</w:t>
      </w:r>
    </w:p>
    <w:p w:rsidR="00983C6E" w:rsidRDefault="00983C6E" w:rsidP="00983C6E">
      <w:pPr>
        <w:ind w:firstLine="709"/>
        <w:jc w:val="both"/>
        <w:rPr>
          <w:sz w:val="28"/>
          <w:szCs w:val="28"/>
        </w:rPr>
      </w:pPr>
      <w:r>
        <w:rPr>
          <w:sz w:val="28"/>
          <w:szCs w:val="28"/>
        </w:rPr>
        <w:t xml:space="preserve">Лестницы, ведущие на площадки и антресоли, при отсутствии на них постоянно </w:t>
      </w:r>
      <w:proofErr w:type="gramStart"/>
      <w:r>
        <w:rPr>
          <w:sz w:val="28"/>
          <w:szCs w:val="28"/>
        </w:rPr>
        <w:t>работающих</w:t>
      </w:r>
      <w:r w:rsidR="00102168">
        <w:rPr>
          <w:sz w:val="28"/>
          <w:szCs w:val="28"/>
        </w:rPr>
        <w:t xml:space="preserve">, </w:t>
      </w:r>
      <w:r>
        <w:rPr>
          <w:sz w:val="28"/>
          <w:szCs w:val="28"/>
        </w:rPr>
        <w:t xml:space="preserve"> допускается</w:t>
      </w:r>
      <w:proofErr w:type="gramEnd"/>
      <w:r>
        <w:rPr>
          <w:sz w:val="28"/>
          <w:szCs w:val="28"/>
        </w:rPr>
        <w:t xml:space="preserve"> проектировать винтовыми и с забежными ступенями. Лестничную клетку допускается проектировать снаружи здания.</w:t>
      </w:r>
    </w:p>
    <w:p w:rsidR="00983C6E" w:rsidRDefault="00983C6E" w:rsidP="00983C6E">
      <w:pPr>
        <w:ind w:firstLine="709"/>
        <w:jc w:val="both"/>
        <w:rPr>
          <w:sz w:val="28"/>
          <w:szCs w:val="28"/>
        </w:rPr>
      </w:pPr>
      <w:r>
        <w:rPr>
          <w:sz w:val="28"/>
          <w:szCs w:val="28"/>
        </w:rPr>
        <w:t>В производственных зданиях предусматривается пассажирский лифт для постоянно работающих людей на этажах, расположенных выше 15 м от уровня входа в здание.</w:t>
      </w:r>
    </w:p>
    <w:p w:rsidR="00983C6E" w:rsidRDefault="00983C6E" w:rsidP="00983C6E">
      <w:pPr>
        <w:ind w:firstLine="709"/>
        <w:jc w:val="both"/>
        <w:rPr>
          <w:sz w:val="28"/>
          <w:szCs w:val="28"/>
        </w:rPr>
      </w:pPr>
      <w:r>
        <w:rPr>
          <w:sz w:val="28"/>
          <w:szCs w:val="28"/>
        </w:rPr>
        <w:t>Лифт допускается не предусматривать в производственном здании, соединенным поэтажно с другим зданием, которое оборудовано пассажирским лифтом, при условии, что наибольшее расстояние от рабочего места (кроме рабочего места инвалида) до лифта составляет не более 150 м, а при отсутствии работающих постоянно - не более 200 м.</w:t>
      </w:r>
    </w:p>
    <w:p w:rsidR="00983C6E" w:rsidRDefault="00983C6E" w:rsidP="00983C6E">
      <w:pPr>
        <w:ind w:firstLine="709"/>
        <w:jc w:val="both"/>
        <w:rPr>
          <w:sz w:val="28"/>
          <w:szCs w:val="28"/>
        </w:rPr>
      </w:pPr>
      <w:r>
        <w:rPr>
          <w:sz w:val="28"/>
          <w:szCs w:val="28"/>
        </w:rPr>
        <w:t xml:space="preserve">Грузовой лифт в производственных зданиях следует предусматривать при наличии требований технологии производства, при этом выходы в помещениях </w:t>
      </w:r>
      <w:r>
        <w:rPr>
          <w:sz w:val="28"/>
          <w:szCs w:val="28"/>
        </w:rPr>
        <w:lastRenderedPageBreak/>
        <w:t>категории Б и В должны быть устроены через тамбур-шлюзы (для категории Б - с</w:t>
      </w:r>
      <w:bookmarkStart w:id="17" w:name="i204738"/>
      <w:bookmarkEnd w:id="17"/>
      <w:r w:rsidR="00102168">
        <w:rPr>
          <w:sz w:val="28"/>
          <w:szCs w:val="28"/>
        </w:rPr>
        <w:t xml:space="preserve"> </w:t>
      </w:r>
      <w:r>
        <w:rPr>
          <w:sz w:val="28"/>
          <w:szCs w:val="28"/>
        </w:rPr>
        <w:t>подпором воздуха во время пожара 20 Па (2 кгс/м2). Размеры тамбур-шлюза следует назначать с учетом габаритов перевозимого оборудования.</w:t>
      </w:r>
    </w:p>
    <w:p w:rsidR="00983C6E" w:rsidRDefault="00983C6E" w:rsidP="00983C6E">
      <w:pPr>
        <w:ind w:firstLine="709"/>
        <w:jc w:val="both"/>
        <w:rPr>
          <w:sz w:val="28"/>
          <w:szCs w:val="28"/>
        </w:rPr>
      </w:pPr>
      <w:r>
        <w:rPr>
          <w:sz w:val="28"/>
          <w:szCs w:val="28"/>
        </w:rPr>
        <w:t xml:space="preserve">В производственных зданиях высотой более 28 м один из лифтов должен быть рассчитан на перевозку пожарных подразделений и отвечать требованиям </w:t>
      </w:r>
      <w:hyperlink r:id="rId27" w:tooltip="Лифты для транспортирования пожарных подразделений в зданиях и сооружениях. Общие технические требования" w:history="1">
        <w:r w:rsidRPr="00582F8B">
          <w:rPr>
            <w:rStyle w:val="a4"/>
            <w:rFonts w:eastAsiaTheme="minorEastAsia"/>
            <w:color w:val="auto"/>
            <w:sz w:val="28"/>
            <w:szCs w:val="28"/>
            <w:u w:val="none"/>
          </w:rPr>
          <w:t>НПБ 250-97</w:t>
        </w:r>
      </w:hyperlink>
      <w:r>
        <w:rPr>
          <w:sz w:val="28"/>
          <w:szCs w:val="28"/>
        </w:rPr>
        <w:t xml:space="preserve"> «Лифты для транспортирования пожарных подразделений в зданиях и сооружениях. Общие технические требования».</w:t>
      </w:r>
    </w:p>
    <w:p w:rsidR="00983C6E" w:rsidRDefault="00983C6E" w:rsidP="00983C6E">
      <w:pPr>
        <w:ind w:firstLine="709"/>
        <w:jc w:val="both"/>
        <w:rPr>
          <w:sz w:val="28"/>
          <w:szCs w:val="28"/>
        </w:rPr>
      </w:pPr>
      <w:r>
        <w:rPr>
          <w:sz w:val="28"/>
          <w:szCs w:val="28"/>
        </w:rPr>
        <w:t>При устройстве лифтовых холлов с выходами на лестничные клетки, отделенными противопожарными дверями, допускается предусматривать на выходах из производственных помещений в холлы тамбур-шлюзы, общие для лифтов и лестничных клеток. При этом подпор воздуха в шахтах лифтов предусматривать не следует.</w:t>
      </w:r>
    </w:p>
    <w:p w:rsidR="00983C6E" w:rsidRDefault="00983C6E" w:rsidP="00983C6E">
      <w:pPr>
        <w:ind w:firstLine="709"/>
        <w:jc w:val="both"/>
        <w:rPr>
          <w:sz w:val="28"/>
          <w:szCs w:val="28"/>
        </w:rPr>
      </w:pPr>
      <w:r>
        <w:rPr>
          <w:sz w:val="28"/>
          <w:szCs w:val="28"/>
        </w:rPr>
        <w:t>Двери в тамбур-шлюзах со стороны производственных помещений категории Б должны открываться внутрь этих помещений (для предотвращения возможности распространения взрыва из производственного помещения категории Б на лестничную клетку или другое производственное помещение).</w:t>
      </w:r>
    </w:p>
    <w:p w:rsidR="00983C6E" w:rsidRDefault="00983C6E" w:rsidP="00983C6E">
      <w:pPr>
        <w:ind w:firstLine="709"/>
        <w:jc w:val="both"/>
        <w:rPr>
          <w:sz w:val="28"/>
          <w:szCs w:val="28"/>
        </w:rPr>
      </w:pPr>
      <w:r>
        <w:rPr>
          <w:sz w:val="28"/>
          <w:szCs w:val="28"/>
        </w:rPr>
        <w:t>В тамбур-шлюзах при помещениях категории Б (с выделением горючей пыли), в том числе в тамбур-шлюзах на выходах из помещений в лестничные клетки, не требуется подача воздуха для подпора. Тамбур-шлюзы могут устраиваться общими для двух помещений (при условии, что в помещении категории Б имеется второй эвакуационный выход).</w:t>
      </w:r>
    </w:p>
    <w:p w:rsidR="00983C6E" w:rsidRDefault="00983C6E" w:rsidP="00983C6E">
      <w:pPr>
        <w:ind w:firstLine="709"/>
        <w:jc w:val="both"/>
        <w:rPr>
          <w:sz w:val="28"/>
          <w:szCs w:val="28"/>
        </w:rPr>
      </w:pPr>
      <w:r>
        <w:rPr>
          <w:sz w:val="28"/>
          <w:szCs w:val="28"/>
        </w:rPr>
        <w:t xml:space="preserve">Эвакуационные пути и выходы должны обеспечивать безопасную эвакуацию всех людей, находящихся в помещениях зданий. Их проектирование осуществляется в соответствии с требованиями </w:t>
      </w:r>
      <w:hyperlink r:id="rId28" w:tooltip="Системы противопожарной защиты. Эвакуационные пути и выходы" w:history="1">
        <w:r w:rsidRPr="00A86F84">
          <w:rPr>
            <w:rStyle w:val="a4"/>
            <w:rFonts w:eastAsiaTheme="minorEastAsia"/>
            <w:color w:val="auto"/>
            <w:sz w:val="28"/>
            <w:szCs w:val="28"/>
            <w:u w:val="none"/>
          </w:rPr>
          <w:t>СП 1.13130</w:t>
        </w:r>
      </w:hyperlink>
      <w:r>
        <w:rPr>
          <w:sz w:val="28"/>
          <w:szCs w:val="28"/>
        </w:rPr>
        <w:t>.</w:t>
      </w:r>
    </w:p>
    <w:p w:rsidR="00983C6E" w:rsidRDefault="00983C6E" w:rsidP="00983C6E">
      <w:pPr>
        <w:ind w:firstLine="709"/>
        <w:jc w:val="both"/>
        <w:rPr>
          <w:sz w:val="28"/>
          <w:szCs w:val="28"/>
        </w:rPr>
      </w:pPr>
      <w:r>
        <w:rPr>
          <w:sz w:val="28"/>
          <w:szCs w:val="28"/>
        </w:rPr>
        <w:t>Запрещается установка на путях эвакуации производственного оборудования, а также их загромождение.</w:t>
      </w:r>
    </w:p>
    <w:p w:rsidR="00983C6E" w:rsidRDefault="00983C6E" w:rsidP="00983C6E">
      <w:pPr>
        <w:ind w:firstLine="709"/>
        <w:jc w:val="both"/>
        <w:rPr>
          <w:sz w:val="28"/>
          <w:szCs w:val="28"/>
        </w:rPr>
      </w:pPr>
      <w:r>
        <w:rPr>
          <w:sz w:val="28"/>
          <w:szCs w:val="28"/>
        </w:rPr>
        <w:t>Количество эвакуационных выходов из каждого производственного помещения и здания предусматривается не менее двух.</w:t>
      </w:r>
    </w:p>
    <w:p w:rsidR="00983C6E" w:rsidRDefault="00983C6E" w:rsidP="00983C6E">
      <w:pPr>
        <w:ind w:firstLine="709"/>
        <w:jc w:val="both"/>
        <w:rPr>
          <w:sz w:val="28"/>
          <w:szCs w:val="28"/>
        </w:rPr>
      </w:pPr>
      <w:r>
        <w:rPr>
          <w:sz w:val="28"/>
          <w:szCs w:val="28"/>
        </w:rPr>
        <w:t>В многоэтажных зданиях наружные стальные лестницы, предназначенные для эвакуации людей, следует размещать у глухих участков наружных стен. Допускается располагать эти лестницы против остекленных проемов, при этом со стороны остекления лестницы должны иметь сплошное ограждение из негорючих материалов, а выходы с этажей на лестницы располагаться вне ограждения.</w:t>
      </w:r>
    </w:p>
    <w:p w:rsidR="00983C6E" w:rsidRDefault="00983C6E" w:rsidP="00983C6E">
      <w:pPr>
        <w:ind w:firstLine="709"/>
        <w:jc w:val="both"/>
        <w:rPr>
          <w:sz w:val="28"/>
          <w:szCs w:val="28"/>
        </w:rPr>
      </w:pPr>
      <w:r>
        <w:rPr>
          <w:sz w:val="28"/>
          <w:szCs w:val="28"/>
        </w:rPr>
        <w:t>В зданиях и сооружениях, где на этаже выше первого нет постоянных рабочих мест, допускается предусматривать один эвакуационный выход по незадымляемой лестничной клетке или наружной открытой лестнице 3-го типа.</w:t>
      </w:r>
    </w:p>
    <w:p w:rsidR="00983C6E" w:rsidRDefault="00983C6E" w:rsidP="00983C6E">
      <w:pPr>
        <w:ind w:firstLine="709"/>
        <w:jc w:val="both"/>
        <w:rPr>
          <w:sz w:val="28"/>
          <w:szCs w:val="28"/>
        </w:rPr>
      </w:pPr>
      <w:r>
        <w:rPr>
          <w:sz w:val="28"/>
          <w:szCs w:val="28"/>
        </w:rPr>
        <w:t xml:space="preserve">В качестве второго эвакуационного выхода со второго и вышерасположенных этажей зданий с помещениями категории В или Б допускается предусматривать наружную открытую лестницу, если численность работающих на каждом этаже (кроме первого) в наиболее многочисленной смене не превышает 10 </w:t>
      </w:r>
      <w:proofErr w:type="gramStart"/>
      <w:r>
        <w:rPr>
          <w:sz w:val="28"/>
          <w:szCs w:val="28"/>
        </w:rPr>
        <w:t>чел</w:t>
      </w:r>
      <w:proofErr w:type="gramEnd"/>
      <w:r>
        <w:rPr>
          <w:sz w:val="28"/>
          <w:szCs w:val="28"/>
        </w:rPr>
        <w:t>, на всех этажах - 30 чел, и площадь этажа не превышает 1600 м2 (без учета примыкающих силосных корпусов).</w:t>
      </w:r>
    </w:p>
    <w:p w:rsidR="00983C6E" w:rsidRDefault="00983C6E" w:rsidP="00983C6E">
      <w:pPr>
        <w:ind w:firstLine="709"/>
        <w:jc w:val="both"/>
        <w:rPr>
          <w:sz w:val="28"/>
          <w:szCs w:val="28"/>
        </w:rPr>
      </w:pPr>
      <w:r>
        <w:rPr>
          <w:sz w:val="28"/>
          <w:szCs w:val="28"/>
        </w:rPr>
        <w:lastRenderedPageBreak/>
        <w:t>В производственных зданиях зерноперерабатывающих предприятий следует выделять отдельные помещения, располагаемые по всем этажам одни над другими, для размещения электротехнического оборудования и прокладки кабелей.</w:t>
      </w:r>
    </w:p>
    <w:p w:rsidR="00983C6E" w:rsidRDefault="00983C6E" w:rsidP="00983C6E">
      <w:pPr>
        <w:ind w:firstLine="709"/>
        <w:jc w:val="both"/>
        <w:rPr>
          <w:sz w:val="28"/>
          <w:szCs w:val="28"/>
        </w:rPr>
      </w:pPr>
      <w:r>
        <w:rPr>
          <w:sz w:val="28"/>
          <w:szCs w:val="28"/>
        </w:rPr>
        <w:t xml:space="preserve">Допускается при техническом перевооружении </w:t>
      </w:r>
      <w:proofErr w:type="spellStart"/>
      <w:r>
        <w:rPr>
          <w:sz w:val="28"/>
          <w:szCs w:val="28"/>
        </w:rPr>
        <w:t>электропомещений</w:t>
      </w:r>
      <w:proofErr w:type="spellEnd"/>
      <w:r>
        <w:rPr>
          <w:sz w:val="28"/>
          <w:szCs w:val="28"/>
        </w:rPr>
        <w:t xml:space="preserve"> (ТП, РП, РУ и т.п.) размещение их под помещениями категории Б (с выделением горючей пыли при авариях). При этом должны быть обеспечены подпор воздуха в </w:t>
      </w:r>
      <w:proofErr w:type="spellStart"/>
      <w:r>
        <w:rPr>
          <w:sz w:val="28"/>
          <w:szCs w:val="28"/>
        </w:rPr>
        <w:t>электропомещениях</w:t>
      </w:r>
      <w:proofErr w:type="spellEnd"/>
      <w:r>
        <w:rPr>
          <w:sz w:val="28"/>
          <w:szCs w:val="28"/>
        </w:rPr>
        <w:t xml:space="preserve"> и плотная заделка вводных отверстий и проемов негорючими материалами. Допускается также выход из </w:t>
      </w:r>
      <w:proofErr w:type="spellStart"/>
      <w:r>
        <w:rPr>
          <w:sz w:val="28"/>
          <w:szCs w:val="28"/>
        </w:rPr>
        <w:t>электропомещений</w:t>
      </w:r>
      <w:proofErr w:type="spellEnd"/>
      <w:r>
        <w:rPr>
          <w:sz w:val="28"/>
          <w:szCs w:val="28"/>
        </w:rPr>
        <w:t xml:space="preserve"> в производственные помещения категории Б через тамбур-шлюзы.</w:t>
      </w:r>
      <w:bookmarkStart w:id="18" w:name="i211168"/>
      <w:bookmarkEnd w:id="18"/>
    </w:p>
    <w:p w:rsidR="00983C6E" w:rsidRDefault="00983C6E" w:rsidP="00983C6E">
      <w:pPr>
        <w:ind w:firstLine="709"/>
        <w:jc w:val="both"/>
        <w:rPr>
          <w:sz w:val="28"/>
          <w:szCs w:val="28"/>
        </w:rPr>
      </w:pPr>
      <w:r>
        <w:rPr>
          <w:sz w:val="28"/>
          <w:szCs w:val="28"/>
        </w:rPr>
        <w:t>Внутренние поверхности стен, потолков, несущих конструкций, дверей, полов, а также внутренние поверхности стен силосов и бункеров, встроенные в производственные здания должны быть без выступов, впадин, поясков и позволять легко производить их очистку. Наклоны стенок, днищ и воронок бункеров и силосов принимаются по нормам технологического проектирования.</w:t>
      </w:r>
    </w:p>
    <w:p w:rsidR="00983C6E" w:rsidRDefault="00983C6E" w:rsidP="00983C6E">
      <w:pPr>
        <w:ind w:firstLine="709"/>
        <w:jc w:val="both"/>
        <w:rPr>
          <w:sz w:val="28"/>
          <w:szCs w:val="28"/>
        </w:rPr>
      </w:pPr>
      <w:r>
        <w:rPr>
          <w:sz w:val="28"/>
          <w:szCs w:val="28"/>
        </w:rPr>
        <w:t>Допускается применение ребристых плит перекрытий и использование в качестве опалубки железобетонных монолитных перекрытий стальных профилированных листов, служащих и рабочей арматурой; при этом стальные листы должны иметь огнезащиту, обеспечивающую предел огнестойкости перекрытий не менее R45.</w:t>
      </w:r>
    </w:p>
    <w:p w:rsidR="00983C6E" w:rsidRDefault="00983C6E" w:rsidP="00983C6E">
      <w:pPr>
        <w:ind w:firstLine="709"/>
        <w:jc w:val="both"/>
        <w:rPr>
          <w:sz w:val="28"/>
          <w:szCs w:val="28"/>
        </w:rPr>
      </w:pPr>
      <w:r>
        <w:rPr>
          <w:sz w:val="28"/>
          <w:szCs w:val="28"/>
        </w:rPr>
        <w:t xml:space="preserve">Полы, перекрытия, стены и перегородки производственных зданий следует проектировать </w:t>
      </w:r>
      <w:proofErr w:type="spellStart"/>
      <w:r>
        <w:rPr>
          <w:sz w:val="28"/>
          <w:szCs w:val="28"/>
        </w:rPr>
        <w:t>беспустотными</w:t>
      </w:r>
      <w:proofErr w:type="spellEnd"/>
      <w:r>
        <w:rPr>
          <w:sz w:val="28"/>
          <w:szCs w:val="28"/>
        </w:rPr>
        <w:t>.</w:t>
      </w:r>
    </w:p>
    <w:p w:rsidR="00983C6E" w:rsidRDefault="00983C6E" w:rsidP="00983C6E">
      <w:pPr>
        <w:ind w:firstLine="709"/>
        <w:jc w:val="both"/>
        <w:rPr>
          <w:sz w:val="28"/>
          <w:szCs w:val="28"/>
        </w:rPr>
      </w:pPr>
      <w:r>
        <w:rPr>
          <w:sz w:val="28"/>
          <w:szCs w:val="28"/>
        </w:rPr>
        <w:t>Ограждения расположенных внутри производственных зданий площадок, антресолей, приямков, на которых размещено технологическое оборудование, следует проектировать стальными, решетчатыми, высотой 0,9 м, при этом ограждения должны быть сплошными на высоту не менее 150 мм от пола.</w:t>
      </w:r>
    </w:p>
    <w:p w:rsidR="00983C6E" w:rsidRDefault="00983C6E" w:rsidP="00983C6E">
      <w:pPr>
        <w:ind w:firstLine="709"/>
        <w:jc w:val="both"/>
        <w:rPr>
          <w:sz w:val="28"/>
          <w:szCs w:val="28"/>
        </w:rPr>
      </w:pPr>
      <w:r>
        <w:rPr>
          <w:sz w:val="28"/>
          <w:szCs w:val="28"/>
        </w:rPr>
        <w:t>По периметру наружных стен рабочих и других зданий и сооружений высотой до верха карниза или парапета свыше 10 м следует предусматривать на кровле решетчатые ограждения высотой не менее 0,6 м из несгораемых материалов.</w:t>
      </w:r>
    </w:p>
    <w:p w:rsidR="00983C6E" w:rsidRDefault="00983C6E" w:rsidP="00983C6E">
      <w:pPr>
        <w:ind w:firstLine="709"/>
        <w:jc w:val="both"/>
        <w:rPr>
          <w:sz w:val="28"/>
          <w:szCs w:val="28"/>
        </w:rPr>
      </w:pPr>
      <w:r>
        <w:rPr>
          <w:sz w:val="28"/>
          <w:szCs w:val="28"/>
        </w:rPr>
        <w:t>На первом этаже в помещениях категории Б допускается устраивать открытые приямки для размещения технологического оборудования, при этом глубина приямков не должна превышать 1,5 м, а их суммарная площадь - 30 % площади помещения.</w:t>
      </w:r>
    </w:p>
    <w:p w:rsidR="00983C6E" w:rsidRDefault="00983C6E" w:rsidP="00983C6E">
      <w:pPr>
        <w:ind w:firstLine="709"/>
        <w:jc w:val="both"/>
        <w:rPr>
          <w:sz w:val="28"/>
          <w:szCs w:val="28"/>
        </w:rPr>
      </w:pPr>
      <w:r>
        <w:rPr>
          <w:sz w:val="28"/>
          <w:szCs w:val="28"/>
        </w:rPr>
        <w:t>Типы покрытий полов следует назначать в соответствии с требованиями </w:t>
      </w:r>
      <w:hyperlink r:id="rId29" w:tooltip="Полы" w:history="1">
        <w:r w:rsidRPr="00A86F84">
          <w:rPr>
            <w:rStyle w:val="a4"/>
            <w:rFonts w:eastAsiaTheme="minorEastAsia"/>
            <w:color w:val="auto"/>
            <w:sz w:val="28"/>
            <w:szCs w:val="28"/>
            <w:u w:val="none"/>
          </w:rPr>
          <w:t>СП 29.13330</w:t>
        </w:r>
      </w:hyperlink>
      <w:r w:rsidRPr="00A86F84">
        <w:rPr>
          <w:sz w:val="28"/>
          <w:szCs w:val="28"/>
        </w:rPr>
        <w:t> </w:t>
      </w:r>
      <w:r>
        <w:rPr>
          <w:sz w:val="28"/>
          <w:szCs w:val="28"/>
        </w:rPr>
        <w:t>и с учетом требований технологии производства, при этом в помещениях с пыльными производствами следует предусматривать типы покрытия полов, обеспечивающие легкость их очистки и малое пылевыделение.</w:t>
      </w:r>
    </w:p>
    <w:p w:rsidR="00983C6E" w:rsidRDefault="00983C6E" w:rsidP="00983C6E">
      <w:pPr>
        <w:ind w:firstLine="709"/>
        <w:jc w:val="both"/>
        <w:rPr>
          <w:sz w:val="28"/>
          <w:szCs w:val="28"/>
        </w:rPr>
      </w:pPr>
      <w:r>
        <w:rPr>
          <w:sz w:val="28"/>
          <w:szCs w:val="28"/>
        </w:rPr>
        <w:t>Участки перекрытий с большим числом технологических отверстий следует проектировать сборно-монолитными или монолитными.</w:t>
      </w:r>
    </w:p>
    <w:p w:rsidR="00983C6E" w:rsidRDefault="00983C6E" w:rsidP="00983C6E">
      <w:pPr>
        <w:ind w:firstLine="709"/>
        <w:jc w:val="both"/>
        <w:rPr>
          <w:sz w:val="28"/>
          <w:szCs w:val="28"/>
        </w:rPr>
      </w:pPr>
      <w:r>
        <w:rPr>
          <w:sz w:val="28"/>
          <w:szCs w:val="28"/>
        </w:rPr>
        <w:t>Все отверстия в перекрытиях после установки оборудования должны быть заделаны бетоном.</w:t>
      </w:r>
    </w:p>
    <w:p w:rsidR="00983C6E" w:rsidRDefault="000D7452" w:rsidP="00983C6E">
      <w:pPr>
        <w:ind w:firstLine="709"/>
        <w:jc w:val="both"/>
        <w:rPr>
          <w:sz w:val="28"/>
          <w:szCs w:val="28"/>
        </w:rPr>
      </w:pPr>
      <w:bookmarkStart w:id="19" w:name="i224645"/>
      <w:r>
        <w:rPr>
          <w:sz w:val="28"/>
          <w:szCs w:val="28"/>
        </w:rPr>
        <w:t>1.7.5 </w:t>
      </w:r>
      <w:r w:rsidR="00983C6E">
        <w:rPr>
          <w:sz w:val="28"/>
          <w:szCs w:val="28"/>
        </w:rPr>
        <w:t>Силосы и силосные корпуса</w:t>
      </w:r>
      <w:bookmarkEnd w:id="19"/>
    </w:p>
    <w:p w:rsidR="00983C6E" w:rsidRDefault="00983C6E" w:rsidP="00983C6E">
      <w:pPr>
        <w:ind w:firstLine="709"/>
        <w:jc w:val="both"/>
        <w:rPr>
          <w:sz w:val="28"/>
          <w:szCs w:val="28"/>
        </w:rPr>
      </w:pPr>
      <w:r>
        <w:rPr>
          <w:sz w:val="28"/>
          <w:szCs w:val="28"/>
        </w:rPr>
        <w:lastRenderedPageBreak/>
        <w:t xml:space="preserve">Силосы и силосные корпуса, выполненные из железобетона </w:t>
      </w:r>
      <w:proofErr w:type="gramStart"/>
      <w:r>
        <w:rPr>
          <w:sz w:val="28"/>
          <w:szCs w:val="28"/>
        </w:rPr>
        <w:t>или</w:t>
      </w:r>
      <w:proofErr w:type="gramEnd"/>
      <w:r>
        <w:rPr>
          <w:sz w:val="28"/>
          <w:szCs w:val="28"/>
        </w:rPr>
        <w:t xml:space="preserve"> стали, предназначающиеся для хранения зерна и продуктов его переработки следует проектировать в соответствии с правилами настоящего подраздела.</w:t>
      </w:r>
    </w:p>
    <w:p w:rsidR="00983C6E" w:rsidRDefault="00983C6E" w:rsidP="00983C6E">
      <w:pPr>
        <w:ind w:firstLine="709"/>
        <w:jc w:val="both"/>
        <w:rPr>
          <w:sz w:val="28"/>
          <w:szCs w:val="28"/>
        </w:rPr>
      </w:pPr>
      <w:r>
        <w:rPr>
          <w:sz w:val="28"/>
          <w:szCs w:val="28"/>
        </w:rPr>
        <w:t>Допускается блокировка силосных корпусов с обслуживающими зданиями II степени огнестойкости. При этом должна быть учтена разность осадок фундаментов силосов и примыкающих зданий.</w:t>
      </w:r>
    </w:p>
    <w:p w:rsidR="00983C6E" w:rsidRDefault="00983C6E" w:rsidP="00983C6E">
      <w:pPr>
        <w:ind w:firstLine="709"/>
        <w:jc w:val="both"/>
        <w:rPr>
          <w:sz w:val="28"/>
          <w:szCs w:val="28"/>
        </w:rPr>
      </w:pPr>
      <w:r>
        <w:rPr>
          <w:sz w:val="28"/>
          <w:szCs w:val="28"/>
        </w:rPr>
        <w:t>Силосы допускается проектировать как отдельно стоящими, так и сблокированными в корпуса. При диаметре более 12 м силосы следует проектировать отдельно стоящими.</w:t>
      </w:r>
    </w:p>
    <w:p w:rsidR="00983C6E" w:rsidRDefault="00983C6E" w:rsidP="00983C6E">
      <w:pPr>
        <w:ind w:firstLine="709"/>
        <w:jc w:val="both"/>
        <w:rPr>
          <w:sz w:val="28"/>
          <w:szCs w:val="28"/>
        </w:rPr>
      </w:pPr>
      <w:proofErr w:type="spellStart"/>
      <w:r>
        <w:rPr>
          <w:sz w:val="28"/>
          <w:szCs w:val="28"/>
        </w:rPr>
        <w:t>Надсилосные</w:t>
      </w:r>
      <w:proofErr w:type="spellEnd"/>
      <w:r>
        <w:rPr>
          <w:sz w:val="28"/>
          <w:szCs w:val="28"/>
        </w:rPr>
        <w:t xml:space="preserve"> помещения и конвейерные галереи следует проектировать, применяя облегченные стеновые ограждения из материалов группы НГ.</w:t>
      </w:r>
    </w:p>
    <w:p w:rsidR="00983C6E" w:rsidRDefault="00983C6E" w:rsidP="00983C6E">
      <w:pPr>
        <w:ind w:firstLine="709"/>
        <w:jc w:val="both"/>
        <w:rPr>
          <w:sz w:val="28"/>
          <w:szCs w:val="28"/>
        </w:rPr>
      </w:pPr>
      <w:r>
        <w:rPr>
          <w:sz w:val="28"/>
          <w:szCs w:val="28"/>
        </w:rPr>
        <w:t xml:space="preserve">Допускается также применение других конструкций, но в сочетании с участками из </w:t>
      </w:r>
      <w:proofErr w:type="spellStart"/>
      <w:r>
        <w:rPr>
          <w:sz w:val="28"/>
          <w:szCs w:val="28"/>
        </w:rPr>
        <w:t>легкосбрасываемых</w:t>
      </w:r>
      <w:proofErr w:type="spellEnd"/>
      <w:r>
        <w:rPr>
          <w:sz w:val="28"/>
          <w:szCs w:val="28"/>
        </w:rPr>
        <w:t xml:space="preserve"> конструкций.</w:t>
      </w:r>
    </w:p>
    <w:p w:rsidR="00983C6E" w:rsidRDefault="00983C6E" w:rsidP="00983C6E">
      <w:pPr>
        <w:ind w:firstLine="709"/>
        <w:jc w:val="both"/>
        <w:rPr>
          <w:sz w:val="28"/>
          <w:szCs w:val="28"/>
        </w:rPr>
      </w:pPr>
      <w:r>
        <w:rPr>
          <w:sz w:val="28"/>
          <w:szCs w:val="28"/>
        </w:rPr>
        <w:t>По периметру наружных стен силосных корпусов высотой до верха карниза более 10 м следует предусматривать на кровле решетчатые ограждения высотой не менее 0,6 м из материалов группы НГ.</w:t>
      </w:r>
      <w:bookmarkStart w:id="20" w:name="i234224"/>
      <w:bookmarkEnd w:id="20"/>
    </w:p>
    <w:p w:rsidR="00983C6E" w:rsidRDefault="00983C6E" w:rsidP="00983C6E">
      <w:pPr>
        <w:ind w:firstLine="709"/>
        <w:jc w:val="both"/>
        <w:rPr>
          <w:sz w:val="28"/>
          <w:szCs w:val="28"/>
        </w:rPr>
      </w:pPr>
      <w:bookmarkStart w:id="21" w:name="i242222"/>
      <w:r>
        <w:rPr>
          <w:sz w:val="28"/>
          <w:szCs w:val="28"/>
        </w:rPr>
        <w:t>При проектировании отдельно стоящих силосов и силосных корпусов надлежит принимать:</w:t>
      </w:r>
      <w:bookmarkEnd w:id="21"/>
    </w:p>
    <w:p w:rsidR="00983C6E" w:rsidRDefault="00983C6E" w:rsidP="00983C6E">
      <w:pPr>
        <w:ind w:firstLine="709"/>
        <w:jc w:val="both"/>
        <w:rPr>
          <w:sz w:val="28"/>
          <w:szCs w:val="28"/>
        </w:rPr>
      </w:pPr>
      <w:r>
        <w:rPr>
          <w:sz w:val="28"/>
          <w:szCs w:val="28"/>
        </w:rPr>
        <w:t>сетки разбивочных осей, проходящих через центры железобетонных сблокированных в силосные корпуса силосов, размером 3´3, 6´6, 9´9 и 12´12 м;</w:t>
      </w:r>
    </w:p>
    <w:p w:rsidR="00983C6E" w:rsidRDefault="00983C6E" w:rsidP="00983C6E">
      <w:pPr>
        <w:ind w:firstLine="709"/>
        <w:jc w:val="both"/>
        <w:rPr>
          <w:sz w:val="28"/>
          <w:szCs w:val="28"/>
        </w:rPr>
      </w:pPr>
      <w:r>
        <w:rPr>
          <w:sz w:val="28"/>
          <w:szCs w:val="28"/>
        </w:rPr>
        <w:t>наружные диаметры круглых отдельно стоящих силосов, равные 6, 9, 12, 18 и 24 м;</w:t>
      </w:r>
    </w:p>
    <w:p w:rsidR="00983C6E" w:rsidRDefault="00983C6E" w:rsidP="00983C6E">
      <w:pPr>
        <w:ind w:firstLine="709"/>
        <w:jc w:val="both"/>
        <w:rPr>
          <w:sz w:val="28"/>
          <w:szCs w:val="28"/>
        </w:rPr>
      </w:pPr>
      <w:r>
        <w:rPr>
          <w:sz w:val="28"/>
          <w:szCs w:val="28"/>
        </w:rPr>
        <w:t xml:space="preserve">высоту стен силосов, </w:t>
      </w:r>
      <w:proofErr w:type="spellStart"/>
      <w:r>
        <w:rPr>
          <w:sz w:val="28"/>
          <w:szCs w:val="28"/>
        </w:rPr>
        <w:t>подсилосных</w:t>
      </w:r>
      <w:proofErr w:type="spellEnd"/>
      <w:r>
        <w:rPr>
          <w:sz w:val="28"/>
          <w:szCs w:val="28"/>
        </w:rPr>
        <w:t xml:space="preserve"> и </w:t>
      </w:r>
      <w:proofErr w:type="spellStart"/>
      <w:r>
        <w:rPr>
          <w:sz w:val="28"/>
          <w:szCs w:val="28"/>
        </w:rPr>
        <w:t>надсилосных</w:t>
      </w:r>
      <w:proofErr w:type="spellEnd"/>
      <w:r>
        <w:rPr>
          <w:sz w:val="28"/>
          <w:szCs w:val="28"/>
        </w:rPr>
        <w:t xml:space="preserve"> этажей - кратную 0,6 м, при этом следует принимать высоту </w:t>
      </w:r>
      <w:proofErr w:type="spellStart"/>
      <w:r>
        <w:rPr>
          <w:sz w:val="28"/>
          <w:szCs w:val="28"/>
        </w:rPr>
        <w:t>подсилосных</w:t>
      </w:r>
      <w:proofErr w:type="spellEnd"/>
      <w:r>
        <w:rPr>
          <w:sz w:val="28"/>
          <w:szCs w:val="28"/>
        </w:rPr>
        <w:t xml:space="preserve"> этажей минимально возможной, высоту стен силосов - максимальной с учетом технологических требований и условий площадки (несущей способности грунтов основания, сейсмичности и др.).</w:t>
      </w:r>
    </w:p>
    <w:p w:rsidR="00983C6E" w:rsidRDefault="00983C6E" w:rsidP="00983C6E">
      <w:pPr>
        <w:ind w:firstLine="709"/>
        <w:jc w:val="both"/>
        <w:rPr>
          <w:sz w:val="28"/>
          <w:szCs w:val="28"/>
        </w:rPr>
      </w:pPr>
      <w:r>
        <w:rPr>
          <w:sz w:val="28"/>
          <w:szCs w:val="28"/>
        </w:rPr>
        <w:t xml:space="preserve">В силосных корпусах для хранения сырья и готовой продукции мельнично-крупяных и комбикормовых предприятий с двумя </w:t>
      </w:r>
      <w:proofErr w:type="spellStart"/>
      <w:r>
        <w:rPr>
          <w:sz w:val="28"/>
          <w:szCs w:val="28"/>
        </w:rPr>
        <w:t>подсилосными</w:t>
      </w:r>
      <w:proofErr w:type="spellEnd"/>
      <w:r>
        <w:rPr>
          <w:sz w:val="28"/>
          <w:szCs w:val="28"/>
        </w:rPr>
        <w:t xml:space="preserve"> этажами и более допускается принимать каркас по типу производственных зданий с сеткой колонн 6´3 м.</w:t>
      </w:r>
    </w:p>
    <w:p w:rsidR="00983C6E" w:rsidRDefault="00983C6E" w:rsidP="00983C6E">
      <w:pPr>
        <w:ind w:firstLine="709"/>
        <w:jc w:val="both"/>
        <w:rPr>
          <w:sz w:val="28"/>
          <w:szCs w:val="28"/>
        </w:rPr>
      </w:pPr>
      <w:r>
        <w:rPr>
          <w:sz w:val="28"/>
          <w:szCs w:val="28"/>
        </w:rPr>
        <w:t>Оптимальное соотношение силосов разных размеров должно приниматься из условия полного использования их вместимости, при этом применение силосов больших диаметров должно быть максимальным.</w:t>
      </w:r>
    </w:p>
    <w:p w:rsidR="00983C6E" w:rsidRDefault="00983C6E" w:rsidP="00983C6E">
      <w:pPr>
        <w:ind w:firstLine="709"/>
        <w:jc w:val="both"/>
        <w:rPr>
          <w:sz w:val="28"/>
          <w:szCs w:val="28"/>
        </w:rPr>
      </w:pPr>
      <w:r>
        <w:rPr>
          <w:sz w:val="28"/>
          <w:szCs w:val="28"/>
        </w:rPr>
        <w:t>Рекомендуется следующее соотношение размеров емкостей (с учетом имеющихся на предприятии): до 200 т - 5 %; 600, 800, 1400 и 1800 т - 10 %; 3000 т и более - 55 %.</w:t>
      </w:r>
    </w:p>
    <w:p w:rsidR="00983C6E" w:rsidRDefault="00983C6E" w:rsidP="00983C6E">
      <w:pPr>
        <w:ind w:firstLine="709"/>
        <w:jc w:val="both"/>
        <w:rPr>
          <w:sz w:val="28"/>
          <w:szCs w:val="28"/>
        </w:rPr>
      </w:pPr>
      <w:r>
        <w:rPr>
          <w:sz w:val="28"/>
          <w:szCs w:val="28"/>
        </w:rPr>
        <w:t>Силосы мельнично-крупяных и комбикормовых предприятий следует принимать с сеткой разбивочных осей 3´3 м. Допускается эти силосы разделять на части дополнительными внутренними стенами.</w:t>
      </w:r>
    </w:p>
    <w:p w:rsidR="00983C6E" w:rsidRDefault="00983C6E" w:rsidP="00983C6E">
      <w:pPr>
        <w:ind w:firstLine="709"/>
        <w:jc w:val="both"/>
        <w:rPr>
          <w:sz w:val="28"/>
          <w:szCs w:val="28"/>
        </w:rPr>
      </w:pPr>
      <w:r>
        <w:rPr>
          <w:sz w:val="28"/>
          <w:szCs w:val="28"/>
        </w:rPr>
        <w:t>Объем каждого из силосов, сблокированных в силосный корпус, или группы силосов, объединенных перепускными отверстиями, не должен превышать 2400 м3. Объем силосов диаметром 12 м при соответствующем обосновании допускается увеличивать.</w:t>
      </w:r>
    </w:p>
    <w:p w:rsidR="00983C6E" w:rsidRDefault="00983C6E" w:rsidP="00983C6E">
      <w:pPr>
        <w:ind w:firstLine="709"/>
        <w:jc w:val="both"/>
        <w:rPr>
          <w:sz w:val="28"/>
          <w:szCs w:val="28"/>
        </w:rPr>
      </w:pPr>
      <w:bookmarkStart w:id="22" w:name="i293300"/>
      <w:r>
        <w:rPr>
          <w:sz w:val="28"/>
          <w:szCs w:val="28"/>
        </w:rPr>
        <w:lastRenderedPageBreak/>
        <w:t>Железобетонные силосные корпуса длиной до 48 м должны проектироваться без деформационных швов. При всех типах грунтов основания, за исключением скальных, а также применения фундаментов из свай-стоек отношение длины силосного корпуса к его ширине и высоте должно быть не более 2. При однорядном расположении силосов это отношение допускается увеличивать до 3.</w:t>
      </w:r>
      <w:bookmarkEnd w:id="22"/>
    </w:p>
    <w:p w:rsidR="00983C6E" w:rsidRDefault="00983C6E" w:rsidP="00983C6E">
      <w:pPr>
        <w:ind w:firstLine="709"/>
        <w:jc w:val="both"/>
        <w:rPr>
          <w:sz w:val="28"/>
          <w:szCs w:val="28"/>
        </w:rPr>
      </w:pPr>
      <w:r>
        <w:rPr>
          <w:sz w:val="28"/>
          <w:szCs w:val="28"/>
        </w:rPr>
        <w:t>Возможно увеличение длины корпуса и указанных отношений при соответствующем обосновании.</w:t>
      </w:r>
    </w:p>
    <w:p w:rsidR="00983C6E" w:rsidRDefault="00983C6E" w:rsidP="00983C6E">
      <w:pPr>
        <w:ind w:firstLine="709"/>
        <w:jc w:val="both"/>
        <w:rPr>
          <w:sz w:val="28"/>
          <w:szCs w:val="28"/>
        </w:rPr>
      </w:pPr>
      <w:r>
        <w:rPr>
          <w:sz w:val="28"/>
          <w:szCs w:val="28"/>
        </w:rPr>
        <w:t>В проектах должна предусматриваться защита стыков сборных элементов стен силосов от атмосферных осадков (конструкцией самого стыка или с помощью герметизирующих защитных покрытий).</w:t>
      </w:r>
    </w:p>
    <w:p w:rsidR="00983C6E" w:rsidRDefault="00983C6E" w:rsidP="00983C6E">
      <w:pPr>
        <w:ind w:firstLine="709"/>
        <w:jc w:val="both"/>
        <w:rPr>
          <w:sz w:val="28"/>
          <w:szCs w:val="28"/>
        </w:rPr>
      </w:pPr>
      <w:r>
        <w:rPr>
          <w:sz w:val="28"/>
          <w:szCs w:val="28"/>
        </w:rPr>
        <w:t>Сборные железобетонные стены силосов, а также монолитные отдельно стоящие силосы диаметром свыше 12 м следует предусматривать из предварительно напряженных конструкций.</w:t>
      </w:r>
    </w:p>
    <w:p w:rsidR="00983C6E" w:rsidRDefault="00983C6E" w:rsidP="00983C6E">
      <w:pPr>
        <w:ind w:firstLine="709"/>
        <w:jc w:val="both"/>
        <w:rPr>
          <w:sz w:val="28"/>
          <w:szCs w:val="28"/>
        </w:rPr>
      </w:pPr>
      <w:r>
        <w:rPr>
          <w:sz w:val="28"/>
          <w:szCs w:val="28"/>
        </w:rPr>
        <w:t>При проектировании сборных железобетонных квадратных силосов должны применяться объемные блоки. При этом следует стремиться к объединению и укрупнению силосов (с учетом технологии хранения сыпучего материала), например, путем монтажа стен силосов с пропуском отдельных элементов и созданием укрупненных силосов с решетчатыми внутренними стенами.</w:t>
      </w:r>
    </w:p>
    <w:p w:rsidR="00983C6E" w:rsidRDefault="00983C6E" w:rsidP="00983C6E">
      <w:pPr>
        <w:ind w:firstLine="709"/>
        <w:jc w:val="both"/>
        <w:rPr>
          <w:sz w:val="28"/>
          <w:szCs w:val="28"/>
        </w:rPr>
      </w:pPr>
      <w:r>
        <w:rPr>
          <w:sz w:val="28"/>
          <w:szCs w:val="28"/>
        </w:rPr>
        <w:t xml:space="preserve">Отделка поверхности внутренних стен силосов должна способствовать лучшему истечению сыпучего материала. Для зерна и других легкосыпучих материалов допускается гладкая железобетонная поверхность стен без дополнительной отделки или затертая цементным раствором, а для стальных силосов - окрашенная натуральной олифой. Для муки, мучнистых и других </w:t>
      </w:r>
      <w:proofErr w:type="spellStart"/>
      <w:r>
        <w:rPr>
          <w:sz w:val="28"/>
          <w:szCs w:val="28"/>
        </w:rPr>
        <w:t>трудносыпучих</w:t>
      </w:r>
      <w:proofErr w:type="spellEnd"/>
      <w:r>
        <w:rPr>
          <w:sz w:val="28"/>
          <w:szCs w:val="28"/>
        </w:rPr>
        <w:t xml:space="preserve"> материалов для отделки всей поверхности стен или их нижней части, а также выпускных воронок следует применять составы согласно требованиям СП 71.13330.</w:t>
      </w:r>
    </w:p>
    <w:p w:rsidR="00983C6E" w:rsidRDefault="00983C6E" w:rsidP="00983C6E">
      <w:pPr>
        <w:ind w:firstLine="709"/>
        <w:jc w:val="both"/>
        <w:rPr>
          <w:sz w:val="28"/>
          <w:szCs w:val="28"/>
        </w:rPr>
      </w:pPr>
      <w:r>
        <w:rPr>
          <w:sz w:val="28"/>
          <w:szCs w:val="28"/>
        </w:rPr>
        <w:t>Наружная окраска стен силосов должна быть светлых тонов. Материалы для окраски должны подбираться с учетом агрессивного воздействия наружной среды, для железобетонных силосов, кроме того, с применением гидрофобных добавок.</w:t>
      </w:r>
    </w:p>
    <w:p w:rsidR="00983C6E" w:rsidRDefault="00983C6E" w:rsidP="00983C6E">
      <w:pPr>
        <w:ind w:firstLine="709"/>
        <w:jc w:val="both"/>
        <w:rPr>
          <w:sz w:val="28"/>
          <w:szCs w:val="28"/>
        </w:rPr>
      </w:pPr>
      <w:r>
        <w:rPr>
          <w:sz w:val="28"/>
          <w:szCs w:val="28"/>
        </w:rPr>
        <w:t>Наружные стены силосов для хранения муки и отрубей в целях предотвращения конденсации влаги на внутренней поверхности следует изолировать от внешней среды устройством коридоров с размещением силосов внутри здания.</w:t>
      </w:r>
    </w:p>
    <w:p w:rsidR="00983C6E" w:rsidRDefault="00983C6E" w:rsidP="00983C6E">
      <w:pPr>
        <w:ind w:firstLine="709"/>
        <w:jc w:val="both"/>
        <w:rPr>
          <w:sz w:val="28"/>
          <w:szCs w:val="28"/>
        </w:rPr>
      </w:pPr>
      <w:r>
        <w:rPr>
          <w:sz w:val="28"/>
          <w:szCs w:val="28"/>
        </w:rPr>
        <w:t xml:space="preserve">Силосы для зерна, встроенные в здания мельниц, а также силосы для муки в III и IV климатических районах допускается проектировать с </w:t>
      </w:r>
      <w:proofErr w:type="spellStart"/>
      <w:r>
        <w:rPr>
          <w:sz w:val="28"/>
          <w:szCs w:val="28"/>
        </w:rPr>
        <w:t>беспустотной</w:t>
      </w:r>
      <w:proofErr w:type="spellEnd"/>
      <w:r>
        <w:rPr>
          <w:sz w:val="28"/>
          <w:szCs w:val="28"/>
        </w:rPr>
        <w:t xml:space="preserve"> теплоизоляцией наружных стен.</w:t>
      </w:r>
    </w:p>
    <w:p w:rsidR="00983C6E" w:rsidRDefault="00983C6E" w:rsidP="00983C6E">
      <w:pPr>
        <w:ind w:firstLine="709"/>
        <w:jc w:val="both"/>
        <w:rPr>
          <w:sz w:val="28"/>
          <w:szCs w:val="28"/>
        </w:rPr>
      </w:pPr>
      <w:r>
        <w:rPr>
          <w:sz w:val="28"/>
          <w:szCs w:val="28"/>
        </w:rPr>
        <w:t>Толщину стен сборных железобетонных силосов при сплошных гладких стенах следует предусматривать не менее 80 мм, при стенах с наружными ребрами (шириной не менее 60 мм) - не менее 40 мм, при стенах, служащих ограждением лестничных клеток - не менее 100 мм.</w:t>
      </w:r>
    </w:p>
    <w:p w:rsidR="00983C6E" w:rsidRDefault="00983C6E" w:rsidP="00983C6E">
      <w:pPr>
        <w:ind w:firstLine="709"/>
        <w:jc w:val="both"/>
        <w:rPr>
          <w:sz w:val="28"/>
          <w:szCs w:val="28"/>
        </w:rPr>
      </w:pPr>
      <w:r>
        <w:rPr>
          <w:sz w:val="28"/>
          <w:szCs w:val="28"/>
        </w:rPr>
        <w:t xml:space="preserve">Силосные корпуса, отдельно стоящие силосы, </w:t>
      </w:r>
      <w:proofErr w:type="spellStart"/>
      <w:r>
        <w:rPr>
          <w:sz w:val="28"/>
          <w:szCs w:val="28"/>
        </w:rPr>
        <w:t>надсилосные</w:t>
      </w:r>
      <w:proofErr w:type="spellEnd"/>
      <w:r>
        <w:rPr>
          <w:sz w:val="28"/>
          <w:szCs w:val="28"/>
        </w:rPr>
        <w:t xml:space="preserve"> галереи, надстройки (выше уровня </w:t>
      </w:r>
      <w:proofErr w:type="spellStart"/>
      <w:r>
        <w:rPr>
          <w:sz w:val="28"/>
          <w:szCs w:val="28"/>
        </w:rPr>
        <w:t>надсилосного</w:t>
      </w:r>
      <w:proofErr w:type="spellEnd"/>
      <w:r>
        <w:rPr>
          <w:sz w:val="28"/>
          <w:szCs w:val="28"/>
        </w:rPr>
        <w:t xml:space="preserve"> перекрытия) для размещения в них </w:t>
      </w:r>
      <w:r>
        <w:rPr>
          <w:sz w:val="28"/>
          <w:szCs w:val="28"/>
        </w:rPr>
        <w:lastRenderedPageBreak/>
        <w:t>технологического оборудования, открытые сооружения для размещения норий (</w:t>
      </w:r>
      <w:proofErr w:type="spellStart"/>
      <w:r>
        <w:rPr>
          <w:sz w:val="28"/>
          <w:szCs w:val="28"/>
        </w:rPr>
        <w:t>норийные</w:t>
      </w:r>
      <w:proofErr w:type="spellEnd"/>
      <w:r>
        <w:rPr>
          <w:sz w:val="28"/>
          <w:szCs w:val="28"/>
        </w:rPr>
        <w:t xml:space="preserve"> вышки) при отсутствии постоянных рабочих мест, технологические площадки для установки и обслуживания оборудования на этажах, транспортные галереи (для зданий и сооружений II степени огнестойкости) допускается проектировать из стальных конструкций с пределом огнестойкости не менее R15 и класса С0.</w:t>
      </w:r>
    </w:p>
    <w:p w:rsidR="00983C6E" w:rsidRDefault="00983C6E" w:rsidP="00983C6E">
      <w:pPr>
        <w:ind w:firstLine="709"/>
        <w:jc w:val="both"/>
        <w:rPr>
          <w:sz w:val="28"/>
          <w:szCs w:val="28"/>
        </w:rPr>
      </w:pPr>
      <w:r>
        <w:rPr>
          <w:sz w:val="28"/>
          <w:szCs w:val="28"/>
        </w:rPr>
        <w:t xml:space="preserve">Стальные колонны и перекрытия надстроек, кроме двух верхних этажей, а также несущие конструкции </w:t>
      </w:r>
      <w:proofErr w:type="spellStart"/>
      <w:r>
        <w:rPr>
          <w:sz w:val="28"/>
          <w:szCs w:val="28"/>
        </w:rPr>
        <w:t>подсилосных</w:t>
      </w:r>
      <w:proofErr w:type="spellEnd"/>
      <w:r>
        <w:rPr>
          <w:sz w:val="28"/>
          <w:szCs w:val="28"/>
        </w:rPr>
        <w:t xml:space="preserve"> этажей (колонны и балки под стенами силосов) должны иметь предел огнестойкости не менее R45. Для них должна быть предусмотрена огнезащита, обеспечивающая предел огнестойкости не менее R75.</w:t>
      </w:r>
    </w:p>
    <w:p w:rsidR="00983C6E" w:rsidRDefault="00983C6E" w:rsidP="00983C6E">
      <w:pPr>
        <w:ind w:firstLine="709"/>
        <w:jc w:val="both"/>
        <w:rPr>
          <w:sz w:val="28"/>
          <w:szCs w:val="28"/>
        </w:rPr>
      </w:pPr>
      <w:r>
        <w:rPr>
          <w:sz w:val="28"/>
          <w:szCs w:val="28"/>
        </w:rPr>
        <w:t>При проектировании силосов из монолитного железобетона, возводимых в скользящей опалубке, толщину стен следует принимать не менее 150 мм, ширину балок </w:t>
      </w:r>
      <w:bookmarkStart w:id="23" w:name="i304711"/>
      <w:bookmarkEnd w:id="23"/>
      <w:r>
        <w:rPr>
          <w:sz w:val="28"/>
          <w:szCs w:val="28"/>
        </w:rPr>
        <w:t>- не менее 200 мм, армирование предусматривать двустороннее, нахлестку горизонтальной арматуры в стыках без сварки - с длиной перепуска не менее 60 диаметров.</w:t>
      </w:r>
    </w:p>
    <w:p w:rsidR="00983C6E" w:rsidRDefault="00983C6E" w:rsidP="00983C6E">
      <w:pPr>
        <w:ind w:firstLine="709"/>
        <w:jc w:val="both"/>
        <w:rPr>
          <w:sz w:val="28"/>
          <w:szCs w:val="28"/>
        </w:rPr>
      </w:pPr>
      <w:bookmarkStart w:id="24" w:name="i315001"/>
      <w:r>
        <w:rPr>
          <w:sz w:val="28"/>
          <w:szCs w:val="28"/>
        </w:rPr>
        <w:t xml:space="preserve">При проектировании силосов следует предусматривать устройства по снижению горизонтального давления зерновых продуктов при их выпуске (например, в круглых силосах с помощью установки разгрузочных центральных перфорированных труб или путем выпуска зерновых продуктов из силосов через отверстия в стенах </w:t>
      </w:r>
      <w:proofErr w:type="spellStart"/>
      <w:r>
        <w:rPr>
          <w:sz w:val="28"/>
          <w:szCs w:val="28"/>
        </w:rPr>
        <w:t>межсилосных</w:t>
      </w:r>
      <w:proofErr w:type="spellEnd"/>
      <w:r>
        <w:rPr>
          <w:sz w:val="28"/>
          <w:szCs w:val="28"/>
        </w:rPr>
        <w:t xml:space="preserve"> емкостей - звездочек), а также объединять (с учетом технологии хранения) квадратные силосы в группы для упрощения загрузки и выгрузки (как правило, через внутренний силос) путем устройства отверстий в стенах смежных силосов</w:t>
      </w:r>
      <w:bookmarkEnd w:id="24"/>
      <w:r>
        <w:rPr>
          <w:sz w:val="28"/>
          <w:szCs w:val="28"/>
        </w:rPr>
        <w:t>. При объединении силосов использование их внутреннего объема должно быть максимальным.</w:t>
      </w:r>
    </w:p>
    <w:p w:rsidR="00983C6E" w:rsidRDefault="00F25263" w:rsidP="00983C6E">
      <w:pPr>
        <w:ind w:firstLine="709"/>
        <w:jc w:val="both"/>
        <w:rPr>
          <w:sz w:val="28"/>
          <w:szCs w:val="28"/>
        </w:rPr>
      </w:pPr>
      <w:bookmarkStart w:id="25" w:name="i376822"/>
      <w:r>
        <w:rPr>
          <w:sz w:val="28"/>
          <w:szCs w:val="28"/>
        </w:rPr>
        <w:t>1.7.6 </w:t>
      </w:r>
      <w:r w:rsidR="00983C6E">
        <w:rPr>
          <w:sz w:val="28"/>
          <w:szCs w:val="28"/>
        </w:rPr>
        <w:t>Складские здания</w:t>
      </w:r>
      <w:bookmarkEnd w:id="25"/>
    </w:p>
    <w:p w:rsidR="00983C6E" w:rsidRDefault="00983C6E" w:rsidP="00983C6E">
      <w:pPr>
        <w:ind w:firstLine="709"/>
        <w:jc w:val="both"/>
        <w:rPr>
          <w:sz w:val="28"/>
          <w:szCs w:val="28"/>
        </w:rPr>
      </w:pPr>
      <w:r>
        <w:rPr>
          <w:sz w:val="28"/>
          <w:szCs w:val="28"/>
        </w:rPr>
        <w:t>Здания зерноскладов следует проектировать одноэтажными в виде прямоугольника в плане, без перепадов высот, с унифицированными объемно-планировочными параметрами:</w:t>
      </w:r>
    </w:p>
    <w:p w:rsidR="00983C6E" w:rsidRDefault="00983C6E" w:rsidP="00983C6E">
      <w:pPr>
        <w:ind w:firstLine="709"/>
        <w:jc w:val="both"/>
        <w:rPr>
          <w:sz w:val="28"/>
          <w:szCs w:val="28"/>
        </w:rPr>
      </w:pPr>
      <w:r>
        <w:rPr>
          <w:sz w:val="28"/>
          <w:szCs w:val="28"/>
        </w:rPr>
        <w:t>6 и 12 м - пролеты;</w:t>
      </w:r>
    </w:p>
    <w:p w:rsidR="00983C6E" w:rsidRDefault="00983C6E" w:rsidP="00983C6E">
      <w:pPr>
        <w:ind w:firstLine="709"/>
        <w:jc w:val="both"/>
        <w:rPr>
          <w:sz w:val="28"/>
          <w:szCs w:val="28"/>
        </w:rPr>
      </w:pPr>
      <w:r>
        <w:rPr>
          <w:sz w:val="28"/>
          <w:szCs w:val="28"/>
        </w:rPr>
        <w:t>6 м - шаг опор;</w:t>
      </w:r>
    </w:p>
    <w:p w:rsidR="00983C6E" w:rsidRDefault="00983C6E" w:rsidP="00983C6E">
      <w:pPr>
        <w:ind w:firstLine="709"/>
        <w:jc w:val="both"/>
        <w:rPr>
          <w:sz w:val="28"/>
          <w:szCs w:val="28"/>
        </w:rPr>
      </w:pPr>
      <w:r>
        <w:rPr>
          <w:sz w:val="28"/>
          <w:szCs w:val="28"/>
        </w:rPr>
        <w:t>3,6 м - высота помещений у стен.</w:t>
      </w:r>
    </w:p>
    <w:p w:rsidR="00983C6E" w:rsidRDefault="00983C6E" w:rsidP="00983C6E">
      <w:pPr>
        <w:ind w:firstLine="709"/>
        <w:jc w:val="both"/>
        <w:rPr>
          <w:sz w:val="28"/>
          <w:szCs w:val="28"/>
        </w:rPr>
      </w:pPr>
      <w:r>
        <w:rPr>
          <w:sz w:val="28"/>
          <w:szCs w:val="28"/>
        </w:rPr>
        <w:t>Следует учитывать требования </w:t>
      </w:r>
      <w:hyperlink r:id="rId30" w:tooltip="Модульная координация размеров в строительстве. Основные положения" w:history="1">
        <w:r w:rsidRPr="00A86F84">
          <w:rPr>
            <w:rStyle w:val="a4"/>
            <w:rFonts w:eastAsiaTheme="minorEastAsia"/>
            <w:color w:val="auto"/>
            <w:sz w:val="28"/>
            <w:szCs w:val="28"/>
            <w:u w:val="none"/>
          </w:rPr>
          <w:t>ГОСТ 28984</w:t>
        </w:r>
      </w:hyperlink>
      <w:r w:rsidRPr="00A86F84">
        <w:rPr>
          <w:sz w:val="28"/>
          <w:szCs w:val="28"/>
        </w:rPr>
        <w:t>.</w:t>
      </w:r>
    </w:p>
    <w:p w:rsidR="00983C6E" w:rsidRDefault="00983C6E" w:rsidP="00983C6E">
      <w:pPr>
        <w:ind w:firstLine="709"/>
        <w:jc w:val="both"/>
        <w:rPr>
          <w:sz w:val="28"/>
          <w:szCs w:val="28"/>
        </w:rPr>
      </w:pPr>
      <w:r>
        <w:rPr>
          <w:sz w:val="28"/>
          <w:szCs w:val="28"/>
        </w:rPr>
        <w:t xml:space="preserve">Зерносклады допускается проектировать с наклонными полами (с уклоном не менее 1:1,4), если гидрогеологические условия площадки строительства допускают устройство транспортерных тоннелей и полов здания без устройства гидроизоляции </w:t>
      </w:r>
      <w:proofErr w:type="gramStart"/>
      <w:r>
        <w:rPr>
          <w:sz w:val="28"/>
          <w:szCs w:val="28"/>
        </w:rPr>
        <w:t>и</w:t>
      </w:r>
      <w:proofErr w:type="gramEnd"/>
      <w:r>
        <w:rPr>
          <w:sz w:val="28"/>
          <w:szCs w:val="28"/>
        </w:rPr>
        <w:t xml:space="preserve"> если при этом имеются соответствующие условия для технологического процесса.</w:t>
      </w:r>
    </w:p>
    <w:p w:rsidR="00983C6E" w:rsidRDefault="00983C6E" w:rsidP="00983C6E">
      <w:pPr>
        <w:ind w:firstLine="709"/>
        <w:jc w:val="both"/>
        <w:rPr>
          <w:sz w:val="28"/>
          <w:szCs w:val="28"/>
        </w:rPr>
      </w:pPr>
      <w:r>
        <w:rPr>
          <w:sz w:val="28"/>
          <w:szCs w:val="28"/>
        </w:rPr>
        <w:t>Ворота в зерноскладах следует проектировать распашными. В зерноскладах с наклонными полами с полной выгрузкой зерна самотеком, а также в зерноскладах, оборудованных аэрожелобами, следует предусматривать двое ворот, располагаемых в разных концах здания. При горизонтальных полах число ворот определяется в подразделе проекта «Технологические решения», но предусматривается не менее двух.</w:t>
      </w:r>
    </w:p>
    <w:p w:rsidR="00983C6E" w:rsidRDefault="00983C6E" w:rsidP="00983C6E">
      <w:pPr>
        <w:ind w:firstLine="709"/>
        <w:jc w:val="both"/>
        <w:rPr>
          <w:sz w:val="28"/>
          <w:szCs w:val="28"/>
        </w:rPr>
      </w:pPr>
      <w:r>
        <w:rPr>
          <w:sz w:val="28"/>
          <w:szCs w:val="28"/>
        </w:rPr>
        <w:lastRenderedPageBreak/>
        <w:t>Зерносклады следует проектировать без световых проемов.</w:t>
      </w:r>
    </w:p>
    <w:p w:rsidR="00983C6E" w:rsidRDefault="00983C6E" w:rsidP="00983C6E">
      <w:pPr>
        <w:ind w:firstLine="709"/>
        <w:jc w:val="both"/>
        <w:rPr>
          <w:sz w:val="28"/>
          <w:szCs w:val="28"/>
        </w:rPr>
      </w:pPr>
      <w:r>
        <w:rPr>
          <w:sz w:val="28"/>
          <w:szCs w:val="28"/>
        </w:rPr>
        <w:t>Зерносклады с наклонными полами следует проектировать таким образом, чтобы исключить возможность выхода рабочих на насыпь зерна при его выгрузке из склада (устраивать боковое ограждение галереи на всю ее высоту до крыши, блокировку электродвигателей конвейеров, расположенных в тоннелях, с механизмами открывания дверей и др.).</w:t>
      </w:r>
    </w:p>
    <w:p w:rsidR="00983C6E" w:rsidRDefault="00983C6E" w:rsidP="00983C6E">
      <w:pPr>
        <w:ind w:firstLine="709"/>
        <w:jc w:val="both"/>
        <w:rPr>
          <w:sz w:val="28"/>
          <w:szCs w:val="28"/>
        </w:rPr>
      </w:pPr>
      <w:r>
        <w:rPr>
          <w:sz w:val="28"/>
          <w:szCs w:val="28"/>
        </w:rPr>
        <w:t>В зерноскладах с горизонтальными полами над проемами в перекрытии тоннелей для выпуска зерна следует предусматривать установку стационарных решетчатых колонок круглого сечения.</w:t>
      </w:r>
    </w:p>
    <w:p w:rsidR="00983C6E" w:rsidRDefault="00983C6E" w:rsidP="00983C6E">
      <w:pPr>
        <w:ind w:firstLine="709"/>
        <w:jc w:val="both"/>
        <w:rPr>
          <w:sz w:val="28"/>
          <w:szCs w:val="28"/>
        </w:rPr>
      </w:pPr>
      <w:r>
        <w:rPr>
          <w:sz w:val="28"/>
          <w:szCs w:val="28"/>
        </w:rPr>
        <w:t>При проектировании зданий зерноскладов следует применять сборные железобетонные и деревянные конструкции и местные строительные материалы.</w:t>
      </w:r>
    </w:p>
    <w:p w:rsidR="00983C6E" w:rsidRDefault="00983C6E" w:rsidP="00983C6E">
      <w:pPr>
        <w:ind w:firstLine="709"/>
        <w:jc w:val="both"/>
        <w:rPr>
          <w:sz w:val="28"/>
          <w:szCs w:val="28"/>
        </w:rPr>
      </w:pPr>
      <w:r>
        <w:rPr>
          <w:sz w:val="28"/>
          <w:szCs w:val="28"/>
        </w:rPr>
        <w:t xml:space="preserve">Покрытие зерноскладов следует, как правило, проектировать с уклоном 1:2,1, соответствующим углу естественного откоса зерна, из волнистых </w:t>
      </w:r>
      <w:proofErr w:type="spellStart"/>
      <w:r>
        <w:rPr>
          <w:sz w:val="28"/>
          <w:szCs w:val="28"/>
        </w:rPr>
        <w:t>хризотилцементных</w:t>
      </w:r>
      <w:proofErr w:type="spellEnd"/>
      <w:r>
        <w:rPr>
          <w:sz w:val="28"/>
          <w:szCs w:val="28"/>
        </w:rPr>
        <w:t xml:space="preserve"> листов. Для повышения водонепроницаемости допускается при соответствующем обосновании предусматривать укладку </w:t>
      </w:r>
      <w:proofErr w:type="spellStart"/>
      <w:r>
        <w:rPr>
          <w:sz w:val="28"/>
          <w:szCs w:val="28"/>
        </w:rPr>
        <w:t>хризотилцементных</w:t>
      </w:r>
      <w:proofErr w:type="spellEnd"/>
      <w:r>
        <w:rPr>
          <w:sz w:val="28"/>
          <w:szCs w:val="28"/>
        </w:rPr>
        <w:t xml:space="preserve"> листов по сплошному дощатому настилу с прокладкой слоя рулонного кровельного материала.</w:t>
      </w:r>
    </w:p>
    <w:p w:rsidR="00983C6E" w:rsidRDefault="00983C6E" w:rsidP="00983C6E">
      <w:pPr>
        <w:ind w:firstLine="709"/>
        <w:jc w:val="both"/>
        <w:rPr>
          <w:sz w:val="28"/>
          <w:szCs w:val="28"/>
        </w:rPr>
      </w:pPr>
      <w:r>
        <w:rPr>
          <w:sz w:val="28"/>
          <w:szCs w:val="28"/>
        </w:rPr>
        <w:t>Рулонный кровельный материал следует прокладывать насухо, но с проклейкой стыков мастикой.</w:t>
      </w:r>
    </w:p>
    <w:p w:rsidR="00983C6E" w:rsidRDefault="00983C6E" w:rsidP="00983C6E">
      <w:pPr>
        <w:ind w:firstLine="709"/>
        <w:jc w:val="both"/>
        <w:rPr>
          <w:sz w:val="28"/>
          <w:szCs w:val="28"/>
        </w:rPr>
      </w:pPr>
      <w:r>
        <w:rPr>
          <w:sz w:val="28"/>
          <w:szCs w:val="28"/>
        </w:rPr>
        <w:t xml:space="preserve">Примечание - Для III и IV климатических районов в соответствии с СП 131.13330 покрытие зерноскладов допускается проектировать из </w:t>
      </w:r>
      <w:proofErr w:type="spellStart"/>
      <w:r>
        <w:rPr>
          <w:sz w:val="28"/>
          <w:szCs w:val="28"/>
        </w:rPr>
        <w:t>хризотилцементных</w:t>
      </w:r>
      <w:proofErr w:type="spellEnd"/>
      <w:r>
        <w:rPr>
          <w:sz w:val="28"/>
          <w:szCs w:val="28"/>
        </w:rPr>
        <w:t xml:space="preserve"> волнистых листов унифицированного или усиленного профиля с уплотнением продольных и поперечных соединений без устройства настила.</w:t>
      </w:r>
      <w:bookmarkStart w:id="26" w:name="i387796"/>
      <w:bookmarkEnd w:id="26"/>
    </w:p>
    <w:p w:rsidR="00983C6E" w:rsidRDefault="00983C6E" w:rsidP="00983C6E">
      <w:pPr>
        <w:ind w:firstLine="709"/>
        <w:jc w:val="both"/>
        <w:rPr>
          <w:sz w:val="28"/>
          <w:szCs w:val="28"/>
        </w:rPr>
      </w:pPr>
      <w:r>
        <w:rPr>
          <w:sz w:val="28"/>
          <w:szCs w:val="28"/>
        </w:rPr>
        <w:t xml:space="preserve">Стены, покрытия и полы зданий зерноскладов должны быть </w:t>
      </w:r>
      <w:proofErr w:type="spellStart"/>
      <w:r>
        <w:rPr>
          <w:sz w:val="28"/>
          <w:szCs w:val="28"/>
        </w:rPr>
        <w:t>беспустотными</w:t>
      </w:r>
      <w:proofErr w:type="spellEnd"/>
      <w:r>
        <w:rPr>
          <w:sz w:val="28"/>
          <w:szCs w:val="28"/>
        </w:rPr>
        <w:t>. Внутренние поверхности стен зерноскладов должны быть гладкими (без выступов, впадин, горизонтальных ребер, поясков и щелей), доступными для очистки и дезинфекции. Материалы строительных конструкций зданий, а также вещества и составы, применяемые для отделки и защиты конструкций от гниения и возгорания, должны быть безвредными для хранимого зерна или семян.</w:t>
      </w:r>
    </w:p>
    <w:p w:rsidR="00983C6E" w:rsidRDefault="00983C6E" w:rsidP="00983C6E">
      <w:pPr>
        <w:ind w:firstLine="709"/>
        <w:jc w:val="both"/>
        <w:rPr>
          <w:sz w:val="28"/>
          <w:szCs w:val="28"/>
        </w:rPr>
      </w:pPr>
      <w:r>
        <w:rPr>
          <w:sz w:val="28"/>
          <w:szCs w:val="28"/>
        </w:rPr>
        <w:t>Противокапиллярную гидроизоляцию несущих стен зданий зерноскладов следует предусматривать из цементного раствора состава 1:2 толщиной 20 мм.</w:t>
      </w:r>
    </w:p>
    <w:p w:rsidR="00983C6E" w:rsidRDefault="00983C6E" w:rsidP="00983C6E">
      <w:pPr>
        <w:ind w:firstLine="709"/>
        <w:jc w:val="both"/>
        <w:rPr>
          <w:sz w:val="28"/>
          <w:szCs w:val="28"/>
        </w:rPr>
      </w:pPr>
      <w:r>
        <w:rPr>
          <w:sz w:val="28"/>
          <w:szCs w:val="28"/>
        </w:rPr>
        <w:t>Вынос кровли (за наружную поверхность стен) для зерноскладов должен быть не менее 0,7 м.</w:t>
      </w:r>
    </w:p>
    <w:p w:rsidR="00983C6E" w:rsidRDefault="00983C6E" w:rsidP="00983C6E">
      <w:pPr>
        <w:ind w:firstLine="709"/>
        <w:jc w:val="both"/>
        <w:rPr>
          <w:sz w:val="28"/>
          <w:szCs w:val="28"/>
        </w:rPr>
      </w:pPr>
      <w:r>
        <w:rPr>
          <w:sz w:val="28"/>
          <w:szCs w:val="28"/>
        </w:rPr>
        <w:t>Полы в складских зданиях следует проектировать, как правило, асфальтобетонными с толщиной покрытия 25 мм в зерноскладах и 50 мм - в складах тарных грузов. В покрытиях полов не допускается применение дегтей и дегтевых мастик.</w:t>
      </w:r>
    </w:p>
    <w:p w:rsidR="00983C6E" w:rsidRDefault="00983C6E" w:rsidP="00983C6E">
      <w:pPr>
        <w:ind w:firstLine="709"/>
        <w:jc w:val="both"/>
        <w:rPr>
          <w:sz w:val="28"/>
          <w:szCs w:val="28"/>
        </w:rPr>
      </w:pPr>
      <w:r>
        <w:rPr>
          <w:sz w:val="28"/>
          <w:szCs w:val="28"/>
        </w:rPr>
        <w:t>Проекты зерноскладов должны содержать указания о нанесении на стены ярких линий и надписей, ограничивающих предельную высоту зерновой насыпи.</w:t>
      </w:r>
    </w:p>
    <w:p w:rsidR="00983C6E" w:rsidRDefault="00983C6E" w:rsidP="00983C6E">
      <w:pPr>
        <w:ind w:firstLine="709"/>
        <w:jc w:val="both"/>
        <w:rPr>
          <w:sz w:val="28"/>
          <w:szCs w:val="28"/>
        </w:rPr>
      </w:pPr>
      <w:r>
        <w:rPr>
          <w:sz w:val="28"/>
          <w:szCs w:val="28"/>
        </w:rPr>
        <w:t>Площадь зданий зерноскладов между противопожарными стенами следует принимать не более 3000 м2.</w:t>
      </w:r>
    </w:p>
    <w:p w:rsidR="00983C6E" w:rsidRDefault="00983C6E" w:rsidP="00983C6E">
      <w:pPr>
        <w:ind w:firstLine="709"/>
        <w:jc w:val="both"/>
        <w:rPr>
          <w:sz w:val="28"/>
          <w:szCs w:val="28"/>
        </w:rPr>
      </w:pPr>
      <w:r>
        <w:rPr>
          <w:sz w:val="28"/>
          <w:szCs w:val="28"/>
        </w:rPr>
        <w:lastRenderedPageBreak/>
        <w:t>Склады готовой продукции в виде тарных грузов (мешков и пакетов с мукой, комбикормами) следует проектировать одноэтажными или многоэтажными (не более шести этажей). Склады сырья комбикормовых предприятий следует проектировать одноэтажными.</w:t>
      </w:r>
    </w:p>
    <w:p w:rsidR="00983C6E" w:rsidRDefault="00983C6E" w:rsidP="00983C6E">
      <w:pPr>
        <w:ind w:firstLine="709"/>
        <w:jc w:val="both"/>
        <w:rPr>
          <w:sz w:val="28"/>
          <w:szCs w:val="28"/>
        </w:rPr>
      </w:pPr>
      <w:r>
        <w:rPr>
          <w:sz w:val="28"/>
          <w:szCs w:val="28"/>
        </w:rPr>
        <w:t>В зданиях складов тарных грузов на первом этаже у торца допускается располагать зарядную станцию для аккумуляторных погрузчиков. Число одновременно заряжаемых батарей при этом должно быть не более пяти.</w:t>
      </w:r>
    </w:p>
    <w:p w:rsidR="00983C6E" w:rsidRDefault="00983C6E" w:rsidP="00983C6E">
      <w:pPr>
        <w:ind w:firstLine="709"/>
        <w:jc w:val="both"/>
        <w:rPr>
          <w:sz w:val="28"/>
          <w:szCs w:val="28"/>
        </w:rPr>
      </w:pPr>
      <w:r>
        <w:rPr>
          <w:sz w:val="28"/>
          <w:szCs w:val="28"/>
        </w:rPr>
        <w:t>Ограждающие конструкции зарядного помещения должны иметь предел огнестойкости не менее R15 и нулевой предел распространения огня.</w:t>
      </w:r>
    </w:p>
    <w:p w:rsidR="00983C6E" w:rsidRDefault="00983C6E" w:rsidP="00983C6E">
      <w:pPr>
        <w:ind w:firstLine="709"/>
        <w:jc w:val="both"/>
        <w:rPr>
          <w:sz w:val="28"/>
          <w:szCs w:val="28"/>
        </w:rPr>
      </w:pPr>
      <w:r>
        <w:rPr>
          <w:sz w:val="28"/>
          <w:szCs w:val="28"/>
        </w:rPr>
        <w:t>Зарядная станция должна быть отделена от остальных складских помещений противопожарными стенами II типа и перекрытиями III типа и иметь обособленный выход.</w:t>
      </w:r>
    </w:p>
    <w:p w:rsidR="00983C6E" w:rsidRDefault="00983C6E" w:rsidP="00983C6E">
      <w:pPr>
        <w:ind w:firstLine="709"/>
        <w:jc w:val="both"/>
        <w:rPr>
          <w:sz w:val="28"/>
          <w:szCs w:val="28"/>
        </w:rPr>
      </w:pPr>
      <w:r>
        <w:rPr>
          <w:sz w:val="28"/>
          <w:szCs w:val="28"/>
        </w:rPr>
        <w:t xml:space="preserve">Здания складов активного вентилирования и </w:t>
      </w:r>
      <w:proofErr w:type="spellStart"/>
      <w:r>
        <w:rPr>
          <w:sz w:val="28"/>
          <w:szCs w:val="28"/>
        </w:rPr>
        <w:t>половохранилища</w:t>
      </w:r>
      <w:proofErr w:type="spellEnd"/>
      <w:r>
        <w:rPr>
          <w:sz w:val="28"/>
          <w:szCs w:val="28"/>
        </w:rPr>
        <w:t xml:space="preserve"> следует проектировать одноэтажными, без чердаков.</w:t>
      </w:r>
    </w:p>
    <w:p w:rsidR="00983C6E" w:rsidRDefault="00983C6E" w:rsidP="00983C6E">
      <w:pPr>
        <w:ind w:firstLine="709"/>
        <w:jc w:val="both"/>
        <w:rPr>
          <w:sz w:val="28"/>
          <w:szCs w:val="28"/>
        </w:rPr>
      </w:pPr>
      <w:r>
        <w:rPr>
          <w:sz w:val="28"/>
          <w:szCs w:val="28"/>
        </w:rPr>
        <w:t xml:space="preserve">Расположение вспомогательных помещений в здании </w:t>
      </w:r>
      <w:proofErr w:type="spellStart"/>
      <w:r>
        <w:rPr>
          <w:sz w:val="28"/>
          <w:szCs w:val="28"/>
        </w:rPr>
        <w:t>половохранилища</w:t>
      </w:r>
      <w:proofErr w:type="spellEnd"/>
      <w:r>
        <w:rPr>
          <w:sz w:val="28"/>
          <w:szCs w:val="28"/>
        </w:rPr>
        <w:t xml:space="preserve"> не допускается.</w:t>
      </w:r>
    </w:p>
    <w:p w:rsidR="00983C6E" w:rsidRDefault="00983C6E" w:rsidP="00983C6E">
      <w:pPr>
        <w:ind w:firstLine="709"/>
        <w:jc w:val="both"/>
        <w:rPr>
          <w:sz w:val="28"/>
          <w:szCs w:val="28"/>
        </w:rPr>
      </w:pPr>
      <w:r>
        <w:rPr>
          <w:sz w:val="28"/>
          <w:szCs w:val="28"/>
        </w:rPr>
        <w:t>Внутри многоэтажных зданий складов тарных грузов следует предусматривать (при наличии технологических требований) грузовой лифт с устройством тамбур-шлюзов перед выездами.</w:t>
      </w:r>
    </w:p>
    <w:p w:rsidR="00983C6E" w:rsidRDefault="00983C6E" w:rsidP="00983C6E">
      <w:pPr>
        <w:ind w:firstLine="709"/>
        <w:jc w:val="both"/>
        <w:rPr>
          <w:sz w:val="28"/>
          <w:szCs w:val="28"/>
        </w:rPr>
      </w:pPr>
      <w:r>
        <w:rPr>
          <w:sz w:val="28"/>
          <w:szCs w:val="28"/>
        </w:rPr>
        <w:t>Размеры тамбур-шлюза должны соответствовать габаритам перевозимого груза.</w:t>
      </w:r>
    </w:p>
    <w:p w:rsidR="00983C6E" w:rsidRDefault="00983C6E" w:rsidP="00983C6E">
      <w:pPr>
        <w:ind w:firstLine="709"/>
        <w:jc w:val="both"/>
        <w:rPr>
          <w:sz w:val="28"/>
          <w:szCs w:val="28"/>
        </w:rPr>
      </w:pPr>
      <w:r>
        <w:rPr>
          <w:sz w:val="28"/>
          <w:szCs w:val="28"/>
        </w:rPr>
        <w:t xml:space="preserve">Оконные проемы складов готовой продукции в виде тарных грузов с производством категории В следует заполнять стеклоблоками, устраивая в части проемов открывающиеся оконные фрамуги площадью не менее 1,2 м2 с механизированным открыванием для </w:t>
      </w:r>
      <w:proofErr w:type="spellStart"/>
      <w:r>
        <w:rPr>
          <w:sz w:val="28"/>
          <w:szCs w:val="28"/>
        </w:rPr>
        <w:t>дымоудаления</w:t>
      </w:r>
      <w:proofErr w:type="spellEnd"/>
      <w:r>
        <w:rPr>
          <w:sz w:val="28"/>
          <w:szCs w:val="28"/>
        </w:rPr>
        <w:t>. Суммарная площадь проемов принимается не менее 0,3 % площади пола склада.</w:t>
      </w:r>
    </w:p>
    <w:p w:rsidR="00983C6E" w:rsidRDefault="00983C6E" w:rsidP="00983C6E">
      <w:pPr>
        <w:ind w:firstLine="709"/>
        <w:jc w:val="both"/>
        <w:rPr>
          <w:sz w:val="28"/>
          <w:szCs w:val="28"/>
        </w:rPr>
      </w:pPr>
      <w:r>
        <w:rPr>
          <w:sz w:val="28"/>
          <w:szCs w:val="28"/>
        </w:rPr>
        <w:t>Наружные стены складов тарных грузов следует предусматривать сборными из железобетонных панелей.</w:t>
      </w:r>
      <w:bookmarkStart w:id="27" w:name="i393521"/>
      <w:bookmarkEnd w:id="27"/>
    </w:p>
    <w:p w:rsidR="00983C6E" w:rsidRDefault="00983C6E" w:rsidP="00983C6E">
      <w:pPr>
        <w:ind w:firstLine="709"/>
        <w:jc w:val="both"/>
        <w:rPr>
          <w:sz w:val="28"/>
          <w:szCs w:val="28"/>
        </w:rPr>
      </w:pPr>
      <w:r>
        <w:rPr>
          <w:sz w:val="28"/>
          <w:szCs w:val="28"/>
        </w:rPr>
        <w:t>Перекрытия складов тарных грузов следует проектировать сборно-монолитными с устройством монолитного железобетонного слоя поверх сборных железобетонных плит. Участки перекрытий, на которые исключено воздействие нагрузок от колес погрузчиков, допускается проектировать сборными железобетонными.</w:t>
      </w:r>
    </w:p>
    <w:p w:rsidR="00983C6E" w:rsidRDefault="00AE0383" w:rsidP="00983C6E">
      <w:pPr>
        <w:ind w:firstLine="709"/>
        <w:jc w:val="both"/>
        <w:rPr>
          <w:sz w:val="28"/>
          <w:szCs w:val="28"/>
        </w:rPr>
      </w:pPr>
      <w:bookmarkStart w:id="28" w:name="i402828"/>
      <w:r>
        <w:rPr>
          <w:sz w:val="28"/>
          <w:szCs w:val="28"/>
        </w:rPr>
        <w:t>1.7.7 </w:t>
      </w:r>
      <w:r w:rsidR="00983C6E">
        <w:rPr>
          <w:sz w:val="28"/>
          <w:szCs w:val="28"/>
        </w:rPr>
        <w:t>Прочие здания и сооружения</w:t>
      </w:r>
      <w:bookmarkEnd w:id="28"/>
    </w:p>
    <w:p w:rsidR="00983C6E" w:rsidRDefault="00983C6E" w:rsidP="00983C6E">
      <w:pPr>
        <w:ind w:firstLine="709"/>
        <w:jc w:val="both"/>
        <w:rPr>
          <w:sz w:val="28"/>
          <w:szCs w:val="28"/>
        </w:rPr>
      </w:pPr>
      <w:r>
        <w:rPr>
          <w:sz w:val="28"/>
          <w:szCs w:val="28"/>
        </w:rPr>
        <w:t>Размеры транспортерных галерей тоннелей и выходы из них должны приниматься в соответствии с требованиями </w:t>
      </w:r>
      <w:hyperlink r:id="rId31" w:tooltip="Сооружения промышленных предприятий" w:history="1">
        <w:r w:rsidRPr="00A86F84">
          <w:rPr>
            <w:rStyle w:val="a4"/>
            <w:rFonts w:eastAsiaTheme="minorEastAsia"/>
            <w:color w:val="auto"/>
            <w:sz w:val="28"/>
            <w:szCs w:val="28"/>
            <w:u w:val="none"/>
          </w:rPr>
          <w:t>СП 43.13330</w:t>
        </w:r>
      </w:hyperlink>
      <w:r>
        <w:rPr>
          <w:sz w:val="28"/>
          <w:szCs w:val="28"/>
        </w:rPr>
        <w:t> и технологии производства.</w:t>
      </w:r>
    </w:p>
    <w:p w:rsidR="00983C6E" w:rsidRDefault="00983C6E" w:rsidP="00983C6E">
      <w:pPr>
        <w:ind w:firstLine="709"/>
        <w:jc w:val="both"/>
        <w:rPr>
          <w:sz w:val="28"/>
          <w:szCs w:val="28"/>
        </w:rPr>
      </w:pPr>
      <w:r>
        <w:rPr>
          <w:sz w:val="28"/>
          <w:szCs w:val="28"/>
        </w:rPr>
        <w:t>Из транспортерных галерей и тоннелей надлежит предусматривать не менее двух выходов.</w:t>
      </w:r>
    </w:p>
    <w:p w:rsidR="00983C6E" w:rsidRDefault="00983C6E" w:rsidP="00983C6E">
      <w:pPr>
        <w:ind w:firstLine="709"/>
        <w:jc w:val="both"/>
        <w:rPr>
          <w:sz w:val="28"/>
          <w:szCs w:val="28"/>
        </w:rPr>
      </w:pPr>
      <w:r>
        <w:rPr>
          <w:sz w:val="28"/>
          <w:szCs w:val="28"/>
        </w:rPr>
        <w:t>Выходы из транспортерных галерей с конструкциями из сгораемых материалов (для зерноскладов) должны быть предусмотрены не реже чем через 100 м. Для транспортерных галерей из несгораемых материалов расстояние между выходами допускается увеличивать до 200 м.</w:t>
      </w:r>
    </w:p>
    <w:p w:rsidR="00983C6E" w:rsidRDefault="00983C6E" w:rsidP="00983C6E">
      <w:pPr>
        <w:ind w:firstLine="709"/>
        <w:jc w:val="both"/>
        <w:rPr>
          <w:sz w:val="28"/>
          <w:szCs w:val="28"/>
        </w:rPr>
      </w:pPr>
      <w:r>
        <w:rPr>
          <w:sz w:val="28"/>
          <w:szCs w:val="28"/>
        </w:rPr>
        <w:lastRenderedPageBreak/>
        <w:t>При длине тоннеля свыше 120 м допускается предусматривать промежуточные выходы не реже чем через 100 м, ведущие в каналы высотой 1,5 м и шириной 0,7 м, заканчивающиеся вне здания зерносклада или силоса колодцем с люком, оборудованным металлической лестницей или скобами для выхода.</w:t>
      </w:r>
    </w:p>
    <w:p w:rsidR="00983C6E" w:rsidRDefault="00983C6E" w:rsidP="00983C6E">
      <w:pPr>
        <w:ind w:firstLine="709"/>
        <w:jc w:val="both"/>
        <w:rPr>
          <w:sz w:val="28"/>
          <w:szCs w:val="28"/>
        </w:rPr>
      </w:pPr>
      <w:r>
        <w:rPr>
          <w:sz w:val="28"/>
          <w:szCs w:val="28"/>
        </w:rPr>
        <w:t>Расстояние от тупикового конца тоннеля, галереи до ближайшего эвакуационного выхода должно быть не более 25 м.</w:t>
      </w:r>
    </w:p>
    <w:p w:rsidR="00983C6E" w:rsidRDefault="00983C6E" w:rsidP="00983C6E">
      <w:pPr>
        <w:ind w:firstLine="709"/>
        <w:jc w:val="both"/>
        <w:rPr>
          <w:sz w:val="28"/>
          <w:szCs w:val="28"/>
        </w:rPr>
      </w:pPr>
      <w:r>
        <w:rPr>
          <w:sz w:val="28"/>
          <w:szCs w:val="28"/>
        </w:rPr>
        <w:t xml:space="preserve">Лестницы для галерей допускается выполнять открытыми стальными с уклоном не более </w:t>
      </w:r>
      <w:proofErr w:type="gramStart"/>
      <w:r>
        <w:rPr>
          <w:sz w:val="28"/>
          <w:szCs w:val="28"/>
        </w:rPr>
        <w:t>1,7:1</w:t>
      </w:r>
      <w:proofErr w:type="gramEnd"/>
      <w:r>
        <w:rPr>
          <w:sz w:val="28"/>
          <w:szCs w:val="28"/>
        </w:rPr>
        <w:t xml:space="preserve"> и шириной не менее 0,7 м. При отсутствии постоянно работающих людей допускается лестницу высотой не более 15 м с одного конца галереи предусматривать с уклоном 6:1.</w:t>
      </w:r>
    </w:p>
    <w:p w:rsidR="00983C6E" w:rsidRDefault="00983C6E" w:rsidP="00983C6E">
      <w:pPr>
        <w:ind w:firstLine="709"/>
        <w:jc w:val="both"/>
        <w:rPr>
          <w:sz w:val="28"/>
          <w:szCs w:val="28"/>
        </w:rPr>
      </w:pPr>
      <w:r>
        <w:rPr>
          <w:sz w:val="28"/>
          <w:szCs w:val="28"/>
        </w:rPr>
        <w:t xml:space="preserve">Тоннели не должны иметь непосредственной связи с другими зданиями и сооружениями. Каждый тоннель должен быть оборудован участком, выступающим над землей, с открытыми проемами или </w:t>
      </w:r>
      <w:proofErr w:type="spellStart"/>
      <w:r>
        <w:rPr>
          <w:sz w:val="28"/>
          <w:szCs w:val="28"/>
        </w:rPr>
        <w:t>легкосбрасываемым</w:t>
      </w:r>
      <w:proofErr w:type="spellEnd"/>
      <w:r>
        <w:rPr>
          <w:sz w:val="28"/>
          <w:szCs w:val="28"/>
        </w:rPr>
        <w:t xml:space="preserve"> ограждением площадью не менее 0,06 м2 на 1 м3 объема тоннеля.</w:t>
      </w:r>
    </w:p>
    <w:p w:rsidR="00983C6E" w:rsidRDefault="00983C6E" w:rsidP="00983C6E">
      <w:pPr>
        <w:ind w:firstLine="709"/>
        <w:jc w:val="both"/>
        <w:rPr>
          <w:sz w:val="28"/>
          <w:szCs w:val="28"/>
        </w:rPr>
      </w:pPr>
      <w:r>
        <w:rPr>
          <w:sz w:val="28"/>
          <w:szCs w:val="28"/>
        </w:rPr>
        <w:t xml:space="preserve">В </w:t>
      </w:r>
      <w:proofErr w:type="spellStart"/>
      <w:r>
        <w:rPr>
          <w:sz w:val="28"/>
          <w:szCs w:val="28"/>
        </w:rPr>
        <w:t>надсилосных</w:t>
      </w:r>
      <w:proofErr w:type="spellEnd"/>
      <w:r>
        <w:rPr>
          <w:sz w:val="28"/>
          <w:szCs w:val="28"/>
        </w:rPr>
        <w:t xml:space="preserve"> и </w:t>
      </w:r>
      <w:proofErr w:type="spellStart"/>
      <w:r>
        <w:rPr>
          <w:sz w:val="28"/>
          <w:szCs w:val="28"/>
        </w:rPr>
        <w:t>подсилосных</w:t>
      </w:r>
      <w:proofErr w:type="spellEnd"/>
      <w:r>
        <w:rPr>
          <w:sz w:val="28"/>
          <w:szCs w:val="28"/>
        </w:rPr>
        <w:t xml:space="preserve"> галереях, связывающих рабочие здания элеваторов с силосными корпусами, следует предусматривать легкие ограждающие конструкции (из профилированных стальных оцинкованных или </w:t>
      </w:r>
      <w:proofErr w:type="spellStart"/>
      <w:r>
        <w:rPr>
          <w:sz w:val="28"/>
          <w:szCs w:val="28"/>
        </w:rPr>
        <w:t>хризотилцементных</w:t>
      </w:r>
      <w:proofErr w:type="spellEnd"/>
      <w:r>
        <w:rPr>
          <w:sz w:val="28"/>
          <w:szCs w:val="28"/>
        </w:rPr>
        <w:t xml:space="preserve"> листов). Допускается применение других конструкций, но в сочетании с участками из </w:t>
      </w:r>
      <w:proofErr w:type="spellStart"/>
      <w:r>
        <w:rPr>
          <w:sz w:val="28"/>
          <w:szCs w:val="28"/>
        </w:rPr>
        <w:t>легкосбрасываемых</w:t>
      </w:r>
      <w:proofErr w:type="spellEnd"/>
      <w:r>
        <w:rPr>
          <w:sz w:val="28"/>
          <w:szCs w:val="28"/>
        </w:rPr>
        <w:t xml:space="preserve"> конструкций.</w:t>
      </w:r>
    </w:p>
    <w:p w:rsidR="00983C6E" w:rsidRDefault="00983C6E" w:rsidP="00983C6E">
      <w:pPr>
        <w:ind w:firstLine="709"/>
        <w:jc w:val="both"/>
        <w:rPr>
          <w:sz w:val="28"/>
          <w:szCs w:val="28"/>
        </w:rPr>
      </w:pPr>
      <w:r>
        <w:rPr>
          <w:sz w:val="28"/>
          <w:szCs w:val="28"/>
        </w:rPr>
        <w:t>При проектировании галерей и тоннелей, соединяющих рабочие здания с силосными корпусами или силосные корпуса между собой, а также при определении размеров осадочных швов следует учитывать относительное смещение смежных зданий и сооружений (по вертикали и в двух направлениях по горизонтали) в результате неравномерных осадок, определяемых расчетом.</w:t>
      </w:r>
    </w:p>
    <w:p w:rsidR="00983C6E" w:rsidRDefault="00983C6E" w:rsidP="00983C6E">
      <w:pPr>
        <w:ind w:firstLine="709"/>
        <w:jc w:val="both"/>
        <w:rPr>
          <w:sz w:val="28"/>
          <w:szCs w:val="28"/>
        </w:rPr>
      </w:pPr>
      <w:r>
        <w:rPr>
          <w:sz w:val="28"/>
          <w:szCs w:val="28"/>
        </w:rPr>
        <w:t>Приемные сооружения для разгрузки сыпучих материалов с железнодорожного и автомобильного транспорта категории Б по взрывопожарной опасности допускается проектировать с бункерами, размещаемыми в заглубленных помещениях с открытыми проемами площадью не менее 0,03 м2 на 1 м3 объема помещения. Площадь указанных помещений не должна превышать 1000 м2, а высота - 6 м.</w:t>
      </w:r>
    </w:p>
    <w:p w:rsidR="00983C6E" w:rsidRDefault="00983C6E" w:rsidP="00983C6E">
      <w:pPr>
        <w:ind w:firstLine="709"/>
        <w:jc w:val="both"/>
        <w:rPr>
          <w:sz w:val="28"/>
          <w:szCs w:val="28"/>
        </w:rPr>
      </w:pPr>
      <w:r>
        <w:rPr>
          <w:sz w:val="28"/>
          <w:szCs w:val="28"/>
        </w:rPr>
        <w:t>Не допускается соединять тоннелями производственные здания с сооружениями для разгрузки зерна и сырья.</w:t>
      </w:r>
      <w:bookmarkStart w:id="29" w:name="i414989"/>
      <w:bookmarkEnd w:id="29"/>
    </w:p>
    <w:p w:rsidR="00983C6E" w:rsidRDefault="00983C6E" w:rsidP="00983C6E">
      <w:pPr>
        <w:ind w:firstLine="709"/>
        <w:jc w:val="both"/>
        <w:rPr>
          <w:sz w:val="28"/>
          <w:szCs w:val="28"/>
        </w:rPr>
      </w:pPr>
      <w:r>
        <w:rPr>
          <w:sz w:val="28"/>
          <w:szCs w:val="28"/>
        </w:rPr>
        <w:t>Примечание - Допускается в заглубленных помещениях устраивать открытые проемы только в перекрытиях. При этом площадь ЛСК в наружных ограждениях надземной части должна определяться для суммарного объема помещений, объединенных открытыми проемами.</w:t>
      </w:r>
    </w:p>
    <w:p w:rsidR="00983C6E" w:rsidRDefault="00983C6E" w:rsidP="00983C6E">
      <w:pPr>
        <w:ind w:firstLine="709"/>
        <w:jc w:val="both"/>
        <w:rPr>
          <w:sz w:val="28"/>
          <w:szCs w:val="28"/>
        </w:rPr>
      </w:pPr>
      <w:r>
        <w:rPr>
          <w:sz w:val="28"/>
          <w:szCs w:val="28"/>
        </w:rPr>
        <w:t>Административные и бытовые помещения для обслуживающего персонала следует, как правило, размешать в отдельно стоящих зданиях в соответствии с требованиями </w:t>
      </w:r>
      <w:hyperlink r:id="rId32" w:tooltip="Административные и бытовые здания" w:history="1">
        <w:r w:rsidRPr="00A86F84">
          <w:rPr>
            <w:rStyle w:val="a4"/>
            <w:rFonts w:eastAsiaTheme="minorEastAsia"/>
            <w:color w:val="auto"/>
            <w:sz w:val="28"/>
            <w:szCs w:val="28"/>
            <w:u w:val="none"/>
          </w:rPr>
          <w:t>СП 44.13330</w:t>
        </w:r>
      </w:hyperlink>
      <w:r w:rsidRPr="00A86F84">
        <w:rPr>
          <w:sz w:val="28"/>
          <w:szCs w:val="28"/>
        </w:rPr>
        <w:t>.</w:t>
      </w:r>
    </w:p>
    <w:p w:rsidR="00983C6E" w:rsidRDefault="00983C6E" w:rsidP="00983C6E">
      <w:pPr>
        <w:ind w:firstLine="709"/>
        <w:jc w:val="both"/>
        <w:rPr>
          <w:sz w:val="28"/>
          <w:szCs w:val="28"/>
        </w:rPr>
      </w:pPr>
      <w:r>
        <w:rPr>
          <w:sz w:val="28"/>
          <w:szCs w:val="28"/>
        </w:rPr>
        <w:t xml:space="preserve">В производственных зданиях допускается размещать диспетчерскую, помещение для обогревания рабочих, </w:t>
      </w:r>
      <w:proofErr w:type="spellStart"/>
      <w:r>
        <w:rPr>
          <w:sz w:val="28"/>
          <w:szCs w:val="28"/>
        </w:rPr>
        <w:t>вальцерезную</w:t>
      </w:r>
      <w:proofErr w:type="spellEnd"/>
      <w:r>
        <w:rPr>
          <w:sz w:val="28"/>
          <w:szCs w:val="28"/>
        </w:rPr>
        <w:t xml:space="preserve"> мастерскую, а также подсобные помещения без постоянного пребывания в них людей.</w:t>
      </w:r>
    </w:p>
    <w:p w:rsidR="00983C6E" w:rsidRDefault="00983C6E" w:rsidP="00983C6E">
      <w:pPr>
        <w:ind w:firstLine="709"/>
        <w:jc w:val="both"/>
        <w:rPr>
          <w:sz w:val="28"/>
          <w:szCs w:val="28"/>
        </w:rPr>
      </w:pPr>
      <w:r>
        <w:rPr>
          <w:sz w:val="28"/>
          <w:szCs w:val="28"/>
        </w:rPr>
        <w:lastRenderedPageBreak/>
        <w:t>Помещения (кабины) для обогревания рабочих, размещаемые на этажах рабочего здания элеватора, следует проектировать размерами не менее 1,5х1,5 м и не более 4 м2 из несгораемых конструкций.</w:t>
      </w:r>
    </w:p>
    <w:p w:rsidR="00983C6E" w:rsidRDefault="00983C6E" w:rsidP="00983C6E">
      <w:pPr>
        <w:ind w:firstLine="709"/>
        <w:jc w:val="both"/>
        <w:rPr>
          <w:sz w:val="28"/>
          <w:szCs w:val="28"/>
        </w:rPr>
      </w:pPr>
      <w:r>
        <w:rPr>
          <w:sz w:val="28"/>
          <w:szCs w:val="28"/>
        </w:rPr>
        <w:t>Не допускается размещать уборные (кроме первого этажа) в производственных корпусах мельниц, комбикормовых заводов и складов муки.</w:t>
      </w:r>
    </w:p>
    <w:p w:rsidR="00983C6E" w:rsidRDefault="00983C6E" w:rsidP="00983C6E">
      <w:pPr>
        <w:ind w:firstLine="709"/>
        <w:jc w:val="both"/>
        <w:rPr>
          <w:sz w:val="28"/>
          <w:szCs w:val="28"/>
        </w:rPr>
      </w:pPr>
      <w:r>
        <w:rPr>
          <w:sz w:val="28"/>
          <w:szCs w:val="28"/>
        </w:rPr>
        <w:t>Подземные помещения сооружений для разгрузки зерна и мучнистого сырья по степени допустимого увлажнения ограждающих конструкций относятся к первой категории.</w:t>
      </w:r>
    </w:p>
    <w:p w:rsidR="00983C6E" w:rsidRDefault="00AE0383" w:rsidP="00983C6E">
      <w:pPr>
        <w:ind w:firstLine="709"/>
        <w:jc w:val="both"/>
        <w:rPr>
          <w:sz w:val="28"/>
          <w:szCs w:val="28"/>
        </w:rPr>
      </w:pPr>
      <w:bookmarkStart w:id="30" w:name="i1186532"/>
      <w:r>
        <w:rPr>
          <w:sz w:val="28"/>
          <w:szCs w:val="28"/>
        </w:rPr>
        <w:t>1.7.8 </w:t>
      </w:r>
      <w:r w:rsidR="00983C6E">
        <w:rPr>
          <w:sz w:val="28"/>
          <w:szCs w:val="28"/>
        </w:rPr>
        <w:t>Инженерное оборудование</w:t>
      </w:r>
      <w:bookmarkEnd w:id="30"/>
    </w:p>
    <w:p w:rsidR="00983C6E" w:rsidRDefault="00AE0383" w:rsidP="00983C6E">
      <w:pPr>
        <w:ind w:firstLine="709"/>
        <w:jc w:val="both"/>
        <w:rPr>
          <w:sz w:val="28"/>
          <w:szCs w:val="28"/>
        </w:rPr>
      </w:pPr>
      <w:bookmarkStart w:id="31" w:name="i1197046"/>
      <w:r>
        <w:rPr>
          <w:sz w:val="28"/>
          <w:szCs w:val="28"/>
        </w:rPr>
        <w:t>1.7.8.1 </w:t>
      </w:r>
      <w:r w:rsidR="00983C6E">
        <w:rPr>
          <w:sz w:val="28"/>
          <w:szCs w:val="28"/>
        </w:rPr>
        <w:t>Система водоснабжения</w:t>
      </w:r>
      <w:bookmarkEnd w:id="31"/>
    </w:p>
    <w:p w:rsidR="00983C6E" w:rsidRDefault="00983C6E" w:rsidP="00983C6E">
      <w:pPr>
        <w:ind w:firstLine="709"/>
        <w:jc w:val="both"/>
        <w:rPr>
          <w:sz w:val="28"/>
          <w:szCs w:val="28"/>
        </w:rPr>
      </w:pPr>
      <w:r>
        <w:rPr>
          <w:sz w:val="28"/>
          <w:szCs w:val="28"/>
        </w:rPr>
        <w:t xml:space="preserve">Проектирование системы водоснабжения и внутреннего водопровода предприятий следует осуществлять в соответствии с </w:t>
      </w:r>
      <w:r w:rsidRPr="00A86F84">
        <w:rPr>
          <w:sz w:val="28"/>
          <w:szCs w:val="28"/>
        </w:rPr>
        <w:t>требованиями </w:t>
      </w:r>
      <w:hyperlink r:id="rId33" w:tooltip="Водоснабжение. Наружные сети и сооружения" w:history="1">
        <w:r w:rsidRPr="00A86F84">
          <w:rPr>
            <w:rStyle w:val="a4"/>
            <w:rFonts w:eastAsiaTheme="minorEastAsia"/>
            <w:color w:val="auto"/>
            <w:sz w:val="28"/>
            <w:szCs w:val="28"/>
            <w:u w:val="none"/>
          </w:rPr>
          <w:t>СП 31.13330</w:t>
        </w:r>
      </w:hyperlink>
      <w:r w:rsidRPr="00A86F84">
        <w:rPr>
          <w:sz w:val="28"/>
          <w:szCs w:val="28"/>
        </w:rPr>
        <w:t>, </w:t>
      </w:r>
      <w:hyperlink r:id="rId34" w:tooltip="Внутренний водопровод и канализация зданий" w:history="1">
        <w:r w:rsidRPr="00A86F84">
          <w:rPr>
            <w:rStyle w:val="a4"/>
            <w:rFonts w:eastAsiaTheme="minorEastAsia"/>
            <w:color w:val="auto"/>
            <w:sz w:val="28"/>
            <w:szCs w:val="28"/>
            <w:u w:val="none"/>
          </w:rPr>
          <w:t>СП 30.13330</w:t>
        </w:r>
      </w:hyperlink>
      <w:r w:rsidRPr="00A86F84">
        <w:rPr>
          <w:sz w:val="28"/>
          <w:szCs w:val="28"/>
        </w:rPr>
        <w:t> и</w:t>
      </w:r>
      <w:r>
        <w:rPr>
          <w:sz w:val="28"/>
          <w:szCs w:val="28"/>
        </w:rPr>
        <w:t xml:space="preserve"> с учетом требований настоящего подраздела. Проектирование источников наружного пожаротушения и внутренний пожарный водопровод предприятий следует проектировать в соответствии с </w:t>
      </w:r>
      <w:r w:rsidRPr="00A86F84">
        <w:rPr>
          <w:sz w:val="28"/>
          <w:szCs w:val="28"/>
        </w:rPr>
        <w:t>требованиями </w:t>
      </w:r>
      <w:hyperlink r:id="rId35" w:tooltip="Системы противопожарной защиты. Источники наружного противопожарного водоснабжения. Требования пожарной безопасности" w:history="1">
        <w:r w:rsidRPr="00A86F84">
          <w:rPr>
            <w:rStyle w:val="a4"/>
            <w:rFonts w:eastAsiaTheme="minorEastAsia"/>
            <w:color w:val="auto"/>
            <w:sz w:val="28"/>
            <w:szCs w:val="28"/>
            <w:u w:val="none"/>
          </w:rPr>
          <w:t>СП 8.13130</w:t>
        </w:r>
      </w:hyperlink>
      <w:r w:rsidRPr="00A86F84">
        <w:rPr>
          <w:sz w:val="28"/>
          <w:szCs w:val="28"/>
        </w:rPr>
        <w:t> и </w:t>
      </w:r>
      <w:hyperlink r:id="rId36" w:tooltip="Системы противопожарной защиты. Внутренний противопожарный водопровод. Требования пожарной безопасности" w:history="1">
        <w:r w:rsidRPr="00A86F84">
          <w:rPr>
            <w:rStyle w:val="a4"/>
            <w:rFonts w:eastAsiaTheme="minorEastAsia"/>
            <w:color w:val="auto"/>
            <w:sz w:val="28"/>
            <w:szCs w:val="28"/>
            <w:u w:val="none"/>
          </w:rPr>
          <w:t>СП 10.13130</w:t>
        </w:r>
      </w:hyperlink>
      <w:r>
        <w:rPr>
          <w:sz w:val="28"/>
          <w:szCs w:val="28"/>
        </w:rPr>
        <w:t>.</w:t>
      </w:r>
    </w:p>
    <w:p w:rsidR="00983C6E" w:rsidRDefault="00983C6E" w:rsidP="00983C6E">
      <w:pPr>
        <w:ind w:firstLine="709"/>
        <w:jc w:val="both"/>
        <w:rPr>
          <w:sz w:val="28"/>
          <w:szCs w:val="28"/>
        </w:rPr>
      </w:pPr>
      <w:r>
        <w:rPr>
          <w:sz w:val="28"/>
          <w:szCs w:val="28"/>
        </w:rPr>
        <w:t>Систему водоснабжения на предприятиях по надежности подачи воды следует принимать 2-й категории.</w:t>
      </w:r>
    </w:p>
    <w:p w:rsidR="00983C6E" w:rsidRDefault="00983C6E" w:rsidP="00983C6E">
      <w:pPr>
        <w:ind w:firstLine="709"/>
        <w:jc w:val="both"/>
        <w:rPr>
          <w:sz w:val="28"/>
          <w:szCs w:val="28"/>
        </w:rPr>
      </w:pPr>
      <w:r>
        <w:rPr>
          <w:sz w:val="28"/>
          <w:szCs w:val="28"/>
        </w:rPr>
        <w:t>При устройстве противопожарного водоснабжения из водоемов или резервуаров допускается систему водоснабжения принимать 3-й категории, при пожаротушении из кольцевых противопожарных сетей - 1-й категории.</w:t>
      </w:r>
    </w:p>
    <w:p w:rsidR="00983C6E" w:rsidRDefault="00983C6E" w:rsidP="00983C6E">
      <w:pPr>
        <w:ind w:firstLine="709"/>
        <w:jc w:val="both"/>
        <w:rPr>
          <w:sz w:val="28"/>
          <w:szCs w:val="28"/>
        </w:rPr>
      </w:pPr>
      <w:r>
        <w:rPr>
          <w:sz w:val="28"/>
          <w:szCs w:val="28"/>
        </w:rPr>
        <w:t>Расчетный расход воды на наружное пожаротушение предприятий необходимо определять в соответствии со </w:t>
      </w:r>
      <w:hyperlink r:id="rId37" w:tooltip="Водоснабжение. Наружные сети и сооружения" w:history="1">
        <w:r w:rsidRPr="00A86F84">
          <w:rPr>
            <w:rStyle w:val="a4"/>
            <w:rFonts w:eastAsiaTheme="minorEastAsia"/>
            <w:color w:val="auto"/>
            <w:sz w:val="28"/>
            <w:szCs w:val="28"/>
            <w:u w:val="none"/>
          </w:rPr>
          <w:t>СП 31.13330</w:t>
        </w:r>
      </w:hyperlink>
      <w:r>
        <w:rPr>
          <w:sz w:val="28"/>
          <w:szCs w:val="28"/>
        </w:rPr>
        <w:t> в зависимости от категории </w:t>
      </w:r>
      <w:bookmarkStart w:id="32" w:name="i1207176"/>
      <w:bookmarkEnd w:id="32"/>
      <w:r>
        <w:rPr>
          <w:sz w:val="28"/>
          <w:szCs w:val="28"/>
        </w:rPr>
        <w:t>зданий или сооружений и их огнестойкости. При этом для элеваторов расчетный расход воды следует определять по наибольшему строительному объему рабочего здания или одного силосного корпуса, расположенного в ряду корпусов, или отдельно стоящего силоса, но не менее 20 л/с.</w:t>
      </w:r>
    </w:p>
    <w:p w:rsidR="00983C6E" w:rsidRDefault="00983C6E" w:rsidP="00983C6E">
      <w:pPr>
        <w:ind w:firstLine="709"/>
        <w:jc w:val="both"/>
        <w:rPr>
          <w:sz w:val="28"/>
          <w:szCs w:val="28"/>
        </w:rPr>
      </w:pPr>
      <w:r>
        <w:rPr>
          <w:sz w:val="28"/>
          <w:szCs w:val="28"/>
        </w:rPr>
        <w:t>Расчетный расход воды на наружное пожаротушение групп зерноскладов, разделенных противопожарными стенами 1-го типа, следует определять по таблице 9.</w:t>
      </w:r>
    </w:p>
    <w:p w:rsidR="00983C6E" w:rsidRDefault="00983C6E" w:rsidP="00983C6E">
      <w:pPr>
        <w:ind w:firstLine="709"/>
        <w:jc w:val="both"/>
        <w:rPr>
          <w:sz w:val="28"/>
          <w:szCs w:val="28"/>
        </w:rPr>
      </w:pPr>
      <w:r>
        <w:rPr>
          <w:sz w:val="28"/>
          <w:szCs w:val="28"/>
        </w:rPr>
        <w:t>Качество воды для технологических нужд зерноперерабатывающих предприятий должно удовлетворять требованиям </w:t>
      </w:r>
      <w:hyperlink r:id="rId38" w:tooltip="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w:history="1">
        <w:r w:rsidRPr="00A86F84">
          <w:rPr>
            <w:rStyle w:val="a4"/>
            <w:rFonts w:eastAsiaTheme="minorEastAsia"/>
            <w:color w:val="auto"/>
            <w:sz w:val="28"/>
            <w:szCs w:val="28"/>
            <w:u w:val="none"/>
          </w:rPr>
          <w:t>СанПиН 2.1.4.1074</w:t>
        </w:r>
      </w:hyperlink>
      <w:r w:rsidRPr="00A86F84">
        <w:rPr>
          <w:sz w:val="28"/>
          <w:szCs w:val="28"/>
        </w:rPr>
        <w:t>.</w:t>
      </w:r>
    </w:p>
    <w:p w:rsidR="00983C6E" w:rsidRDefault="00983C6E" w:rsidP="00983C6E">
      <w:pPr>
        <w:ind w:firstLine="709"/>
        <w:jc w:val="both"/>
        <w:rPr>
          <w:sz w:val="28"/>
          <w:szCs w:val="28"/>
        </w:rPr>
      </w:pPr>
      <w:r>
        <w:rPr>
          <w:sz w:val="28"/>
          <w:szCs w:val="28"/>
        </w:rPr>
        <w:t>Расход воды на производственные нужды предприятий мукомольно-крупяной и комбикормовой промышленности следует принимать в соответствии с «Технологическим заданием». На предприятиях возможно устройство самостоятельного противопожарного водопровода, когда объединение его с хозяйственно-питьевым и производственным водопроводами не допускается по </w:t>
      </w:r>
      <w:hyperlink r:id="rId39" w:tooltip="Водоснабжение. Наружные сети и сооружения" w:history="1">
        <w:r w:rsidRPr="00A86F84">
          <w:rPr>
            <w:rStyle w:val="a4"/>
            <w:rFonts w:eastAsiaTheme="minorEastAsia"/>
            <w:color w:val="auto"/>
            <w:sz w:val="28"/>
            <w:szCs w:val="28"/>
            <w:u w:val="none"/>
          </w:rPr>
          <w:t>СП 31.13330</w:t>
        </w:r>
      </w:hyperlink>
      <w:r>
        <w:rPr>
          <w:sz w:val="28"/>
          <w:szCs w:val="28"/>
        </w:rPr>
        <w:t>.</w:t>
      </w:r>
    </w:p>
    <w:p w:rsidR="00983C6E" w:rsidRDefault="00983C6E" w:rsidP="00983C6E">
      <w:pPr>
        <w:ind w:firstLine="709"/>
        <w:jc w:val="both"/>
        <w:rPr>
          <w:sz w:val="28"/>
          <w:szCs w:val="28"/>
        </w:rPr>
      </w:pPr>
      <w:r>
        <w:rPr>
          <w:sz w:val="28"/>
          <w:szCs w:val="28"/>
        </w:rPr>
        <w:t>Для предприятий с территорией не более 10 га и категориями производств В, Г и Д при расходе воды на наружное пожаротушение до 20 л/с и отсутствии внутреннего противопожарного водопровода в производственных зданиях и при наличии на объекте пожарного поста с пожарной автомашиной допускается устройство противопожарного водоснабжения из водоемов или резервуаров с обеспечением подъезда к ним автонасосов.</w:t>
      </w:r>
    </w:p>
    <w:p w:rsidR="00983C6E" w:rsidRDefault="00983C6E" w:rsidP="00983C6E">
      <w:pPr>
        <w:ind w:firstLine="709"/>
        <w:jc w:val="both"/>
        <w:rPr>
          <w:sz w:val="28"/>
          <w:szCs w:val="28"/>
        </w:rPr>
      </w:pPr>
      <w:r>
        <w:rPr>
          <w:sz w:val="28"/>
          <w:szCs w:val="28"/>
        </w:rPr>
        <w:lastRenderedPageBreak/>
        <w:t>Максимальный срок восстановления неприкосновенного противопожарного и аварийного запасов воды в резервуарах или водоемах в соответствии с требованиями </w:t>
      </w:r>
      <w:hyperlink r:id="rId40" w:tooltip="Системы противопожарной защиты. Источники наружного противопожарного водоснабжения. Требования пожарной безопасности" w:history="1">
        <w:r w:rsidRPr="00A86F84">
          <w:rPr>
            <w:rStyle w:val="a4"/>
            <w:rFonts w:eastAsiaTheme="minorEastAsia"/>
            <w:color w:val="auto"/>
            <w:sz w:val="28"/>
            <w:szCs w:val="28"/>
            <w:u w:val="none"/>
          </w:rPr>
          <w:t>СП 8.13130</w:t>
        </w:r>
      </w:hyperlink>
      <w:r>
        <w:rPr>
          <w:sz w:val="28"/>
          <w:szCs w:val="28"/>
        </w:rPr>
        <w:t> должен быть не более 72 ч.</w:t>
      </w:r>
    </w:p>
    <w:p w:rsidR="00983C6E" w:rsidRDefault="00983C6E" w:rsidP="00983C6E">
      <w:pPr>
        <w:ind w:firstLine="709"/>
        <w:jc w:val="both"/>
        <w:rPr>
          <w:sz w:val="28"/>
          <w:szCs w:val="28"/>
        </w:rPr>
      </w:pPr>
      <w:r>
        <w:rPr>
          <w:sz w:val="28"/>
          <w:szCs w:val="28"/>
        </w:rPr>
        <w:t>Насосные станции противопожарных и объединенных противопожарно-производственно-хозяйственного водопроводов относятся по надежности действия к 1-й категории, производственно-хозяйственных - ко 2-й категории, хозяйственных - к 3-й категории.</w:t>
      </w:r>
    </w:p>
    <w:p w:rsidR="00983C6E" w:rsidRDefault="00983C6E" w:rsidP="00983C6E">
      <w:pPr>
        <w:ind w:firstLine="709"/>
        <w:jc w:val="both"/>
        <w:rPr>
          <w:sz w:val="28"/>
          <w:szCs w:val="28"/>
        </w:rPr>
      </w:pPr>
      <w:r>
        <w:rPr>
          <w:sz w:val="28"/>
          <w:szCs w:val="28"/>
        </w:rPr>
        <w:t>Для тушения пожара рабочего здания элеватора высотой свыше 50 м от гидрантов с помощью насосов высоту компактной струи на уровне наивысшей точки следует принимать не менее 10 м при расчетном расходе воды 5 л/с.</w:t>
      </w:r>
    </w:p>
    <w:p w:rsidR="00983C6E" w:rsidRDefault="00983C6E" w:rsidP="00983C6E">
      <w:pPr>
        <w:ind w:firstLine="709"/>
        <w:jc w:val="both"/>
        <w:rPr>
          <w:sz w:val="28"/>
          <w:szCs w:val="28"/>
        </w:rPr>
      </w:pPr>
      <w:r>
        <w:rPr>
          <w:sz w:val="28"/>
          <w:szCs w:val="28"/>
        </w:rPr>
        <w:t>Устройство внутреннего противопожарного водопровода в неотапливаемых зданиях и сооружениях элеваторов, зерноскладов, корпусах сырья и готовой продукции, приемных сооружениях сыпучих материалов предусматривать не следует.</w:t>
      </w:r>
      <w:bookmarkStart w:id="33" w:name="i1224399"/>
      <w:bookmarkEnd w:id="33"/>
    </w:p>
    <w:p w:rsidR="00983C6E" w:rsidRDefault="00983C6E" w:rsidP="00983C6E">
      <w:pPr>
        <w:ind w:firstLine="709"/>
        <w:jc w:val="both"/>
        <w:rPr>
          <w:sz w:val="28"/>
          <w:szCs w:val="28"/>
        </w:rPr>
      </w:pPr>
      <w:r>
        <w:rPr>
          <w:sz w:val="28"/>
          <w:szCs w:val="28"/>
        </w:rPr>
        <w:t>Отапливаемые производственные помещения, расположенные в неотапливаемом здании, необходимо оборудовать противопожарным водопроводом в зависимости от их объема в соответствии</w:t>
      </w:r>
      <w:r w:rsidRPr="00A86F84">
        <w:rPr>
          <w:sz w:val="28"/>
          <w:szCs w:val="28"/>
        </w:rPr>
        <w:t xml:space="preserve"> с </w:t>
      </w:r>
      <w:hyperlink r:id="rId41" w:tooltip="Внутренний водопровод и канализация зданий" w:history="1">
        <w:r w:rsidRPr="00A86F84">
          <w:rPr>
            <w:rStyle w:val="a4"/>
            <w:rFonts w:eastAsiaTheme="minorEastAsia"/>
            <w:color w:val="auto"/>
            <w:sz w:val="28"/>
            <w:szCs w:val="28"/>
            <w:u w:val="none"/>
          </w:rPr>
          <w:t>СП 30.13330</w:t>
        </w:r>
      </w:hyperlink>
      <w:r>
        <w:rPr>
          <w:sz w:val="28"/>
          <w:szCs w:val="28"/>
        </w:rPr>
        <w:t>.</w:t>
      </w:r>
    </w:p>
    <w:p w:rsidR="00983C6E" w:rsidRDefault="00983C6E" w:rsidP="00983C6E">
      <w:pPr>
        <w:ind w:firstLine="709"/>
        <w:jc w:val="both"/>
        <w:rPr>
          <w:sz w:val="28"/>
          <w:szCs w:val="28"/>
        </w:rPr>
      </w:pPr>
      <w:r>
        <w:rPr>
          <w:sz w:val="28"/>
          <w:szCs w:val="28"/>
        </w:rPr>
        <w:t xml:space="preserve">Для пожаротушения рабочего здания элеватора, а также для пожаротушения неотапливаемых производственных корпусов высотой более двух этажей и в </w:t>
      </w:r>
      <w:proofErr w:type="spellStart"/>
      <w:r>
        <w:rPr>
          <w:sz w:val="28"/>
          <w:szCs w:val="28"/>
        </w:rPr>
        <w:t>норийных</w:t>
      </w:r>
      <w:proofErr w:type="spellEnd"/>
      <w:r>
        <w:rPr>
          <w:sz w:val="28"/>
          <w:szCs w:val="28"/>
        </w:rPr>
        <w:t xml:space="preserve"> башнях силосных корпусов для подачи на его крышу и крышу примыкающего силосного корпуса одной пожарной струи с расходом 5 л/с в лестничной клетке или вдоль наружных лестниц следует устанавливать </w:t>
      </w:r>
      <w:proofErr w:type="spellStart"/>
      <w:r>
        <w:rPr>
          <w:sz w:val="28"/>
          <w:szCs w:val="28"/>
        </w:rPr>
        <w:t>сухотруб</w:t>
      </w:r>
      <w:proofErr w:type="spellEnd"/>
      <w:r>
        <w:rPr>
          <w:sz w:val="28"/>
          <w:szCs w:val="28"/>
        </w:rPr>
        <w:t xml:space="preserve"> диаметром 85 мм с соединительными головками диаметром 66 мм, расположенными снизу </w:t>
      </w:r>
      <w:proofErr w:type="spellStart"/>
      <w:r>
        <w:rPr>
          <w:sz w:val="28"/>
          <w:szCs w:val="28"/>
        </w:rPr>
        <w:t>сухотруба</w:t>
      </w:r>
      <w:proofErr w:type="spellEnd"/>
      <w:r>
        <w:rPr>
          <w:sz w:val="28"/>
          <w:szCs w:val="28"/>
        </w:rPr>
        <w:t xml:space="preserve"> с наружной стороны здания выше уровня планировки и сверху на крыше, а также при наличии внутренних лестниц - предусматривается установка пожарных кранов диаметром 65 мм на всех этажах лестничной клетки.</w:t>
      </w:r>
    </w:p>
    <w:p w:rsidR="00983C6E" w:rsidRDefault="00983C6E" w:rsidP="00983C6E">
      <w:pPr>
        <w:ind w:firstLine="709"/>
        <w:jc w:val="both"/>
        <w:rPr>
          <w:sz w:val="28"/>
          <w:szCs w:val="28"/>
        </w:rPr>
      </w:pPr>
      <w:r>
        <w:rPr>
          <w:sz w:val="28"/>
          <w:szCs w:val="28"/>
        </w:rPr>
        <w:t xml:space="preserve">При этом </w:t>
      </w:r>
      <w:proofErr w:type="spellStart"/>
      <w:r>
        <w:rPr>
          <w:sz w:val="28"/>
          <w:szCs w:val="28"/>
        </w:rPr>
        <w:t>сухотруб</w:t>
      </w:r>
      <w:proofErr w:type="spellEnd"/>
      <w:r>
        <w:rPr>
          <w:sz w:val="28"/>
          <w:szCs w:val="28"/>
        </w:rPr>
        <w:t xml:space="preserve"> необходимо соединить с наружной противопожарно-хозяйственной водопроводной сетью, если пожаротушение осуществляется от пожарных насосов насосной станции.</w:t>
      </w:r>
    </w:p>
    <w:p w:rsidR="00983C6E" w:rsidRDefault="00983C6E" w:rsidP="00983C6E">
      <w:pPr>
        <w:ind w:firstLine="709"/>
        <w:jc w:val="both"/>
        <w:rPr>
          <w:sz w:val="28"/>
          <w:szCs w:val="28"/>
        </w:rPr>
      </w:pPr>
      <w:r>
        <w:rPr>
          <w:sz w:val="28"/>
          <w:szCs w:val="28"/>
        </w:rPr>
        <w:t>Автоматическое пожаротушение для зданий и сооружений предприятий по переработке зерна не предусматривается.</w:t>
      </w:r>
    </w:p>
    <w:p w:rsidR="00983C6E" w:rsidRDefault="00983C6E" w:rsidP="00983C6E">
      <w:pPr>
        <w:ind w:firstLine="709"/>
        <w:jc w:val="both"/>
        <w:rPr>
          <w:sz w:val="28"/>
          <w:szCs w:val="28"/>
        </w:rPr>
      </w:pPr>
      <w:r>
        <w:rPr>
          <w:sz w:val="28"/>
          <w:szCs w:val="28"/>
        </w:rPr>
        <w:t xml:space="preserve">При проектировании внутренних водопроводных сетей холодной воды, прокладываемых в помещениях для хранения и переработки зерна, следует предусматривать термоизоляцию трубопроводов из несгораемых материалов по расчету на </w:t>
      </w:r>
      <w:proofErr w:type="spellStart"/>
      <w:r>
        <w:rPr>
          <w:sz w:val="28"/>
          <w:szCs w:val="28"/>
        </w:rPr>
        <w:t>невыпадение</w:t>
      </w:r>
      <w:proofErr w:type="spellEnd"/>
      <w:r>
        <w:rPr>
          <w:sz w:val="28"/>
          <w:szCs w:val="28"/>
        </w:rPr>
        <w:t xml:space="preserve"> конденсата.</w:t>
      </w:r>
    </w:p>
    <w:p w:rsidR="00983C6E" w:rsidRDefault="006C68D1" w:rsidP="00983C6E">
      <w:pPr>
        <w:ind w:firstLine="709"/>
        <w:jc w:val="both"/>
        <w:rPr>
          <w:sz w:val="28"/>
          <w:szCs w:val="28"/>
        </w:rPr>
      </w:pPr>
      <w:bookmarkStart w:id="34" w:name="i1232704"/>
      <w:r>
        <w:rPr>
          <w:sz w:val="28"/>
          <w:szCs w:val="28"/>
        </w:rPr>
        <w:t>1.7.8.2 </w:t>
      </w:r>
      <w:r w:rsidR="00983C6E">
        <w:rPr>
          <w:sz w:val="28"/>
          <w:szCs w:val="28"/>
        </w:rPr>
        <w:t>Системы водоотведения</w:t>
      </w:r>
      <w:bookmarkEnd w:id="34"/>
    </w:p>
    <w:p w:rsidR="00983C6E" w:rsidRDefault="00983C6E" w:rsidP="00983C6E">
      <w:pPr>
        <w:ind w:firstLine="709"/>
        <w:jc w:val="both"/>
        <w:rPr>
          <w:sz w:val="28"/>
          <w:szCs w:val="28"/>
        </w:rPr>
      </w:pPr>
      <w:r>
        <w:rPr>
          <w:sz w:val="28"/>
          <w:szCs w:val="28"/>
        </w:rPr>
        <w:t>На предприятиях следует предусматривать бытовую и производственную канализацию в соответствии с </w:t>
      </w:r>
      <w:hyperlink r:id="rId42" w:tooltip="Внутренний водопровод и канализация зданий" w:history="1">
        <w:r w:rsidRPr="00A86F84">
          <w:rPr>
            <w:rStyle w:val="a4"/>
            <w:rFonts w:eastAsiaTheme="minorEastAsia"/>
            <w:color w:val="auto"/>
            <w:sz w:val="28"/>
            <w:szCs w:val="28"/>
            <w:u w:val="none"/>
          </w:rPr>
          <w:t>СП 30.13330</w:t>
        </w:r>
      </w:hyperlink>
      <w:r w:rsidRPr="00A86F84">
        <w:rPr>
          <w:sz w:val="28"/>
          <w:szCs w:val="28"/>
        </w:rPr>
        <w:t>.</w:t>
      </w:r>
    </w:p>
    <w:p w:rsidR="00983C6E" w:rsidRDefault="00983C6E" w:rsidP="00983C6E">
      <w:pPr>
        <w:ind w:firstLine="709"/>
        <w:jc w:val="both"/>
        <w:rPr>
          <w:sz w:val="28"/>
          <w:szCs w:val="28"/>
        </w:rPr>
      </w:pPr>
      <w:r>
        <w:rPr>
          <w:sz w:val="28"/>
          <w:szCs w:val="28"/>
        </w:rPr>
        <w:t>Объединение сетей внутренней бытовой и производственной канализации в зданиях зерноперерабатывающих предприятий не допускается.</w:t>
      </w:r>
    </w:p>
    <w:p w:rsidR="00983C6E" w:rsidRDefault="00983C6E" w:rsidP="00983C6E">
      <w:pPr>
        <w:ind w:firstLine="709"/>
        <w:jc w:val="both"/>
        <w:rPr>
          <w:sz w:val="28"/>
          <w:szCs w:val="28"/>
        </w:rPr>
      </w:pPr>
      <w:r>
        <w:rPr>
          <w:sz w:val="28"/>
          <w:szCs w:val="28"/>
        </w:rPr>
        <w:t>Состав производственных сточных вод мельниц следует принимать по подразделу проекта «Технологические решения».</w:t>
      </w:r>
    </w:p>
    <w:p w:rsidR="00983C6E" w:rsidRDefault="00983C6E" w:rsidP="00983C6E">
      <w:pPr>
        <w:ind w:firstLine="709"/>
        <w:jc w:val="both"/>
        <w:rPr>
          <w:sz w:val="28"/>
          <w:szCs w:val="28"/>
        </w:rPr>
      </w:pPr>
      <w:r>
        <w:rPr>
          <w:sz w:val="28"/>
          <w:szCs w:val="28"/>
        </w:rPr>
        <w:lastRenderedPageBreak/>
        <w:t>Прокладка горизонтальных трубопроводов бытовой канализации в помещениях для производства и хранения муки, крупы и комбикормов не допускается.</w:t>
      </w:r>
    </w:p>
    <w:p w:rsidR="00983C6E" w:rsidRDefault="00983C6E" w:rsidP="00983C6E">
      <w:pPr>
        <w:ind w:firstLine="709"/>
        <w:jc w:val="both"/>
        <w:rPr>
          <w:sz w:val="28"/>
          <w:szCs w:val="28"/>
        </w:rPr>
      </w:pPr>
      <w:r>
        <w:rPr>
          <w:sz w:val="28"/>
          <w:szCs w:val="28"/>
        </w:rPr>
        <w:t>Локальную очистку производственных сточных вод до сброса их в бытовую канализацию на зерноперерабатывающих предприятиях следует предусматривать в зависимости от технологической схемы.</w:t>
      </w:r>
    </w:p>
    <w:p w:rsidR="00983C6E" w:rsidRDefault="00983C6E" w:rsidP="00983C6E">
      <w:pPr>
        <w:ind w:firstLine="709"/>
        <w:jc w:val="both"/>
        <w:rPr>
          <w:sz w:val="28"/>
          <w:szCs w:val="28"/>
        </w:rPr>
      </w:pPr>
      <w:r>
        <w:rPr>
          <w:sz w:val="28"/>
          <w:szCs w:val="28"/>
        </w:rPr>
        <w:t>Канализацию для поверхностного стока на предприятиях необходимо предусматривать в соответствии с </w:t>
      </w:r>
      <w:hyperlink r:id="rId43" w:tooltip="Канализация. Наружные сети и сооружения" w:history="1">
        <w:r w:rsidRPr="00A86F84">
          <w:rPr>
            <w:rStyle w:val="a4"/>
            <w:rFonts w:eastAsiaTheme="minorEastAsia"/>
            <w:color w:val="auto"/>
            <w:sz w:val="28"/>
            <w:szCs w:val="28"/>
            <w:u w:val="none"/>
          </w:rPr>
          <w:t>СП 32.13330</w:t>
        </w:r>
      </w:hyperlink>
      <w:r w:rsidRPr="00A86F84">
        <w:rPr>
          <w:sz w:val="28"/>
          <w:szCs w:val="28"/>
        </w:rPr>
        <w:t>.</w:t>
      </w:r>
    </w:p>
    <w:p w:rsidR="00983C6E" w:rsidRDefault="00983C6E" w:rsidP="00983C6E">
      <w:pPr>
        <w:ind w:firstLine="709"/>
        <w:jc w:val="both"/>
        <w:rPr>
          <w:sz w:val="28"/>
          <w:szCs w:val="28"/>
        </w:rPr>
      </w:pPr>
      <w:r>
        <w:rPr>
          <w:sz w:val="28"/>
          <w:szCs w:val="28"/>
        </w:rPr>
        <w:t>При наличии на площадке системы закрытой канализации поверхностного стока следует, как правило, предусматривать сброс в нее переливных и спускных вод из поддонов оросительных секций кондиционеров, градирен оборотной системы охлаждения вальцевых станков.</w:t>
      </w:r>
    </w:p>
    <w:p w:rsidR="00983C6E" w:rsidRDefault="006C68D1" w:rsidP="00983C6E">
      <w:pPr>
        <w:ind w:firstLine="709"/>
        <w:jc w:val="both"/>
        <w:rPr>
          <w:sz w:val="28"/>
          <w:szCs w:val="28"/>
        </w:rPr>
      </w:pPr>
      <w:bookmarkStart w:id="35" w:name="i1242856"/>
      <w:r>
        <w:rPr>
          <w:sz w:val="28"/>
          <w:szCs w:val="28"/>
        </w:rPr>
        <w:t>1.7.8.3 </w:t>
      </w:r>
      <w:r w:rsidR="00983C6E">
        <w:rPr>
          <w:sz w:val="28"/>
          <w:szCs w:val="28"/>
        </w:rPr>
        <w:t>Отопление, вентиляция и кондиционирование воздуха, тепловые сети</w:t>
      </w:r>
      <w:bookmarkEnd w:id="35"/>
    </w:p>
    <w:p w:rsidR="00983C6E" w:rsidRDefault="00983C6E" w:rsidP="00983C6E">
      <w:pPr>
        <w:ind w:firstLine="709"/>
        <w:jc w:val="both"/>
        <w:rPr>
          <w:sz w:val="28"/>
          <w:szCs w:val="28"/>
        </w:rPr>
      </w:pPr>
      <w:r>
        <w:rPr>
          <w:sz w:val="28"/>
          <w:szCs w:val="28"/>
        </w:rPr>
        <w:t>Проектирование отопления, вентиляции и кондиционирования воздуха производственных зданий и сооружений предприятий, а также выбросов вентиляционного воздуха в атмосферу следует осуществлять в соответствии с </w:t>
      </w:r>
      <w:hyperlink r:id="rId44" w:tooltip="Отопление, вентиляция и кондиционирование" w:history="1">
        <w:r w:rsidRPr="00A86F84">
          <w:rPr>
            <w:rStyle w:val="a4"/>
            <w:rFonts w:eastAsiaTheme="minorEastAsia"/>
            <w:color w:val="auto"/>
            <w:sz w:val="28"/>
            <w:szCs w:val="28"/>
            <w:u w:val="none"/>
          </w:rPr>
          <w:t>СП 60.13330</w:t>
        </w:r>
      </w:hyperlink>
      <w:r w:rsidRPr="00A86F84">
        <w:rPr>
          <w:sz w:val="28"/>
          <w:szCs w:val="28"/>
        </w:rPr>
        <w:t xml:space="preserve">, </w:t>
      </w:r>
      <w:r>
        <w:rPr>
          <w:sz w:val="28"/>
          <w:szCs w:val="28"/>
        </w:rPr>
        <w:t>с учетом требований</w:t>
      </w:r>
      <w:r w:rsidRPr="00A86F84">
        <w:rPr>
          <w:sz w:val="28"/>
          <w:szCs w:val="28"/>
        </w:rPr>
        <w:t> </w:t>
      </w:r>
      <w:hyperlink r:id="rId45" w:tooltip="Отопление, вентиляция и кондиционирование. Противопожарные требования" w:history="1">
        <w:r w:rsidRPr="00A86F84">
          <w:rPr>
            <w:rStyle w:val="a4"/>
            <w:rFonts w:eastAsiaTheme="minorEastAsia"/>
            <w:color w:val="auto"/>
            <w:sz w:val="28"/>
            <w:szCs w:val="28"/>
            <w:u w:val="none"/>
          </w:rPr>
          <w:t>СП 7.13130</w:t>
        </w:r>
      </w:hyperlink>
      <w:r>
        <w:rPr>
          <w:sz w:val="28"/>
          <w:szCs w:val="28"/>
        </w:rPr>
        <w:t> и требований настоящего подраздела.</w:t>
      </w:r>
      <w:bookmarkStart w:id="36" w:name="i1258327"/>
      <w:bookmarkEnd w:id="36"/>
    </w:p>
    <w:p w:rsidR="00983C6E" w:rsidRDefault="00983C6E" w:rsidP="00983C6E">
      <w:pPr>
        <w:ind w:firstLine="709"/>
        <w:jc w:val="both"/>
        <w:rPr>
          <w:sz w:val="28"/>
          <w:szCs w:val="28"/>
        </w:rPr>
      </w:pPr>
      <w:r>
        <w:rPr>
          <w:sz w:val="28"/>
          <w:szCs w:val="28"/>
        </w:rPr>
        <w:t>В производственных зданиях следует предусматривать устройство воздушного отопления, совмещенного с приточной вентиляцией в производственных помещениях, и центрального водяного отопления во вспомогательных помещениях.</w:t>
      </w:r>
    </w:p>
    <w:p w:rsidR="00983C6E" w:rsidRDefault="00983C6E" w:rsidP="00983C6E">
      <w:pPr>
        <w:ind w:firstLine="709"/>
        <w:jc w:val="both"/>
        <w:rPr>
          <w:sz w:val="28"/>
          <w:szCs w:val="28"/>
        </w:rPr>
      </w:pPr>
      <w:r>
        <w:rPr>
          <w:sz w:val="28"/>
          <w:szCs w:val="28"/>
        </w:rPr>
        <w:t>В качестве теплоносителя в системе отопления и вентиляции предприятий следует применять горячую воду. Применение в качестве теплоносителя пара или другого теплоносителя допускается при обосновании.</w:t>
      </w:r>
    </w:p>
    <w:p w:rsidR="00983C6E" w:rsidRDefault="00983C6E" w:rsidP="00983C6E">
      <w:pPr>
        <w:ind w:firstLine="709"/>
        <w:jc w:val="both"/>
        <w:rPr>
          <w:sz w:val="28"/>
          <w:szCs w:val="28"/>
        </w:rPr>
      </w:pPr>
      <w:r>
        <w:rPr>
          <w:sz w:val="28"/>
          <w:szCs w:val="28"/>
        </w:rPr>
        <w:t>Не следует предусматривать отопление рабочих зданий элеватора и силосных корпусов, складов сырья и готовой продукции, зерноскладов, за исключением помещения начальника элеватора, диспетчерской, лаборатории, мастерских, комнаты для приема пищи, санузлов, а также кабин для обогрева обслуживающего персонала.</w:t>
      </w:r>
    </w:p>
    <w:p w:rsidR="00983C6E" w:rsidRDefault="00983C6E" w:rsidP="00983C6E">
      <w:pPr>
        <w:ind w:firstLine="709"/>
        <w:jc w:val="both"/>
        <w:rPr>
          <w:sz w:val="28"/>
          <w:szCs w:val="28"/>
        </w:rPr>
      </w:pPr>
      <w:r>
        <w:rPr>
          <w:sz w:val="28"/>
          <w:szCs w:val="28"/>
        </w:rPr>
        <w:t>Температуру теплоносителя для систем отопления и теплоснабжения воздухонагревателей приточных установок по условиям обеспечения пожарной безопасности зданий следует принимать не менее чем на 20 °С ниже температуры воспламенения веществ, находящихся в помещении, но не более:</w:t>
      </w:r>
    </w:p>
    <w:p w:rsidR="00983C6E" w:rsidRDefault="00983C6E" w:rsidP="00983C6E">
      <w:pPr>
        <w:ind w:firstLine="709"/>
        <w:jc w:val="both"/>
        <w:rPr>
          <w:sz w:val="28"/>
          <w:szCs w:val="28"/>
        </w:rPr>
      </w:pPr>
      <w:r>
        <w:rPr>
          <w:sz w:val="28"/>
          <w:szCs w:val="28"/>
        </w:rPr>
        <w:t>110 °С - в помещениях категорий А и Б;</w:t>
      </w:r>
    </w:p>
    <w:p w:rsidR="00983C6E" w:rsidRDefault="00983C6E" w:rsidP="00983C6E">
      <w:pPr>
        <w:ind w:firstLine="709"/>
        <w:jc w:val="both"/>
        <w:rPr>
          <w:sz w:val="28"/>
          <w:szCs w:val="28"/>
        </w:rPr>
      </w:pPr>
      <w:r>
        <w:rPr>
          <w:sz w:val="28"/>
          <w:szCs w:val="28"/>
        </w:rPr>
        <w:t>130 °С - в производственных помещениях категорий В1 - В4 с выделением горючей пыли;</w:t>
      </w:r>
    </w:p>
    <w:p w:rsidR="00983C6E" w:rsidRDefault="00983C6E" w:rsidP="00983C6E">
      <w:pPr>
        <w:ind w:firstLine="709"/>
        <w:jc w:val="both"/>
        <w:rPr>
          <w:sz w:val="28"/>
          <w:szCs w:val="28"/>
        </w:rPr>
      </w:pPr>
      <w:r>
        <w:rPr>
          <w:sz w:val="28"/>
          <w:szCs w:val="28"/>
        </w:rPr>
        <w:t>150 °С - в помещениях иного назначения (в том числе в помещениях категорий В1 - В4 без выделения или с выделением негорючей пыли).</w:t>
      </w:r>
    </w:p>
    <w:p w:rsidR="00983C6E" w:rsidRDefault="00983C6E" w:rsidP="00983C6E">
      <w:pPr>
        <w:ind w:firstLine="709"/>
        <w:jc w:val="both"/>
        <w:rPr>
          <w:sz w:val="28"/>
          <w:szCs w:val="28"/>
        </w:rPr>
      </w:pPr>
      <w:r>
        <w:rPr>
          <w:sz w:val="28"/>
          <w:szCs w:val="28"/>
        </w:rPr>
        <w:t>Теплоноситель в системах отопления с местными нагревательными приборами следует принимать не более 110 °С.</w:t>
      </w:r>
    </w:p>
    <w:p w:rsidR="00983C6E" w:rsidRDefault="00983C6E" w:rsidP="00983C6E">
      <w:pPr>
        <w:ind w:firstLine="709"/>
        <w:jc w:val="both"/>
        <w:rPr>
          <w:sz w:val="28"/>
          <w:szCs w:val="28"/>
        </w:rPr>
      </w:pPr>
      <w:r>
        <w:rPr>
          <w:sz w:val="28"/>
          <w:szCs w:val="28"/>
        </w:rPr>
        <w:t>Для обогревания рабочих в помещениях (кабинах), расположенных на верхних этажах рабочих зданий элеваторов, допускается предусматривать элек</w:t>
      </w:r>
      <w:r>
        <w:rPr>
          <w:sz w:val="28"/>
          <w:szCs w:val="28"/>
        </w:rPr>
        <w:lastRenderedPageBreak/>
        <w:t>трическое отопление с помощью стационарно установленных электропечей мощностью до 1 кВт заводского изготовления в закрытом металлическом кожухе.</w:t>
      </w:r>
    </w:p>
    <w:p w:rsidR="00983C6E" w:rsidRDefault="00983C6E" w:rsidP="00983C6E">
      <w:pPr>
        <w:ind w:firstLine="709"/>
        <w:jc w:val="both"/>
        <w:rPr>
          <w:sz w:val="28"/>
          <w:szCs w:val="28"/>
        </w:rPr>
      </w:pPr>
      <w:r>
        <w:rPr>
          <w:sz w:val="28"/>
          <w:szCs w:val="28"/>
        </w:rPr>
        <w:t xml:space="preserve">Очистку наружного приточного воздуха от пыли следует предусматривать (в соответствии с требованиями технологии) в помещениях зерноочистительных, размольных, </w:t>
      </w:r>
      <w:proofErr w:type="spellStart"/>
      <w:r>
        <w:rPr>
          <w:sz w:val="28"/>
          <w:szCs w:val="28"/>
        </w:rPr>
        <w:t>выбойных</w:t>
      </w:r>
      <w:proofErr w:type="spellEnd"/>
      <w:r>
        <w:rPr>
          <w:sz w:val="28"/>
          <w:szCs w:val="28"/>
        </w:rPr>
        <w:t xml:space="preserve"> (упаковочных), шелушильных цехов (отделений) и комбикормовых цехов.</w:t>
      </w:r>
    </w:p>
    <w:p w:rsidR="00983C6E" w:rsidRDefault="00983C6E" w:rsidP="00983C6E">
      <w:pPr>
        <w:ind w:firstLine="709"/>
        <w:jc w:val="both"/>
        <w:rPr>
          <w:sz w:val="28"/>
          <w:szCs w:val="28"/>
        </w:rPr>
      </w:pPr>
      <w:r>
        <w:rPr>
          <w:sz w:val="28"/>
          <w:szCs w:val="28"/>
        </w:rPr>
        <w:t xml:space="preserve">В помещениях электрощитов при необходимости следует предусматривать механическую приточную и вытяжную вентиляцию, рассчитанную на удаление </w:t>
      </w:r>
      <w:proofErr w:type="spellStart"/>
      <w:r>
        <w:rPr>
          <w:sz w:val="28"/>
          <w:szCs w:val="28"/>
        </w:rPr>
        <w:t>теплоизбытков</w:t>
      </w:r>
      <w:proofErr w:type="spellEnd"/>
      <w:r>
        <w:rPr>
          <w:sz w:val="28"/>
          <w:szCs w:val="28"/>
        </w:rPr>
        <w:t>.</w:t>
      </w:r>
    </w:p>
    <w:p w:rsidR="00983C6E" w:rsidRDefault="00983C6E" w:rsidP="00983C6E">
      <w:pPr>
        <w:ind w:firstLine="709"/>
        <w:jc w:val="both"/>
        <w:rPr>
          <w:sz w:val="28"/>
          <w:szCs w:val="28"/>
        </w:rPr>
      </w:pPr>
      <w:r>
        <w:rPr>
          <w:sz w:val="28"/>
          <w:szCs w:val="28"/>
        </w:rPr>
        <w:t>Приточный воздух, подаваемый в помещения электрощитов и диспетчерской, должен очищаться в воздушных фильтрах. Вентиляционные камеры должны быть герметичными и иметь доступ для обслуживания фильтров.</w:t>
      </w:r>
    </w:p>
    <w:p w:rsidR="00983C6E" w:rsidRDefault="00983C6E" w:rsidP="00983C6E">
      <w:pPr>
        <w:ind w:firstLine="709"/>
        <w:jc w:val="both"/>
        <w:rPr>
          <w:sz w:val="28"/>
          <w:szCs w:val="28"/>
        </w:rPr>
      </w:pPr>
      <w:r>
        <w:rPr>
          <w:sz w:val="28"/>
          <w:szCs w:val="28"/>
        </w:rPr>
        <w:t>Допускается предусматривать рециркуляцию воздуха в помещениях электрощитов в холодный и переходный периоды года.</w:t>
      </w:r>
    </w:p>
    <w:p w:rsidR="00983C6E" w:rsidRDefault="00983C6E" w:rsidP="00983C6E">
      <w:pPr>
        <w:ind w:firstLine="709"/>
        <w:jc w:val="both"/>
        <w:rPr>
          <w:sz w:val="28"/>
          <w:szCs w:val="28"/>
        </w:rPr>
      </w:pPr>
      <w:r>
        <w:rPr>
          <w:sz w:val="28"/>
          <w:szCs w:val="28"/>
        </w:rPr>
        <w:t>В проходных тоннелях элеваторов и зерноскладов следует предусматривать вытяжную вентиляцию с однократным воздухообменом.</w:t>
      </w:r>
    </w:p>
    <w:p w:rsidR="00983C6E" w:rsidRDefault="00983C6E" w:rsidP="00983C6E">
      <w:pPr>
        <w:ind w:firstLine="709"/>
        <w:jc w:val="both"/>
        <w:rPr>
          <w:sz w:val="28"/>
          <w:szCs w:val="28"/>
        </w:rPr>
      </w:pPr>
      <w:r>
        <w:rPr>
          <w:sz w:val="28"/>
          <w:szCs w:val="28"/>
        </w:rPr>
        <w:t>Необходимо предусматривать использование тепла конденсата от технологических потребителей пара для приготовления воды на технологические и бытовые нужды.</w:t>
      </w:r>
      <w:bookmarkStart w:id="37" w:name="i1263137"/>
      <w:bookmarkEnd w:id="37"/>
    </w:p>
    <w:p w:rsidR="00983C6E" w:rsidRDefault="00F67C22" w:rsidP="00983C6E">
      <w:pPr>
        <w:ind w:firstLine="709"/>
        <w:jc w:val="both"/>
        <w:rPr>
          <w:sz w:val="28"/>
          <w:szCs w:val="28"/>
        </w:rPr>
      </w:pPr>
      <w:bookmarkStart w:id="38" w:name="i1274524"/>
      <w:r>
        <w:rPr>
          <w:sz w:val="28"/>
          <w:szCs w:val="28"/>
        </w:rPr>
        <w:t>1.7.8.4 </w:t>
      </w:r>
      <w:r w:rsidR="00983C6E">
        <w:rPr>
          <w:sz w:val="28"/>
          <w:szCs w:val="28"/>
        </w:rPr>
        <w:t>Электроснабжение и электротехнические устройства</w:t>
      </w:r>
      <w:bookmarkEnd w:id="38"/>
    </w:p>
    <w:p w:rsidR="00983C6E" w:rsidRDefault="00983C6E" w:rsidP="00983C6E">
      <w:pPr>
        <w:ind w:firstLine="709"/>
        <w:jc w:val="both"/>
        <w:rPr>
          <w:sz w:val="28"/>
          <w:szCs w:val="28"/>
        </w:rPr>
      </w:pPr>
      <w:proofErr w:type="spellStart"/>
      <w:r>
        <w:rPr>
          <w:sz w:val="28"/>
          <w:szCs w:val="28"/>
        </w:rPr>
        <w:t>Электроприемники</w:t>
      </w:r>
      <w:proofErr w:type="spellEnd"/>
      <w:r>
        <w:rPr>
          <w:sz w:val="28"/>
          <w:szCs w:val="28"/>
        </w:rPr>
        <w:t xml:space="preserve"> всех предприятий по надежности электроснабжения следует относить ко 2-й категории.</w:t>
      </w:r>
    </w:p>
    <w:p w:rsidR="00983C6E" w:rsidRDefault="00983C6E" w:rsidP="00983C6E">
      <w:pPr>
        <w:ind w:firstLine="709"/>
        <w:jc w:val="both"/>
        <w:rPr>
          <w:sz w:val="28"/>
          <w:szCs w:val="28"/>
        </w:rPr>
      </w:pPr>
      <w:r>
        <w:rPr>
          <w:sz w:val="28"/>
          <w:szCs w:val="28"/>
        </w:rPr>
        <w:t>Категория электроснабжения объектов, имеющих насосные станции, должна быть не ниже категории их надежности, при этом один из источников питания допускается принимать мощностью, удовлетворяющей потребности только насосной станции, с учетом требований </w:t>
      </w:r>
      <w:hyperlink r:id="rId46" w:tooltip="Водоснабжение. Наружные сети и сооружения" w:history="1">
        <w:r w:rsidRPr="00C806F3">
          <w:rPr>
            <w:rStyle w:val="a4"/>
            <w:rFonts w:eastAsiaTheme="minorEastAsia"/>
            <w:color w:val="auto"/>
            <w:sz w:val="28"/>
            <w:szCs w:val="28"/>
            <w:u w:val="none"/>
          </w:rPr>
          <w:t>СП 31.13330</w:t>
        </w:r>
      </w:hyperlink>
      <w:r w:rsidRPr="00C806F3">
        <w:rPr>
          <w:sz w:val="28"/>
          <w:szCs w:val="28"/>
        </w:rPr>
        <w:t>.</w:t>
      </w:r>
    </w:p>
    <w:p w:rsidR="00983C6E" w:rsidRDefault="00983C6E" w:rsidP="00983C6E">
      <w:pPr>
        <w:ind w:firstLine="709"/>
        <w:jc w:val="both"/>
        <w:rPr>
          <w:sz w:val="28"/>
          <w:szCs w:val="28"/>
        </w:rPr>
      </w:pPr>
      <w:r>
        <w:rPr>
          <w:sz w:val="28"/>
          <w:szCs w:val="28"/>
        </w:rPr>
        <w:t xml:space="preserve">Электрические установки зданий и сооружений следует проектировать с учетом условий окружающей среды и классификации помещений и электроустановок по взрывоопасности, </w:t>
      </w:r>
      <w:proofErr w:type="spellStart"/>
      <w:r>
        <w:rPr>
          <w:sz w:val="28"/>
          <w:szCs w:val="28"/>
        </w:rPr>
        <w:t>пожароопасности</w:t>
      </w:r>
      <w:proofErr w:type="spellEnd"/>
      <w:r>
        <w:rPr>
          <w:sz w:val="28"/>
          <w:szCs w:val="28"/>
        </w:rPr>
        <w:t xml:space="preserve"> и опасности поражения людей электрическим током.</w:t>
      </w:r>
    </w:p>
    <w:p w:rsidR="00983C6E" w:rsidRDefault="00983C6E" w:rsidP="00983C6E">
      <w:pPr>
        <w:ind w:firstLine="709"/>
        <w:jc w:val="both"/>
        <w:rPr>
          <w:sz w:val="28"/>
          <w:szCs w:val="28"/>
        </w:rPr>
      </w:pPr>
    </w:p>
    <w:p w:rsidR="00965841" w:rsidRDefault="00F67C22" w:rsidP="00983C6E">
      <w:pPr>
        <w:ind w:firstLine="709"/>
        <w:jc w:val="both"/>
        <w:rPr>
          <w:sz w:val="28"/>
          <w:szCs w:val="28"/>
        </w:rPr>
      </w:pPr>
      <w:r>
        <w:rPr>
          <w:sz w:val="28"/>
          <w:szCs w:val="28"/>
        </w:rPr>
        <w:t>1.8 </w:t>
      </w:r>
      <w:r w:rsidR="00983C6E">
        <w:rPr>
          <w:sz w:val="28"/>
          <w:szCs w:val="28"/>
        </w:rPr>
        <w:t>Сохранение, использование и популяризация объектов культурного наследия (памятников истории и культуры)</w:t>
      </w:r>
    </w:p>
    <w:p w:rsidR="00965841" w:rsidRDefault="00965841" w:rsidP="00983C6E">
      <w:pPr>
        <w:ind w:firstLine="709"/>
        <w:jc w:val="both"/>
        <w:rPr>
          <w:sz w:val="28"/>
          <w:szCs w:val="28"/>
        </w:rPr>
      </w:pPr>
    </w:p>
    <w:p w:rsidR="00983C6E" w:rsidRDefault="00F67C22" w:rsidP="00983C6E">
      <w:pPr>
        <w:ind w:firstLine="709"/>
        <w:jc w:val="both"/>
        <w:rPr>
          <w:sz w:val="28"/>
          <w:szCs w:val="28"/>
        </w:rPr>
      </w:pPr>
      <w:r>
        <w:rPr>
          <w:sz w:val="28"/>
          <w:szCs w:val="28"/>
        </w:rPr>
        <w:t>1.8.1 </w:t>
      </w:r>
      <w:proofErr w:type="gramStart"/>
      <w:r w:rsidR="00983C6E">
        <w:rPr>
          <w:sz w:val="28"/>
          <w:szCs w:val="28"/>
        </w:rPr>
        <w:t>В</w:t>
      </w:r>
      <w:proofErr w:type="gramEnd"/>
      <w:r w:rsidR="00983C6E">
        <w:rPr>
          <w:sz w:val="28"/>
          <w:szCs w:val="28"/>
        </w:rPr>
        <w:t xml:space="preserve"> границах зон охраны объекта особый режим охраны, содержания и использования земель в каждой из зон, ограничивающий </w:t>
      </w:r>
      <w:r w:rsidR="00AB6DBF">
        <w:rPr>
          <w:sz w:val="28"/>
          <w:szCs w:val="28"/>
        </w:rPr>
        <w:t xml:space="preserve">культурного наследия устанавливается </w:t>
      </w:r>
      <w:r w:rsidR="00983C6E">
        <w:rPr>
          <w:sz w:val="28"/>
          <w:szCs w:val="28"/>
        </w:rPr>
        <w:t>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rsidR="00AB6DBF" w:rsidRDefault="00B9400A" w:rsidP="00D40AF4">
      <w:pPr>
        <w:autoSpaceDE w:val="0"/>
        <w:autoSpaceDN w:val="0"/>
        <w:adjustRightInd w:val="0"/>
        <w:ind w:firstLine="567"/>
        <w:jc w:val="both"/>
        <w:rPr>
          <w:rFonts w:eastAsiaTheme="minorHAnsi"/>
          <w:sz w:val="28"/>
          <w:szCs w:val="28"/>
          <w:lang w:eastAsia="en-US"/>
        </w:rPr>
      </w:pPr>
      <w:r>
        <w:rPr>
          <w:sz w:val="28"/>
          <w:szCs w:val="28"/>
        </w:rPr>
        <w:t xml:space="preserve">  1.8.2</w:t>
      </w:r>
      <w:r w:rsidR="00F67C22">
        <w:rPr>
          <w:rFonts w:eastAsiaTheme="minorHAnsi"/>
          <w:sz w:val="28"/>
          <w:szCs w:val="28"/>
          <w:lang w:eastAsia="en-US"/>
        </w:rPr>
        <w:t> </w:t>
      </w:r>
      <w:r w:rsidR="00AB6DBF">
        <w:rPr>
          <w:rFonts w:eastAsiaTheme="minorHAnsi"/>
          <w:sz w:val="28"/>
          <w:szCs w:val="28"/>
          <w:lang w:eastAsia="en-US"/>
        </w:rPr>
        <w:t xml:space="preserve">Защитными зонами объектов культурного наследия являются территории, которые прилегают к включенным в реестр памятникам и ансамблям </w:t>
      </w:r>
      <w:r w:rsidR="00AB6DBF">
        <w:rPr>
          <w:rFonts w:eastAsiaTheme="minorHAnsi"/>
          <w:sz w:val="28"/>
          <w:szCs w:val="28"/>
          <w:lang w:eastAsia="en-US"/>
        </w:rPr>
        <w:lastRenderedPageBreak/>
        <w:t>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4E3A51" w:rsidRDefault="00A35364" w:rsidP="00D40AF4">
      <w:pPr>
        <w:autoSpaceDE w:val="0"/>
        <w:autoSpaceDN w:val="0"/>
        <w:adjustRightInd w:val="0"/>
        <w:ind w:firstLine="709"/>
        <w:jc w:val="both"/>
        <w:rPr>
          <w:rFonts w:eastAsiaTheme="minorHAnsi"/>
          <w:sz w:val="28"/>
          <w:szCs w:val="28"/>
          <w:lang w:eastAsia="en-US"/>
        </w:rPr>
      </w:pPr>
      <w:r>
        <w:rPr>
          <w:sz w:val="28"/>
          <w:szCs w:val="28"/>
        </w:rPr>
        <w:t xml:space="preserve"> 1.8.</w:t>
      </w:r>
      <w:r w:rsidR="008828C1">
        <w:rPr>
          <w:sz w:val="28"/>
          <w:szCs w:val="28"/>
        </w:rPr>
        <w:t>3 </w:t>
      </w:r>
      <w:r w:rsidR="004E3A51">
        <w:rPr>
          <w:rFonts w:eastAsiaTheme="minorHAnsi"/>
          <w:sz w:val="28"/>
          <w:szCs w:val="28"/>
          <w:lang w:eastAsia="en-US"/>
        </w:rPr>
        <w:t>Границы защитной зоны объекта культурного наследия устанавливаются:</w:t>
      </w:r>
    </w:p>
    <w:p w:rsidR="004E3A51" w:rsidRDefault="004E3A51" w:rsidP="004E3A5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4E3A51" w:rsidRDefault="004E3A51" w:rsidP="004E3A5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751F9A" w:rsidRDefault="00C6081B" w:rsidP="00D40AF4">
      <w:pPr>
        <w:autoSpaceDE w:val="0"/>
        <w:autoSpaceDN w:val="0"/>
        <w:adjustRightInd w:val="0"/>
        <w:ind w:firstLine="709"/>
        <w:jc w:val="both"/>
        <w:rPr>
          <w:rFonts w:eastAsiaTheme="minorHAnsi"/>
          <w:sz w:val="28"/>
          <w:szCs w:val="28"/>
          <w:lang w:eastAsia="en-US"/>
        </w:rPr>
      </w:pPr>
      <w:bookmarkStart w:id="39" w:name="Par0"/>
      <w:bookmarkEnd w:id="39"/>
      <w:r>
        <w:rPr>
          <w:sz w:val="28"/>
          <w:szCs w:val="28"/>
        </w:rPr>
        <w:t>1.8.</w:t>
      </w:r>
      <w:r w:rsidR="008828C1">
        <w:rPr>
          <w:sz w:val="28"/>
          <w:szCs w:val="28"/>
        </w:rPr>
        <w:t>4</w:t>
      </w:r>
      <w:r w:rsidR="00E46119">
        <w:rPr>
          <w:sz w:val="28"/>
          <w:szCs w:val="28"/>
        </w:rPr>
        <w:t> </w:t>
      </w:r>
      <w:proofErr w:type="gramStart"/>
      <w:r>
        <w:rPr>
          <w:rFonts w:eastAsiaTheme="minorHAnsi"/>
          <w:sz w:val="28"/>
          <w:szCs w:val="28"/>
          <w:lang w:eastAsia="en-US"/>
        </w:rPr>
        <w:t>В</w:t>
      </w:r>
      <w:proofErr w:type="gramEnd"/>
      <w:r>
        <w:rPr>
          <w:rFonts w:eastAsiaTheme="minorHAnsi"/>
          <w:sz w:val="28"/>
          <w:szCs w:val="28"/>
          <w:lang w:eastAsia="en-US"/>
        </w:rPr>
        <w:t xml:space="preserve">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C6081B" w:rsidRDefault="00C6081B" w:rsidP="00D40AF4">
      <w:pPr>
        <w:autoSpaceDE w:val="0"/>
        <w:autoSpaceDN w:val="0"/>
        <w:adjustRightInd w:val="0"/>
        <w:ind w:firstLine="709"/>
        <w:jc w:val="both"/>
        <w:rPr>
          <w:rFonts w:eastAsiaTheme="minorHAnsi"/>
          <w:sz w:val="28"/>
          <w:szCs w:val="28"/>
          <w:lang w:eastAsia="en-US"/>
        </w:rPr>
      </w:pPr>
      <w:proofErr w:type="gramStart"/>
      <w:r>
        <w:rPr>
          <w:sz w:val="28"/>
          <w:szCs w:val="28"/>
        </w:rPr>
        <w:t>1.8.</w:t>
      </w:r>
      <w:r w:rsidR="00E46119">
        <w:rPr>
          <w:sz w:val="28"/>
          <w:szCs w:val="28"/>
        </w:rPr>
        <w:t>5</w:t>
      </w:r>
      <w:r w:rsidR="00F67C22">
        <w:rPr>
          <w:rFonts w:eastAsiaTheme="minorHAnsi"/>
          <w:sz w:val="28"/>
          <w:szCs w:val="28"/>
          <w:lang w:eastAsia="en-US"/>
        </w:rPr>
        <w:t xml:space="preserve">  </w:t>
      </w:r>
      <w:r>
        <w:rPr>
          <w:rFonts w:eastAsiaTheme="minorHAnsi"/>
          <w:sz w:val="28"/>
          <w:szCs w:val="28"/>
          <w:lang w:eastAsia="en-US"/>
        </w:rPr>
        <w:t>Региональный</w:t>
      </w:r>
      <w:proofErr w:type="gramEnd"/>
      <w:r>
        <w:rPr>
          <w:rFonts w:eastAsiaTheme="minorHAnsi"/>
          <w:sz w:val="28"/>
          <w:szCs w:val="28"/>
          <w:lang w:eastAsia="en-US"/>
        </w:rPr>
        <w:t xml:space="preserve">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r:id="rId47" w:history="1">
        <w:r w:rsidRPr="00F67706">
          <w:rPr>
            <w:rFonts w:eastAsiaTheme="minorHAnsi"/>
            <w:sz w:val="28"/>
            <w:szCs w:val="28"/>
            <w:lang w:eastAsia="en-US"/>
          </w:rPr>
          <w:t>пунктами</w:t>
        </w:r>
        <w:r w:rsidR="00F67706">
          <w:rPr>
            <w:rFonts w:eastAsiaTheme="minorHAnsi"/>
            <w:color w:val="0000FF"/>
            <w:sz w:val="28"/>
            <w:szCs w:val="28"/>
            <w:lang w:eastAsia="en-US"/>
          </w:rPr>
          <w:t xml:space="preserve"> </w:t>
        </w:r>
        <w:r w:rsidR="00D40AF4">
          <w:rPr>
            <w:sz w:val="28"/>
            <w:szCs w:val="28"/>
          </w:rPr>
          <w:t>1.8.2</w:t>
        </w:r>
        <w:r w:rsidR="00F67706">
          <w:rPr>
            <w:rFonts w:eastAsiaTheme="minorHAnsi"/>
            <w:sz w:val="28"/>
            <w:szCs w:val="28"/>
            <w:lang w:eastAsia="en-US"/>
          </w:rPr>
          <w:t xml:space="preserve">. </w:t>
        </w:r>
      </w:hyperlink>
      <w:r>
        <w:rPr>
          <w:rFonts w:eastAsiaTheme="minorHAnsi"/>
          <w:sz w:val="28"/>
          <w:szCs w:val="28"/>
          <w:lang w:eastAsia="en-US"/>
        </w:rPr>
        <w:t xml:space="preserve">и </w:t>
      </w:r>
      <w:r w:rsidR="00D40AF4">
        <w:rPr>
          <w:sz w:val="28"/>
          <w:szCs w:val="28"/>
        </w:rPr>
        <w:t xml:space="preserve"> 1.8</w:t>
      </w:r>
      <w:r w:rsidR="00F67706">
        <w:rPr>
          <w:sz w:val="28"/>
          <w:szCs w:val="28"/>
        </w:rPr>
        <w:t>.</w:t>
      </w:r>
      <w:r w:rsidR="00F67706">
        <w:rPr>
          <w:rFonts w:eastAsiaTheme="minorHAnsi"/>
          <w:sz w:val="28"/>
          <w:szCs w:val="28"/>
          <w:lang w:eastAsia="en-US"/>
        </w:rPr>
        <w:t xml:space="preserve">3. </w:t>
      </w:r>
      <w:r>
        <w:rPr>
          <w:rFonts w:eastAsiaTheme="minorHAnsi"/>
          <w:sz w:val="28"/>
          <w:szCs w:val="28"/>
          <w:lang w:eastAsia="en-US"/>
        </w:rPr>
        <w:t xml:space="preserve"> настоящ</w:t>
      </w:r>
      <w:r w:rsidR="00D40AF4">
        <w:rPr>
          <w:rFonts w:eastAsiaTheme="minorHAnsi"/>
          <w:sz w:val="28"/>
          <w:szCs w:val="28"/>
          <w:lang w:eastAsia="en-US"/>
        </w:rPr>
        <w:t>их Нормативов</w:t>
      </w:r>
      <w:r>
        <w:rPr>
          <w:rFonts w:eastAsiaTheme="minorHAnsi"/>
          <w:sz w:val="28"/>
          <w:szCs w:val="28"/>
          <w:lang w:eastAsia="en-US"/>
        </w:rPr>
        <w:t xml:space="preserve">,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48" w:history="1">
        <w:r w:rsidRPr="00F67706">
          <w:rPr>
            <w:rFonts w:eastAsiaTheme="minorHAnsi"/>
            <w:sz w:val="28"/>
            <w:szCs w:val="28"/>
            <w:lang w:eastAsia="en-US"/>
          </w:rPr>
          <w:t>порядке</w:t>
        </w:r>
      </w:hyperlink>
      <w:r w:rsidRPr="00F67706">
        <w:rPr>
          <w:rFonts w:eastAsiaTheme="minorHAnsi"/>
          <w:sz w:val="28"/>
          <w:szCs w:val="28"/>
          <w:lang w:eastAsia="en-US"/>
        </w:rPr>
        <w:t xml:space="preserve">, </w:t>
      </w:r>
      <w:r>
        <w:rPr>
          <w:rFonts w:eastAsiaTheme="minorHAnsi"/>
          <w:sz w:val="28"/>
          <w:szCs w:val="28"/>
          <w:lang w:eastAsia="en-US"/>
        </w:rPr>
        <w:t>установленном Правительством Российской Федерации.</w:t>
      </w:r>
    </w:p>
    <w:p w:rsidR="007A47EC" w:rsidRDefault="00810EDA" w:rsidP="00D40AF4">
      <w:pPr>
        <w:autoSpaceDE w:val="0"/>
        <w:autoSpaceDN w:val="0"/>
        <w:adjustRightInd w:val="0"/>
        <w:ind w:left="57" w:firstLine="652"/>
        <w:jc w:val="both"/>
        <w:rPr>
          <w:rFonts w:eastAsiaTheme="minorHAnsi"/>
          <w:sz w:val="28"/>
          <w:szCs w:val="28"/>
          <w:lang w:eastAsia="en-US"/>
        </w:rPr>
      </w:pPr>
      <w:r>
        <w:rPr>
          <w:sz w:val="28"/>
          <w:szCs w:val="28"/>
        </w:rPr>
        <w:t>1.8.</w:t>
      </w:r>
      <w:r w:rsidR="00E46119">
        <w:rPr>
          <w:sz w:val="28"/>
          <w:szCs w:val="28"/>
        </w:rPr>
        <w:t>6</w:t>
      </w:r>
      <w:r w:rsidR="00EC4341">
        <w:rPr>
          <w:rFonts w:eastAsiaTheme="minorHAnsi"/>
          <w:sz w:val="28"/>
          <w:szCs w:val="28"/>
          <w:lang w:eastAsia="en-US"/>
        </w:rPr>
        <w:t> </w:t>
      </w:r>
      <w:r w:rsidR="00C6081B">
        <w:rPr>
          <w:rFonts w:eastAsiaTheme="minorHAnsi"/>
          <w:sz w:val="28"/>
          <w:szCs w:val="28"/>
          <w:lang w:eastAsia="en-US"/>
        </w:rPr>
        <w:t>Защитная зона объекта культурного наследия прекращает с</w:t>
      </w:r>
      <w:r w:rsidR="00F67706">
        <w:rPr>
          <w:rFonts w:eastAsiaTheme="minorHAnsi"/>
          <w:sz w:val="28"/>
          <w:szCs w:val="28"/>
          <w:lang w:eastAsia="en-US"/>
        </w:rPr>
        <w:t xml:space="preserve">уществование со дня утверждения </w:t>
      </w:r>
      <w:r w:rsidR="00C6081B">
        <w:rPr>
          <w:rFonts w:eastAsiaTheme="minorHAnsi"/>
          <w:sz w:val="28"/>
          <w:szCs w:val="28"/>
          <w:lang w:eastAsia="en-US"/>
        </w:rPr>
        <w:t>проекта зон охраны такого объекта культурного наследия.</w:t>
      </w:r>
      <w:r w:rsidR="00A35364">
        <w:rPr>
          <w:rFonts w:eastAsiaTheme="minorHAnsi"/>
          <w:sz w:val="28"/>
          <w:szCs w:val="28"/>
          <w:lang w:eastAsia="en-US"/>
        </w:rPr>
        <w:t xml:space="preserve"> </w:t>
      </w:r>
    </w:p>
    <w:p w:rsidR="00983C6E" w:rsidRPr="00B2456E" w:rsidRDefault="007A47EC" w:rsidP="00AB6DBF">
      <w:pPr>
        <w:ind w:firstLine="709"/>
        <w:jc w:val="both"/>
        <w:rPr>
          <w:sz w:val="28"/>
          <w:szCs w:val="28"/>
        </w:rPr>
      </w:pPr>
      <w:r>
        <w:rPr>
          <w:sz w:val="28"/>
          <w:szCs w:val="28"/>
        </w:rPr>
        <w:t>1.8.</w:t>
      </w:r>
      <w:r w:rsidR="00E46119">
        <w:rPr>
          <w:sz w:val="28"/>
          <w:szCs w:val="28"/>
        </w:rPr>
        <w:t>7</w:t>
      </w:r>
      <w:r w:rsidR="00EC4341">
        <w:rPr>
          <w:rFonts w:eastAsiaTheme="minorHAnsi"/>
          <w:sz w:val="28"/>
          <w:szCs w:val="28"/>
          <w:lang w:eastAsia="en-US"/>
        </w:rPr>
        <w:t> </w:t>
      </w:r>
      <w:r w:rsidR="00983C6E">
        <w:rPr>
          <w:sz w:val="28"/>
          <w:szCs w:val="28"/>
        </w:rPr>
        <w:t xml:space="preserve">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w:t>
      </w:r>
      <w:hyperlink r:id="rId49" w:tooltip="Управление государственной охраны объектов культурного наследия Краснодарского края." w:history="1">
        <w:r w:rsidR="00983C6E" w:rsidRPr="00B2456E">
          <w:rPr>
            <w:rStyle w:val="a4"/>
            <w:rFonts w:eastAsiaTheme="minorEastAsia"/>
            <w:color w:val="auto"/>
            <w:sz w:val="28"/>
            <w:szCs w:val="28"/>
            <w:u w:val="none"/>
          </w:rPr>
          <w:t>управлением государственной охраны объектов культурного наследия Краснодарского края</w:t>
        </w:r>
      </w:hyperlink>
      <w:r w:rsidR="00983C6E" w:rsidRPr="00B2456E">
        <w:rPr>
          <w:sz w:val="28"/>
          <w:szCs w:val="28"/>
        </w:rPr>
        <w:t>.</w:t>
      </w:r>
    </w:p>
    <w:p w:rsidR="00983C6E" w:rsidRDefault="00983C6E" w:rsidP="00983C6E">
      <w:pPr>
        <w:ind w:firstLine="709"/>
        <w:jc w:val="both"/>
        <w:rPr>
          <w:sz w:val="28"/>
          <w:szCs w:val="28"/>
        </w:rPr>
      </w:pPr>
      <w:r>
        <w:rPr>
          <w:sz w:val="28"/>
          <w:szCs w:val="28"/>
        </w:rPr>
        <w:t>Проектирование и проведение землеустроительных, земляных, строительных, мелиоративных хозяйственных и иных работ на территории памятни</w:t>
      </w:r>
      <w:r>
        <w:rPr>
          <w:sz w:val="28"/>
          <w:szCs w:val="28"/>
        </w:rPr>
        <w:lastRenderedPageBreak/>
        <w:t>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983C6E" w:rsidRDefault="00983C6E" w:rsidP="00B82672">
      <w:pPr>
        <w:pStyle w:val="ConsNormal"/>
        <w:tabs>
          <w:tab w:val="left" w:pos="0"/>
          <w:tab w:val="left" w:pos="709"/>
          <w:tab w:val="left" w:pos="851"/>
        </w:tabs>
        <w:ind w:right="0" w:firstLine="709"/>
        <w:jc w:val="both"/>
        <w:rPr>
          <w:rFonts w:ascii="Times New Roman" w:hAnsi="Times New Roman" w:cs="Times New Roman"/>
          <w:sz w:val="28"/>
          <w:szCs w:val="28"/>
        </w:rPr>
      </w:pPr>
      <w:r>
        <w:rPr>
          <w:rFonts w:ascii="Times New Roman" w:hAnsi="Times New Roman" w:cs="Times New Roman"/>
          <w:sz w:val="28"/>
          <w:szCs w:val="28"/>
        </w:rPr>
        <w:t>1.8.</w:t>
      </w:r>
      <w:r w:rsidR="00E46119">
        <w:rPr>
          <w:rFonts w:ascii="Times New Roman" w:hAnsi="Times New Roman" w:cs="Times New Roman"/>
          <w:sz w:val="28"/>
          <w:szCs w:val="28"/>
        </w:rPr>
        <w:t>8 </w:t>
      </w:r>
      <w:r>
        <w:rPr>
          <w:rFonts w:ascii="Times New Roman" w:hAnsi="Times New Roman" w:cs="Times New Roman"/>
          <w:sz w:val="28"/>
          <w:szCs w:val="28"/>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B82672" w:rsidRDefault="00983C6E" w:rsidP="00983C6E">
      <w:pPr>
        <w:pStyle w:val="ConsNormal"/>
        <w:tabs>
          <w:tab w:val="left" w:pos="0"/>
        </w:tabs>
        <w:ind w:right="0" w:firstLine="709"/>
        <w:jc w:val="both"/>
        <w:rPr>
          <w:rFonts w:ascii="Times New Roman" w:hAnsi="Times New Roman" w:cs="Times New Roman"/>
          <w:sz w:val="28"/>
          <w:szCs w:val="28"/>
        </w:rPr>
      </w:pPr>
      <w:bookmarkStart w:id="40" w:name="Par21"/>
      <w:bookmarkEnd w:id="40"/>
      <w:r>
        <w:rPr>
          <w:rFonts w:ascii="Times New Roman" w:hAnsi="Times New Roman" w:cs="Times New Roman"/>
          <w:sz w:val="28"/>
          <w:szCs w:val="28"/>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в соответствии с </w:t>
      </w:r>
      <w:hyperlink r:id="rId50" w:history="1">
        <w:r w:rsidRPr="00B2456E">
          <w:rPr>
            <w:rStyle w:val="a4"/>
            <w:rFonts w:ascii="Times New Roman" w:hAnsi="Times New Roman" w:cs="Times New Roman"/>
            <w:color w:val="auto"/>
            <w:sz w:val="28"/>
            <w:szCs w:val="28"/>
            <w:u w:val="none"/>
          </w:rPr>
          <w:t>пунктом 7 статьи 47.6</w:t>
        </w:r>
      </w:hyperlink>
      <w:r w:rsidRPr="00B2456E">
        <w:rPr>
          <w:rFonts w:ascii="Times New Roman" w:hAnsi="Times New Roman" w:cs="Times New Roman"/>
          <w:sz w:val="28"/>
          <w:szCs w:val="28"/>
        </w:rPr>
        <w:t xml:space="preserve"> </w:t>
      </w:r>
      <w:r w:rsidR="00B82672" w:rsidRPr="00B82672">
        <w:rPr>
          <w:rFonts w:ascii="Times New Roman" w:hAnsi="Times New Roman" w:cs="Times New Roman"/>
          <w:sz w:val="28"/>
          <w:szCs w:val="28"/>
        </w:rPr>
        <w:t>Федеральный закон от 25.06.2002</w:t>
      </w:r>
      <w:r w:rsidR="00B9400A">
        <w:rPr>
          <w:rFonts w:ascii="Times New Roman" w:hAnsi="Times New Roman" w:cs="Times New Roman"/>
          <w:sz w:val="28"/>
          <w:szCs w:val="28"/>
        </w:rPr>
        <w:t xml:space="preserve"> года №</w:t>
      </w:r>
      <w:r w:rsidR="00B82672" w:rsidRPr="00B82672">
        <w:rPr>
          <w:rFonts w:ascii="Times New Roman" w:hAnsi="Times New Roman" w:cs="Times New Roman"/>
          <w:sz w:val="28"/>
          <w:szCs w:val="28"/>
        </w:rPr>
        <w:t xml:space="preserve"> 73-ФЗ (ред. от 29.07.2017</w:t>
      </w:r>
      <w:r w:rsidR="00B9400A">
        <w:rPr>
          <w:rFonts w:ascii="Times New Roman" w:hAnsi="Times New Roman" w:cs="Times New Roman"/>
          <w:sz w:val="28"/>
          <w:szCs w:val="28"/>
        </w:rPr>
        <w:t xml:space="preserve"> года</w:t>
      </w:r>
      <w:r w:rsidR="00B82672" w:rsidRPr="00B82672">
        <w:rPr>
          <w:rFonts w:ascii="Times New Roman" w:hAnsi="Times New Roman" w:cs="Times New Roman"/>
          <w:sz w:val="28"/>
          <w:szCs w:val="28"/>
        </w:rPr>
        <w:t xml:space="preserve">) </w:t>
      </w:r>
      <w:r w:rsidR="00B9400A">
        <w:rPr>
          <w:rFonts w:ascii="Times New Roman" w:hAnsi="Times New Roman" w:cs="Times New Roman"/>
          <w:sz w:val="28"/>
          <w:szCs w:val="28"/>
        </w:rPr>
        <w:t>«</w:t>
      </w:r>
      <w:r w:rsidR="00B82672" w:rsidRPr="00B82672">
        <w:rPr>
          <w:rFonts w:ascii="Times New Roman" w:hAnsi="Times New Roman" w:cs="Times New Roman"/>
          <w:sz w:val="28"/>
          <w:szCs w:val="28"/>
        </w:rPr>
        <w:t>Об объектах культурного наследия (памятниках истории и культур</w:t>
      </w:r>
      <w:r w:rsidR="00B9400A">
        <w:rPr>
          <w:rFonts w:ascii="Times New Roman" w:hAnsi="Times New Roman" w:cs="Times New Roman"/>
          <w:sz w:val="28"/>
          <w:szCs w:val="28"/>
        </w:rPr>
        <w:t>ы) народов Российской Федерации».</w:t>
      </w:r>
    </w:p>
    <w:p w:rsidR="00983C6E" w:rsidRDefault="00B82672" w:rsidP="00983C6E">
      <w:pPr>
        <w:pStyle w:val="ConsNormal"/>
        <w:tabs>
          <w:tab w:val="left" w:pos="0"/>
        </w:tabs>
        <w:ind w:right="0" w:firstLine="709"/>
        <w:jc w:val="both"/>
        <w:rPr>
          <w:rFonts w:ascii="Times New Roman" w:hAnsi="Times New Roman" w:cs="Times New Roman"/>
          <w:sz w:val="28"/>
          <w:szCs w:val="28"/>
        </w:rPr>
      </w:pPr>
      <w:r>
        <w:rPr>
          <w:rFonts w:ascii="Times New Roman" w:hAnsi="Times New Roman" w:cs="Times New Roman"/>
          <w:sz w:val="28"/>
          <w:szCs w:val="28"/>
        </w:rPr>
        <w:t xml:space="preserve"> 1.8.</w:t>
      </w:r>
      <w:r w:rsidR="00E46119">
        <w:rPr>
          <w:rFonts w:ascii="Times New Roman" w:hAnsi="Times New Roman" w:cs="Times New Roman"/>
          <w:sz w:val="28"/>
          <w:szCs w:val="28"/>
        </w:rPr>
        <w:t>9 </w:t>
      </w:r>
      <w:r w:rsidR="00983C6E">
        <w:rPr>
          <w:rFonts w:ascii="Times New Roman" w:hAnsi="Times New Roman" w:cs="Times New Roman"/>
          <w:sz w:val="28"/>
          <w:szCs w:val="28"/>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наследия,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согласованных с уполномоченным органом исполнительной власти Краснодарского края в области охраны объектов культурного наследия.</w:t>
      </w:r>
    </w:p>
    <w:p w:rsidR="00983C6E" w:rsidRDefault="00983C6E" w:rsidP="00983C6E">
      <w:pPr>
        <w:ind w:firstLine="709"/>
        <w:jc w:val="both"/>
        <w:rPr>
          <w:sz w:val="28"/>
          <w:szCs w:val="28"/>
        </w:rPr>
      </w:pPr>
    </w:p>
    <w:p w:rsidR="00983C6E" w:rsidRDefault="00EC4341" w:rsidP="00983C6E">
      <w:pPr>
        <w:ind w:firstLine="709"/>
        <w:jc w:val="both"/>
        <w:rPr>
          <w:sz w:val="28"/>
          <w:szCs w:val="28"/>
        </w:rPr>
      </w:pPr>
      <w:r>
        <w:rPr>
          <w:sz w:val="28"/>
          <w:szCs w:val="28"/>
        </w:rPr>
        <w:t>1.9 </w:t>
      </w:r>
      <w:r w:rsidR="00983C6E">
        <w:rPr>
          <w:sz w:val="28"/>
          <w:szCs w:val="28"/>
        </w:rPr>
        <w:t>Создание условий для массового отдыха жителей поселения и организация обустройства мест массового отдыха населения</w:t>
      </w:r>
    </w:p>
    <w:p w:rsidR="00965841" w:rsidRDefault="00965841" w:rsidP="00983C6E">
      <w:pPr>
        <w:ind w:firstLine="709"/>
        <w:jc w:val="both"/>
        <w:rPr>
          <w:sz w:val="28"/>
          <w:szCs w:val="28"/>
        </w:rPr>
      </w:pPr>
    </w:p>
    <w:p w:rsidR="00983C6E" w:rsidRDefault="00E138EE" w:rsidP="00983C6E">
      <w:pPr>
        <w:ind w:firstLine="709"/>
        <w:jc w:val="both"/>
        <w:rPr>
          <w:sz w:val="28"/>
          <w:szCs w:val="28"/>
        </w:rPr>
      </w:pPr>
      <w:r>
        <w:rPr>
          <w:sz w:val="28"/>
          <w:szCs w:val="28"/>
        </w:rPr>
        <w:t>1.9.1 </w:t>
      </w:r>
      <w:r w:rsidR="00983C6E">
        <w:rPr>
          <w:sz w:val="28"/>
          <w:szCs w:val="28"/>
        </w:rPr>
        <w:t>Рекреационные зоны предназначены для организации массового отдыха населения, улучшения экологической обстановки населенных пунктов и включают парки, сады, лесопарки, пляжи, водоемы и иные объекты, используемые в рекреационных целях и формирующие систему открытых пространств.</w:t>
      </w:r>
    </w:p>
    <w:p w:rsidR="00983C6E" w:rsidRDefault="00E138EE" w:rsidP="00983C6E">
      <w:pPr>
        <w:ind w:firstLine="709"/>
        <w:jc w:val="both"/>
        <w:rPr>
          <w:sz w:val="28"/>
          <w:szCs w:val="28"/>
        </w:rPr>
      </w:pPr>
      <w:r>
        <w:rPr>
          <w:sz w:val="28"/>
          <w:szCs w:val="28"/>
        </w:rPr>
        <w:t>1.9.2 </w:t>
      </w:r>
      <w:r w:rsidR="00983C6E">
        <w:rPr>
          <w:sz w:val="28"/>
          <w:szCs w:val="28"/>
        </w:rPr>
        <w:t>Рекреационные зоны формируются на землях общего пользования (парки, сады, скверы, бульвары и другие озелененные территории общего пользования).</w:t>
      </w:r>
    </w:p>
    <w:p w:rsidR="00983C6E" w:rsidRDefault="00983C6E" w:rsidP="00983C6E">
      <w:pPr>
        <w:ind w:firstLine="709"/>
        <w:jc w:val="both"/>
        <w:rPr>
          <w:sz w:val="28"/>
          <w:szCs w:val="28"/>
        </w:rPr>
      </w:pPr>
      <w:r>
        <w:rPr>
          <w:sz w:val="28"/>
          <w:szCs w:val="28"/>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983C6E" w:rsidRDefault="00E138EE" w:rsidP="00983C6E">
      <w:pPr>
        <w:ind w:firstLine="709"/>
        <w:jc w:val="both"/>
        <w:rPr>
          <w:sz w:val="28"/>
          <w:szCs w:val="28"/>
        </w:rPr>
      </w:pPr>
      <w:r>
        <w:rPr>
          <w:sz w:val="28"/>
          <w:szCs w:val="28"/>
        </w:rPr>
        <w:t>1.9.3 </w:t>
      </w:r>
      <w:r w:rsidR="00983C6E">
        <w:rPr>
          <w:sz w:val="28"/>
          <w:szCs w:val="28"/>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rsidR="00983C6E" w:rsidRDefault="00E138EE" w:rsidP="00983C6E">
      <w:pPr>
        <w:ind w:firstLine="709"/>
        <w:jc w:val="both"/>
        <w:rPr>
          <w:sz w:val="28"/>
          <w:szCs w:val="28"/>
        </w:rPr>
      </w:pPr>
      <w:r>
        <w:rPr>
          <w:sz w:val="28"/>
          <w:szCs w:val="28"/>
        </w:rPr>
        <w:lastRenderedPageBreak/>
        <w:t>1.9.4 </w:t>
      </w:r>
      <w:r w:rsidR="00983C6E">
        <w:rPr>
          <w:sz w:val="28"/>
          <w:szCs w:val="28"/>
        </w:rPr>
        <w:t>Расстояния от зданий и сооружений до зеленых насаждений следует принимать в соответствии с таблицей 8 раздела 2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983C6E" w:rsidRDefault="00E138EE" w:rsidP="00983C6E">
      <w:pPr>
        <w:ind w:firstLine="709"/>
        <w:jc w:val="both"/>
        <w:rPr>
          <w:rFonts w:eastAsia="Calibri"/>
          <w:sz w:val="28"/>
          <w:szCs w:val="28"/>
          <w:lang w:eastAsia="en-US"/>
        </w:rPr>
      </w:pPr>
      <w:r>
        <w:rPr>
          <w:rFonts w:eastAsia="Calibri"/>
          <w:sz w:val="28"/>
          <w:szCs w:val="28"/>
          <w:lang w:eastAsia="en-US"/>
        </w:rPr>
        <w:t>1.9.5 </w:t>
      </w:r>
      <w:proofErr w:type="gramStart"/>
      <w:r w:rsidR="00983C6E">
        <w:rPr>
          <w:rFonts w:eastAsia="Calibri"/>
          <w:sz w:val="28"/>
          <w:szCs w:val="28"/>
          <w:lang w:eastAsia="en-US"/>
        </w:rPr>
        <w:t>В</w:t>
      </w:r>
      <w:proofErr w:type="gramEnd"/>
      <w:r w:rsidR="00983C6E">
        <w:rPr>
          <w:rFonts w:eastAsia="Calibri"/>
          <w:sz w:val="28"/>
          <w:szCs w:val="28"/>
          <w:lang w:eastAsia="en-US"/>
        </w:rPr>
        <w:t xml:space="preserve"> лесопарковых зонах запрещаются:</w:t>
      </w:r>
    </w:p>
    <w:p w:rsidR="00983C6E" w:rsidRDefault="00983C6E" w:rsidP="00983C6E">
      <w:pPr>
        <w:ind w:firstLine="709"/>
        <w:jc w:val="both"/>
        <w:rPr>
          <w:rFonts w:eastAsia="Calibri"/>
          <w:sz w:val="28"/>
          <w:szCs w:val="28"/>
          <w:lang w:eastAsia="en-US"/>
        </w:rPr>
      </w:pPr>
      <w:bookmarkStart w:id="41" w:name="Par8"/>
      <w:bookmarkEnd w:id="41"/>
      <w:r>
        <w:rPr>
          <w:rFonts w:eastAsia="Calibri"/>
          <w:sz w:val="28"/>
          <w:szCs w:val="28"/>
          <w:lang w:eastAsia="en-US"/>
        </w:rPr>
        <w:t>использование токсичных химических препаратов для охраны и защиты лесов, в том числе в научных целях;</w:t>
      </w:r>
    </w:p>
    <w:p w:rsidR="00983C6E" w:rsidRDefault="00983C6E" w:rsidP="00983C6E">
      <w:pPr>
        <w:ind w:firstLine="709"/>
        <w:jc w:val="both"/>
        <w:rPr>
          <w:rFonts w:eastAsia="Calibri"/>
          <w:sz w:val="28"/>
          <w:szCs w:val="28"/>
          <w:lang w:eastAsia="en-US"/>
        </w:rPr>
      </w:pPr>
      <w:bookmarkStart w:id="42" w:name="Par9"/>
      <w:bookmarkEnd w:id="42"/>
      <w:r>
        <w:rPr>
          <w:rFonts w:eastAsia="Calibri"/>
          <w:sz w:val="28"/>
          <w:szCs w:val="28"/>
          <w:lang w:eastAsia="en-US"/>
        </w:rPr>
        <w:t>осуществление видов деятельности в сфере охотничьего хозяйства;</w:t>
      </w:r>
    </w:p>
    <w:p w:rsidR="00983C6E" w:rsidRDefault="00983C6E" w:rsidP="00983C6E">
      <w:pPr>
        <w:ind w:firstLine="709"/>
        <w:jc w:val="both"/>
        <w:rPr>
          <w:rFonts w:eastAsia="Calibri"/>
          <w:sz w:val="28"/>
          <w:szCs w:val="28"/>
          <w:lang w:eastAsia="en-US"/>
        </w:rPr>
      </w:pPr>
      <w:r>
        <w:rPr>
          <w:rFonts w:eastAsia="Calibri"/>
          <w:sz w:val="28"/>
          <w:szCs w:val="28"/>
          <w:lang w:eastAsia="en-US"/>
        </w:rPr>
        <w:t>ведение сельского хозяйства;</w:t>
      </w:r>
    </w:p>
    <w:p w:rsidR="00983C6E" w:rsidRDefault="00983C6E" w:rsidP="00983C6E">
      <w:pPr>
        <w:ind w:firstLine="709"/>
        <w:jc w:val="both"/>
        <w:rPr>
          <w:rFonts w:eastAsia="Calibri"/>
          <w:sz w:val="28"/>
          <w:szCs w:val="28"/>
          <w:lang w:eastAsia="en-US"/>
        </w:rPr>
      </w:pPr>
      <w:bookmarkStart w:id="43" w:name="Par12"/>
      <w:bookmarkEnd w:id="43"/>
      <w:r>
        <w:rPr>
          <w:rFonts w:eastAsia="Calibri"/>
          <w:sz w:val="28"/>
          <w:szCs w:val="28"/>
          <w:lang w:eastAsia="en-US"/>
        </w:rPr>
        <w:t>разработка месторождений полезных ископаемых;</w:t>
      </w:r>
    </w:p>
    <w:p w:rsidR="00983C6E" w:rsidRDefault="00983C6E" w:rsidP="00983C6E">
      <w:pPr>
        <w:ind w:firstLine="709"/>
        <w:jc w:val="both"/>
        <w:rPr>
          <w:rFonts w:eastAsia="Calibri"/>
          <w:sz w:val="28"/>
          <w:szCs w:val="28"/>
          <w:lang w:eastAsia="en-US"/>
        </w:rPr>
      </w:pPr>
      <w:r>
        <w:rPr>
          <w:rFonts w:eastAsia="Calibri"/>
          <w:sz w:val="28"/>
          <w:szCs w:val="28"/>
          <w:lang w:eastAsia="en-US"/>
        </w:rPr>
        <w:t>размещение объектов капитального строительства, за исключением гидротехнических сооружений.</w:t>
      </w:r>
    </w:p>
    <w:p w:rsidR="00983C6E" w:rsidRDefault="00E138EE" w:rsidP="00983C6E">
      <w:pPr>
        <w:ind w:firstLine="709"/>
        <w:jc w:val="both"/>
        <w:rPr>
          <w:rFonts w:eastAsia="Calibri"/>
          <w:sz w:val="28"/>
          <w:szCs w:val="28"/>
          <w:lang w:eastAsia="en-US"/>
        </w:rPr>
      </w:pPr>
      <w:r>
        <w:rPr>
          <w:rFonts w:eastAsia="Calibri"/>
          <w:sz w:val="28"/>
          <w:szCs w:val="28"/>
          <w:lang w:eastAsia="en-US"/>
        </w:rPr>
        <w:t>1.9.6 </w:t>
      </w:r>
      <w:proofErr w:type="gramStart"/>
      <w:r w:rsidR="00983C6E">
        <w:rPr>
          <w:rFonts w:eastAsia="Calibri"/>
          <w:sz w:val="28"/>
          <w:szCs w:val="28"/>
          <w:lang w:eastAsia="en-US"/>
        </w:rPr>
        <w:t>В</w:t>
      </w:r>
      <w:proofErr w:type="gramEnd"/>
      <w:r w:rsidR="00983C6E">
        <w:rPr>
          <w:rFonts w:eastAsia="Calibri"/>
          <w:sz w:val="28"/>
          <w:szCs w:val="28"/>
          <w:lang w:eastAsia="en-US"/>
        </w:rPr>
        <w:t xml:space="preserve"> целях охраны лесопарковых зон допускается возведение ограждений на их территориях.</w:t>
      </w:r>
    </w:p>
    <w:p w:rsidR="00983C6E" w:rsidRDefault="00E138EE" w:rsidP="00983C6E">
      <w:pPr>
        <w:ind w:firstLine="709"/>
        <w:jc w:val="both"/>
        <w:rPr>
          <w:rFonts w:eastAsia="Calibri"/>
          <w:sz w:val="28"/>
          <w:szCs w:val="28"/>
          <w:lang w:eastAsia="en-US"/>
        </w:rPr>
      </w:pPr>
      <w:r>
        <w:rPr>
          <w:rFonts w:eastAsia="Calibri"/>
          <w:sz w:val="28"/>
          <w:szCs w:val="28"/>
          <w:lang w:eastAsia="en-US"/>
        </w:rPr>
        <w:t>1.9.7 </w:t>
      </w:r>
      <w:proofErr w:type="gramStart"/>
      <w:r w:rsidR="00983C6E">
        <w:rPr>
          <w:rFonts w:eastAsia="Calibri"/>
          <w:sz w:val="28"/>
          <w:szCs w:val="28"/>
          <w:lang w:eastAsia="en-US"/>
        </w:rPr>
        <w:t>В</w:t>
      </w:r>
      <w:proofErr w:type="gramEnd"/>
      <w:r w:rsidR="00983C6E">
        <w:rPr>
          <w:rFonts w:eastAsia="Calibri"/>
          <w:sz w:val="28"/>
          <w:szCs w:val="28"/>
          <w:lang w:eastAsia="en-US"/>
        </w:rPr>
        <w:t xml:space="preserve"> зеленых зонах запрещаются:</w:t>
      </w:r>
    </w:p>
    <w:p w:rsidR="00983C6E" w:rsidRDefault="00983C6E" w:rsidP="00983C6E">
      <w:pPr>
        <w:ind w:firstLine="709"/>
        <w:jc w:val="both"/>
        <w:rPr>
          <w:rFonts w:eastAsia="Calibri"/>
          <w:sz w:val="28"/>
          <w:szCs w:val="28"/>
          <w:lang w:eastAsia="en-US"/>
        </w:rPr>
      </w:pPr>
      <w:r>
        <w:rPr>
          <w:rFonts w:eastAsia="Calibri"/>
          <w:sz w:val="28"/>
          <w:szCs w:val="28"/>
          <w:lang w:eastAsia="en-US"/>
        </w:rPr>
        <w:t>виды деятельности, предусмотренные пунктом 1.8.5 настоящих Нормативов;</w:t>
      </w:r>
    </w:p>
    <w:p w:rsidR="00983C6E" w:rsidRDefault="00983C6E" w:rsidP="00983C6E">
      <w:pPr>
        <w:ind w:firstLine="709"/>
        <w:jc w:val="both"/>
        <w:rPr>
          <w:rFonts w:eastAsia="Calibri"/>
          <w:sz w:val="28"/>
          <w:szCs w:val="28"/>
          <w:lang w:eastAsia="en-US"/>
        </w:rPr>
      </w:pPr>
      <w:r>
        <w:rPr>
          <w:rFonts w:eastAsia="Calibri"/>
          <w:sz w:val="28"/>
          <w:szCs w:val="28"/>
          <w:lang w:eastAsia="en-US"/>
        </w:rPr>
        <w:t>ведение сельского хозяйства, за исключением сенокошения и пчеловодства, а также возведение изгородей в целях сенокошения и пчеловодства;</w:t>
      </w:r>
    </w:p>
    <w:p w:rsidR="00983C6E" w:rsidRDefault="00983C6E" w:rsidP="00983C6E">
      <w:pPr>
        <w:ind w:firstLine="709"/>
        <w:jc w:val="both"/>
        <w:rPr>
          <w:rFonts w:eastAsia="Calibri"/>
          <w:sz w:val="28"/>
          <w:szCs w:val="28"/>
          <w:lang w:eastAsia="en-US"/>
        </w:rPr>
      </w:pPr>
      <w:r>
        <w:rPr>
          <w:rFonts w:eastAsia="Calibri"/>
          <w:sz w:val="28"/>
          <w:szCs w:val="28"/>
          <w:lang w:eastAsia="en-US"/>
        </w:rPr>
        <w:t>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983C6E" w:rsidRDefault="00E138EE" w:rsidP="00983C6E">
      <w:pPr>
        <w:ind w:firstLine="709"/>
        <w:jc w:val="both"/>
        <w:rPr>
          <w:rFonts w:eastAsia="Calibri"/>
          <w:sz w:val="28"/>
          <w:szCs w:val="28"/>
          <w:lang w:eastAsia="en-US"/>
        </w:rPr>
      </w:pPr>
      <w:r>
        <w:rPr>
          <w:rFonts w:eastAsia="Calibri"/>
          <w:sz w:val="28"/>
          <w:szCs w:val="28"/>
          <w:lang w:eastAsia="en-US"/>
        </w:rPr>
        <w:t>1.9.8 </w:t>
      </w:r>
      <w:r w:rsidR="00983C6E">
        <w:rPr>
          <w:rFonts w:eastAsia="Calibri"/>
          <w:sz w:val="28"/>
          <w:szCs w:val="28"/>
          <w:lang w:eastAsia="en-US"/>
        </w:rPr>
        <w:t>Изменение границ лесопарковых зон и зеленых зон, которое может привести к уменьшению их площади, не допускается.</w:t>
      </w:r>
    </w:p>
    <w:p w:rsidR="00983C6E" w:rsidRDefault="00983C6E" w:rsidP="00983C6E">
      <w:pPr>
        <w:pStyle w:val="1"/>
        <w:spacing w:before="0"/>
        <w:ind w:firstLine="709"/>
        <w:jc w:val="both"/>
        <w:rPr>
          <w:rFonts w:ascii="Times New Roman" w:eastAsia="Times New Roman" w:hAnsi="Times New Roman" w:cs="Times New Roman"/>
          <w:b w:val="0"/>
          <w:sz w:val="28"/>
          <w:szCs w:val="28"/>
          <w:u w:val="none"/>
        </w:rPr>
      </w:pPr>
      <w:bookmarkStart w:id="44" w:name="sub_10062"/>
    </w:p>
    <w:p w:rsidR="00983C6E" w:rsidRDefault="00983C6E" w:rsidP="00983C6E">
      <w:pPr>
        <w:pStyle w:val="1"/>
        <w:ind w:firstLine="709"/>
        <w:jc w:val="both"/>
        <w:rPr>
          <w:rFonts w:ascii="Times New Roman" w:eastAsia="Times New Roman" w:hAnsi="Times New Roman" w:cs="Times New Roman"/>
          <w:b w:val="0"/>
          <w:sz w:val="28"/>
          <w:szCs w:val="28"/>
          <w:u w:val="none"/>
        </w:rPr>
      </w:pPr>
      <w:r>
        <w:rPr>
          <w:rFonts w:ascii="Times New Roman" w:eastAsia="Times New Roman" w:hAnsi="Times New Roman" w:cs="Times New Roman"/>
          <w:b w:val="0"/>
          <w:sz w:val="28"/>
          <w:szCs w:val="28"/>
          <w:u w:val="none"/>
        </w:rPr>
        <w:t>1.10</w:t>
      </w:r>
      <w:r w:rsidR="00AF343C">
        <w:rPr>
          <w:rFonts w:ascii="Times New Roman" w:eastAsia="Times New Roman" w:hAnsi="Times New Roman" w:cs="Times New Roman"/>
          <w:b w:val="0"/>
          <w:sz w:val="28"/>
          <w:szCs w:val="28"/>
          <w:u w:val="none"/>
        </w:rPr>
        <w:t> </w:t>
      </w:r>
      <w:r>
        <w:rPr>
          <w:rFonts w:ascii="Times New Roman" w:eastAsia="Times New Roman" w:hAnsi="Times New Roman" w:cs="Times New Roman"/>
          <w:b w:val="0"/>
          <w:sz w:val="28"/>
          <w:szCs w:val="28"/>
          <w:u w:val="none"/>
        </w:rPr>
        <w:t xml:space="preserve">Организация ритуальных услуг и содержание мест захоронения </w:t>
      </w:r>
      <w:bookmarkEnd w:id="44"/>
    </w:p>
    <w:p w:rsidR="00983C6E" w:rsidRDefault="00AF343C" w:rsidP="00983C6E">
      <w:pPr>
        <w:ind w:firstLine="709"/>
        <w:jc w:val="both"/>
        <w:rPr>
          <w:sz w:val="28"/>
          <w:szCs w:val="28"/>
        </w:rPr>
      </w:pPr>
      <w:r>
        <w:rPr>
          <w:sz w:val="28"/>
          <w:szCs w:val="28"/>
        </w:rPr>
        <w:t>1.10.1 </w:t>
      </w:r>
      <w:r w:rsidR="00983C6E">
        <w:rPr>
          <w:sz w:val="28"/>
          <w:szCs w:val="28"/>
        </w:rPr>
        <w:t xml:space="preserve">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w:t>
      </w:r>
      <w:proofErr w:type="gramStart"/>
      <w:r w:rsidR="00983C6E">
        <w:rPr>
          <w:sz w:val="28"/>
          <w:szCs w:val="28"/>
        </w:rPr>
        <w:t>нормами</w:t>
      </w:r>
      <w:proofErr w:type="gramEnd"/>
      <w:r w:rsidR="00983C6E">
        <w:rPr>
          <w:sz w:val="28"/>
          <w:szCs w:val="28"/>
        </w:rPr>
        <w:t xml:space="preserve"> и настоящими Нормативами.</w:t>
      </w:r>
    </w:p>
    <w:p w:rsidR="00983C6E" w:rsidRDefault="00AF343C" w:rsidP="00983C6E">
      <w:pPr>
        <w:ind w:firstLine="709"/>
        <w:jc w:val="both"/>
        <w:rPr>
          <w:sz w:val="28"/>
          <w:szCs w:val="28"/>
        </w:rPr>
      </w:pPr>
      <w:r>
        <w:rPr>
          <w:sz w:val="28"/>
          <w:szCs w:val="28"/>
        </w:rPr>
        <w:t>1.10.2 </w:t>
      </w:r>
      <w:r w:rsidR="00983C6E">
        <w:rPr>
          <w:sz w:val="28"/>
          <w:szCs w:val="28"/>
        </w:rPr>
        <w:t>Не разрешается размещать кладбища на территориях:</w:t>
      </w:r>
    </w:p>
    <w:p w:rsidR="00983C6E" w:rsidRDefault="00983C6E" w:rsidP="00983C6E">
      <w:pPr>
        <w:ind w:firstLine="709"/>
        <w:jc w:val="both"/>
        <w:rPr>
          <w:sz w:val="28"/>
          <w:szCs w:val="28"/>
        </w:rPr>
      </w:pPr>
      <w:r>
        <w:rPr>
          <w:sz w:val="28"/>
          <w:szCs w:val="28"/>
        </w:rPr>
        <w:t>первого и второго поясов зон санитарной охраны источников централизованного водоснабжения и минеральных источников;</w:t>
      </w:r>
    </w:p>
    <w:p w:rsidR="00983C6E" w:rsidRDefault="00983C6E" w:rsidP="00983C6E">
      <w:pPr>
        <w:ind w:firstLine="709"/>
        <w:jc w:val="both"/>
        <w:rPr>
          <w:sz w:val="28"/>
          <w:szCs w:val="28"/>
        </w:rPr>
      </w:pPr>
      <w:r>
        <w:rPr>
          <w:sz w:val="28"/>
          <w:szCs w:val="28"/>
        </w:rPr>
        <w:t>первой зоны санитарной охраны курортов;</w:t>
      </w:r>
    </w:p>
    <w:p w:rsidR="00983C6E" w:rsidRDefault="00983C6E" w:rsidP="00983C6E">
      <w:pPr>
        <w:ind w:firstLine="709"/>
        <w:jc w:val="both"/>
        <w:rPr>
          <w:sz w:val="28"/>
          <w:szCs w:val="28"/>
        </w:rPr>
      </w:pPr>
      <w:r>
        <w:rPr>
          <w:sz w:val="28"/>
          <w:szCs w:val="28"/>
        </w:rPr>
        <w:t xml:space="preserve">с выходом на поверхность </w:t>
      </w:r>
      <w:proofErr w:type="spellStart"/>
      <w:r>
        <w:rPr>
          <w:sz w:val="28"/>
          <w:szCs w:val="28"/>
        </w:rPr>
        <w:t>закарстованных</w:t>
      </w:r>
      <w:proofErr w:type="spellEnd"/>
      <w:r>
        <w:rPr>
          <w:sz w:val="28"/>
          <w:szCs w:val="28"/>
        </w:rPr>
        <w:t>, сильнотрещиноватых пород и в местах выклинивания водоносных горизонтов;</w:t>
      </w:r>
    </w:p>
    <w:p w:rsidR="00983C6E" w:rsidRDefault="00983C6E" w:rsidP="00983C6E">
      <w:pPr>
        <w:ind w:firstLine="709"/>
        <w:jc w:val="both"/>
        <w:rPr>
          <w:sz w:val="28"/>
          <w:szCs w:val="28"/>
        </w:rPr>
      </w:pPr>
      <w:r>
        <w:rPr>
          <w:sz w:val="28"/>
          <w:szCs w:val="28"/>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rsidR="00983C6E" w:rsidRDefault="00983C6E" w:rsidP="00983C6E">
      <w:pPr>
        <w:ind w:firstLine="709"/>
        <w:jc w:val="both"/>
        <w:rPr>
          <w:sz w:val="28"/>
          <w:szCs w:val="28"/>
        </w:rPr>
      </w:pPr>
      <w:r>
        <w:rPr>
          <w:sz w:val="28"/>
          <w:szCs w:val="28"/>
        </w:rPr>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983C6E" w:rsidRDefault="00AF343C" w:rsidP="00345ECE">
      <w:pPr>
        <w:ind w:right="57" w:firstLine="709"/>
        <w:jc w:val="both"/>
        <w:rPr>
          <w:sz w:val="28"/>
          <w:szCs w:val="28"/>
        </w:rPr>
      </w:pPr>
      <w:r>
        <w:rPr>
          <w:sz w:val="28"/>
          <w:szCs w:val="28"/>
        </w:rPr>
        <w:t>1.10.3 </w:t>
      </w:r>
      <w:r w:rsidR="00983C6E">
        <w:rPr>
          <w:sz w:val="28"/>
          <w:szCs w:val="28"/>
        </w:rPr>
        <w:t>Выбор земельного участка под размещение кладбища производится на основе санитарно-эпидемиологической оценки следующих факторов:</w:t>
      </w:r>
    </w:p>
    <w:p w:rsidR="00983C6E" w:rsidRDefault="00983C6E" w:rsidP="00983C6E">
      <w:pPr>
        <w:ind w:firstLine="709"/>
        <w:jc w:val="both"/>
        <w:rPr>
          <w:sz w:val="28"/>
          <w:szCs w:val="28"/>
        </w:rPr>
      </w:pPr>
      <w:r>
        <w:rPr>
          <w:sz w:val="28"/>
          <w:szCs w:val="28"/>
        </w:rPr>
        <w:t>санитарно-эпидемиологической обстановки;</w:t>
      </w:r>
    </w:p>
    <w:p w:rsidR="00983C6E" w:rsidRDefault="00983C6E" w:rsidP="00983C6E">
      <w:pPr>
        <w:ind w:firstLine="709"/>
        <w:jc w:val="both"/>
        <w:rPr>
          <w:sz w:val="28"/>
          <w:szCs w:val="28"/>
        </w:rPr>
      </w:pPr>
      <w:r>
        <w:rPr>
          <w:sz w:val="28"/>
          <w:szCs w:val="28"/>
        </w:rPr>
        <w:lastRenderedPageBreak/>
        <w:t>градостроительного назначения и ландшафтного зонирования территории;</w:t>
      </w:r>
    </w:p>
    <w:p w:rsidR="00983C6E" w:rsidRDefault="00983C6E" w:rsidP="00983C6E">
      <w:pPr>
        <w:ind w:firstLine="709"/>
        <w:jc w:val="both"/>
        <w:rPr>
          <w:sz w:val="28"/>
          <w:szCs w:val="28"/>
        </w:rPr>
      </w:pPr>
      <w:r>
        <w:rPr>
          <w:sz w:val="28"/>
          <w:szCs w:val="28"/>
        </w:rPr>
        <w:t>геологических, гидрогеологических и гидрогеохимических данных;</w:t>
      </w:r>
    </w:p>
    <w:p w:rsidR="00983C6E" w:rsidRDefault="00983C6E" w:rsidP="00983C6E">
      <w:pPr>
        <w:ind w:firstLine="709"/>
        <w:jc w:val="both"/>
        <w:rPr>
          <w:sz w:val="28"/>
          <w:szCs w:val="28"/>
        </w:rPr>
      </w:pPr>
      <w:r>
        <w:rPr>
          <w:sz w:val="28"/>
          <w:szCs w:val="28"/>
        </w:rPr>
        <w:t xml:space="preserve">почвенно-географических и способности почв и </w:t>
      </w:r>
      <w:proofErr w:type="spellStart"/>
      <w:r>
        <w:rPr>
          <w:sz w:val="28"/>
          <w:szCs w:val="28"/>
        </w:rPr>
        <w:t>почвогрунтов</w:t>
      </w:r>
      <w:proofErr w:type="spellEnd"/>
      <w:r>
        <w:rPr>
          <w:sz w:val="28"/>
          <w:szCs w:val="28"/>
        </w:rPr>
        <w:t xml:space="preserve"> к самоочищению;</w:t>
      </w:r>
    </w:p>
    <w:p w:rsidR="00983C6E" w:rsidRDefault="00983C6E" w:rsidP="00983C6E">
      <w:pPr>
        <w:ind w:firstLine="709"/>
        <w:jc w:val="both"/>
        <w:rPr>
          <w:sz w:val="28"/>
          <w:szCs w:val="28"/>
        </w:rPr>
      </w:pPr>
      <w:r>
        <w:rPr>
          <w:sz w:val="28"/>
          <w:szCs w:val="28"/>
        </w:rPr>
        <w:t>эрозионного потенциала и миграции загрязнений;</w:t>
      </w:r>
    </w:p>
    <w:p w:rsidR="00983C6E" w:rsidRDefault="00983C6E" w:rsidP="00983C6E">
      <w:pPr>
        <w:ind w:firstLine="709"/>
        <w:jc w:val="both"/>
        <w:rPr>
          <w:sz w:val="28"/>
          <w:szCs w:val="28"/>
        </w:rPr>
      </w:pPr>
      <w:r>
        <w:rPr>
          <w:sz w:val="28"/>
          <w:szCs w:val="28"/>
        </w:rPr>
        <w:t>транспортной доступности.</w:t>
      </w:r>
    </w:p>
    <w:p w:rsidR="00983C6E" w:rsidRDefault="00983C6E" w:rsidP="00983C6E">
      <w:pPr>
        <w:ind w:firstLine="709"/>
        <w:jc w:val="both"/>
        <w:rPr>
          <w:sz w:val="28"/>
          <w:szCs w:val="28"/>
        </w:rPr>
      </w:pPr>
      <w:r>
        <w:rPr>
          <w:sz w:val="28"/>
          <w:szCs w:val="28"/>
        </w:rPr>
        <w:t>Участок, отводимый под кладбище, должен удовлетворять следующим требованиям:</w:t>
      </w:r>
    </w:p>
    <w:p w:rsidR="00983C6E" w:rsidRDefault="00983C6E" w:rsidP="00983C6E">
      <w:pPr>
        <w:ind w:firstLine="709"/>
        <w:jc w:val="both"/>
        <w:rPr>
          <w:sz w:val="28"/>
          <w:szCs w:val="28"/>
        </w:rPr>
      </w:pPr>
      <w:r>
        <w:rPr>
          <w:sz w:val="28"/>
          <w:szCs w:val="28"/>
        </w:rPr>
        <w:t>иметь уклон в сторону, противоположную населенному пункту, открытым водоемам;</w:t>
      </w:r>
    </w:p>
    <w:p w:rsidR="00983C6E" w:rsidRDefault="00983C6E" w:rsidP="00983C6E">
      <w:pPr>
        <w:ind w:firstLine="709"/>
        <w:jc w:val="both"/>
        <w:rPr>
          <w:sz w:val="28"/>
          <w:szCs w:val="28"/>
        </w:rPr>
      </w:pPr>
      <w:r>
        <w:rPr>
          <w:sz w:val="28"/>
          <w:szCs w:val="28"/>
        </w:rPr>
        <w:t>не затопляться при паводках;</w:t>
      </w:r>
    </w:p>
    <w:p w:rsidR="00983C6E" w:rsidRDefault="00983C6E" w:rsidP="00983C6E">
      <w:pPr>
        <w:ind w:firstLine="709"/>
        <w:jc w:val="both"/>
        <w:rPr>
          <w:sz w:val="28"/>
          <w:szCs w:val="28"/>
        </w:rPr>
      </w:pPr>
      <w:r>
        <w:rPr>
          <w:sz w:val="28"/>
          <w:szCs w:val="28"/>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983C6E" w:rsidRDefault="00983C6E" w:rsidP="00983C6E">
      <w:pPr>
        <w:ind w:firstLine="709"/>
        <w:jc w:val="both"/>
        <w:rPr>
          <w:sz w:val="28"/>
          <w:szCs w:val="28"/>
        </w:rPr>
      </w:pPr>
      <w:r>
        <w:rPr>
          <w:sz w:val="28"/>
          <w:szCs w:val="28"/>
        </w:rPr>
        <w:t>иметь сухую, пористую почву (супесчаную, песчаную) на глубине 1,5 м и ниже с влажностью почвы в пределах 6 - 18 процентов;</w:t>
      </w:r>
    </w:p>
    <w:p w:rsidR="00983C6E" w:rsidRDefault="00983C6E" w:rsidP="00983C6E">
      <w:pPr>
        <w:ind w:firstLine="709"/>
        <w:jc w:val="both"/>
        <w:rPr>
          <w:sz w:val="28"/>
          <w:szCs w:val="28"/>
        </w:rPr>
      </w:pPr>
      <w:r>
        <w:rPr>
          <w:sz w:val="28"/>
          <w:szCs w:val="28"/>
        </w:rPr>
        <w:t>располагаться с подветренной стороны по отношению к жилой территории.</w:t>
      </w:r>
    </w:p>
    <w:p w:rsidR="00983C6E" w:rsidRDefault="00AF343C" w:rsidP="00983C6E">
      <w:pPr>
        <w:ind w:firstLine="709"/>
        <w:jc w:val="both"/>
        <w:rPr>
          <w:sz w:val="28"/>
          <w:szCs w:val="28"/>
        </w:rPr>
      </w:pPr>
      <w:r>
        <w:rPr>
          <w:sz w:val="28"/>
          <w:szCs w:val="28"/>
        </w:rPr>
        <w:t>1.10.4 </w:t>
      </w:r>
      <w:r w:rsidR="00983C6E">
        <w:rPr>
          <w:sz w:val="28"/>
          <w:szCs w:val="28"/>
        </w:rPr>
        <w:t>Устройство кладбища осуществляется в соответствии с утвержденным проектом, в котором предусматриваются:</w:t>
      </w:r>
    </w:p>
    <w:p w:rsidR="00983C6E" w:rsidRDefault="00983C6E" w:rsidP="00983C6E">
      <w:pPr>
        <w:ind w:firstLine="709"/>
        <w:jc w:val="both"/>
        <w:rPr>
          <w:sz w:val="28"/>
          <w:szCs w:val="28"/>
        </w:rPr>
      </w:pPr>
      <w:r>
        <w:rPr>
          <w:sz w:val="28"/>
          <w:szCs w:val="28"/>
        </w:rPr>
        <w:t>обоснованность места размещения кладбища с мероприятиями по обеспечению защиты окружающей среды;</w:t>
      </w:r>
    </w:p>
    <w:p w:rsidR="00983C6E" w:rsidRDefault="00983C6E" w:rsidP="00983C6E">
      <w:pPr>
        <w:ind w:firstLine="709"/>
        <w:jc w:val="both"/>
        <w:rPr>
          <w:sz w:val="28"/>
          <w:szCs w:val="28"/>
        </w:rPr>
      </w:pPr>
      <w:r>
        <w:rPr>
          <w:sz w:val="28"/>
          <w:szCs w:val="28"/>
        </w:rPr>
        <w:t>наличие водоупорного слоя для кладбищ традиционного типа;</w:t>
      </w:r>
    </w:p>
    <w:p w:rsidR="00983C6E" w:rsidRDefault="00983C6E" w:rsidP="00983C6E">
      <w:pPr>
        <w:ind w:firstLine="709"/>
        <w:jc w:val="both"/>
        <w:rPr>
          <w:sz w:val="28"/>
          <w:szCs w:val="28"/>
        </w:rPr>
      </w:pPr>
      <w:r>
        <w:rPr>
          <w:sz w:val="28"/>
          <w:szCs w:val="28"/>
        </w:rPr>
        <w:t>система дренажа;</w:t>
      </w:r>
    </w:p>
    <w:p w:rsidR="00983C6E" w:rsidRDefault="00983C6E" w:rsidP="00983C6E">
      <w:pPr>
        <w:ind w:firstLine="709"/>
        <w:jc w:val="both"/>
        <w:rPr>
          <w:sz w:val="28"/>
          <w:szCs w:val="28"/>
        </w:rPr>
      </w:pPr>
      <w:proofErr w:type="spellStart"/>
      <w:r>
        <w:rPr>
          <w:sz w:val="28"/>
          <w:szCs w:val="28"/>
        </w:rPr>
        <w:t>обваловка</w:t>
      </w:r>
      <w:proofErr w:type="spellEnd"/>
      <w:r>
        <w:rPr>
          <w:sz w:val="28"/>
          <w:szCs w:val="28"/>
        </w:rPr>
        <w:t xml:space="preserve"> территории;</w:t>
      </w:r>
    </w:p>
    <w:p w:rsidR="00983C6E" w:rsidRDefault="00983C6E" w:rsidP="00983C6E">
      <w:pPr>
        <w:ind w:firstLine="709"/>
        <w:jc w:val="both"/>
        <w:rPr>
          <w:sz w:val="28"/>
          <w:szCs w:val="28"/>
        </w:rPr>
      </w:pPr>
      <w:r>
        <w:rPr>
          <w:sz w:val="28"/>
          <w:szCs w:val="28"/>
        </w:rPr>
        <w:t>организация и благоустройство санитарно-защитной зоны;</w:t>
      </w:r>
    </w:p>
    <w:p w:rsidR="00983C6E" w:rsidRDefault="00983C6E" w:rsidP="00983C6E">
      <w:pPr>
        <w:ind w:firstLine="709"/>
        <w:jc w:val="both"/>
        <w:rPr>
          <w:sz w:val="28"/>
          <w:szCs w:val="28"/>
        </w:rPr>
      </w:pPr>
      <w:r>
        <w:rPr>
          <w:sz w:val="28"/>
          <w:szCs w:val="28"/>
        </w:rPr>
        <w:t>характер и площадь зеленых насаждений;</w:t>
      </w:r>
    </w:p>
    <w:p w:rsidR="00983C6E" w:rsidRDefault="00983C6E" w:rsidP="00983C6E">
      <w:pPr>
        <w:ind w:firstLine="709"/>
        <w:jc w:val="both"/>
        <w:rPr>
          <w:sz w:val="28"/>
          <w:szCs w:val="28"/>
        </w:rPr>
      </w:pPr>
      <w:r>
        <w:rPr>
          <w:sz w:val="28"/>
          <w:szCs w:val="28"/>
        </w:rPr>
        <w:t>организация подъездных путей и автостоянок;</w:t>
      </w:r>
    </w:p>
    <w:p w:rsidR="00983C6E" w:rsidRDefault="00983C6E" w:rsidP="00983C6E">
      <w:pPr>
        <w:ind w:firstLine="709"/>
        <w:jc w:val="both"/>
        <w:rPr>
          <w:sz w:val="28"/>
          <w:szCs w:val="28"/>
        </w:rPr>
      </w:pPr>
      <w:r>
        <w:rPr>
          <w:sz w:val="28"/>
          <w:szCs w:val="28"/>
        </w:rPr>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rsidR="00983C6E" w:rsidRDefault="00983C6E" w:rsidP="00983C6E">
      <w:pPr>
        <w:ind w:firstLine="709"/>
        <w:jc w:val="both"/>
        <w:rPr>
          <w:sz w:val="28"/>
          <w:szCs w:val="28"/>
        </w:rPr>
      </w:pPr>
      <w:r>
        <w:rPr>
          <w:sz w:val="28"/>
          <w:szCs w:val="28"/>
        </w:rPr>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983C6E" w:rsidRDefault="00983C6E" w:rsidP="00983C6E">
      <w:pPr>
        <w:ind w:firstLine="709"/>
        <w:jc w:val="both"/>
        <w:rPr>
          <w:sz w:val="28"/>
          <w:szCs w:val="28"/>
        </w:rPr>
      </w:pPr>
      <w:r>
        <w:rPr>
          <w:sz w:val="28"/>
          <w:szCs w:val="28"/>
        </w:rPr>
        <w:t>1.10.5</w:t>
      </w:r>
      <w:r w:rsidR="002A764C">
        <w:rPr>
          <w:sz w:val="28"/>
          <w:szCs w:val="28"/>
        </w:rPr>
        <w:tab/>
      </w:r>
      <w:r w:rsidR="00AF343C">
        <w:rPr>
          <w:sz w:val="28"/>
          <w:szCs w:val="28"/>
        </w:rPr>
        <w:t> </w:t>
      </w:r>
      <w:r>
        <w:rPr>
          <w:sz w:val="28"/>
          <w:szCs w:val="28"/>
        </w:rPr>
        <w:t>Вновь создаваемые места погребения должны размещаться на расстоянии не менее 300 м от границ селитебной территории.</w:t>
      </w:r>
    </w:p>
    <w:p w:rsidR="00983C6E" w:rsidRDefault="00AF343C" w:rsidP="002A764C">
      <w:pPr>
        <w:ind w:firstLine="709"/>
        <w:jc w:val="both"/>
        <w:rPr>
          <w:sz w:val="28"/>
          <w:szCs w:val="28"/>
        </w:rPr>
      </w:pPr>
      <w:r>
        <w:rPr>
          <w:sz w:val="28"/>
          <w:szCs w:val="28"/>
        </w:rPr>
        <w:t>1.10.6 </w:t>
      </w:r>
      <w:r w:rsidR="00983C6E">
        <w:rPr>
          <w:sz w:val="28"/>
          <w:szCs w:val="28"/>
        </w:rPr>
        <w:t>Кладбища с погребением путем предания тела (останков) умершего земле (захоронение в могилу, склеп) размещают на расстоянии:</w:t>
      </w:r>
    </w:p>
    <w:p w:rsidR="00983C6E" w:rsidRDefault="00983C6E" w:rsidP="00983C6E">
      <w:pPr>
        <w:ind w:firstLine="709"/>
        <w:jc w:val="both"/>
        <w:rPr>
          <w:sz w:val="28"/>
          <w:szCs w:val="28"/>
        </w:rPr>
      </w:pPr>
      <w:r>
        <w:rPr>
          <w:sz w:val="28"/>
          <w:szCs w:val="28"/>
        </w:rPr>
        <w:t>от жилых, общественных зданий, спортивно-оздоровительных и санаторно-курортных зон:</w:t>
      </w:r>
    </w:p>
    <w:p w:rsidR="00983C6E" w:rsidRDefault="00983C6E" w:rsidP="00983C6E">
      <w:pPr>
        <w:ind w:firstLine="709"/>
        <w:jc w:val="both"/>
        <w:rPr>
          <w:sz w:val="28"/>
          <w:szCs w:val="28"/>
        </w:rPr>
      </w:pPr>
      <w:r>
        <w:rPr>
          <w:sz w:val="28"/>
          <w:szCs w:val="28"/>
        </w:rPr>
        <w:t>300 м - при площади кладбища до 20 га;</w:t>
      </w:r>
    </w:p>
    <w:p w:rsidR="00983C6E" w:rsidRDefault="00983C6E" w:rsidP="00983C6E">
      <w:pPr>
        <w:ind w:firstLine="709"/>
        <w:jc w:val="both"/>
        <w:rPr>
          <w:sz w:val="28"/>
          <w:szCs w:val="28"/>
        </w:rPr>
      </w:pPr>
      <w:r>
        <w:rPr>
          <w:sz w:val="28"/>
          <w:szCs w:val="28"/>
        </w:rPr>
        <w:lastRenderedPageBreak/>
        <w:t>50 м - для закрытых кладбищ и мемориальных комплексов;</w:t>
      </w:r>
    </w:p>
    <w:p w:rsidR="00983C6E" w:rsidRDefault="00983C6E" w:rsidP="00983C6E">
      <w:pPr>
        <w:ind w:firstLine="709"/>
        <w:jc w:val="both"/>
        <w:rPr>
          <w:sz w:val="28"/>
          <w:szCs w:val="28"/>
        </w:rPr>
      </w:pPr>
      <w:r>
        <w:rPr>
          <w:sz w:val="28"/>
          <w:szCs w:val="28"/>
        </w:rPr>
        <w:t xml:space="preserve">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Pr>
          <w:sz w:val="28"/>
          <w:szCs w:val="28"/>
        </w:rPr>
        <w:t>водоисточника</w:t>
      </w:r>
      <w:proofErr w:type="spellEnd"/>
      <w:r>
        <w:rPr>
          <w:sz w:val="28"/>
          <w:szCs w:val="28"/>
        </w:rPr>
        <w:t xml:space="preserve"> и времени фильтрации;</w:t>
      </w:r>
    </w:p>
    <w:p w:rsidR="00983C6E" w:rsidRDefault="00983C6E" w:rsidP="00983C6E">
      <w:pPr>
        <w:ind w:firstLine="709"/>
        <w:jc w:val="both"/>
        <w:rPr>
          <w:sz w:val="28"/>
          <w:szCs w:val="28"/>
        </w:rPr>
      </w:pPr>
      <w:r>
        <w:rPr>
          <w:sz w:val="28"/>
          <w:szCs w:val="28"/>
        </w:rPr>
        <w:t>После закрытия кладбища по истечении 25 лет после последнего захоронения расстояние до жилой застройки может быть сокращено до 100 м.</w:t>
      </w:r>
    </w:p>
    <w:p w:rsidR="00983C6E" w:rsidRDefault="00AF343C" w:rsidP="00983C6E">
      <w:pPr>
        <w:ind w:firstLine="709"/>
        <w:jc w:val="both"/>
        <w:rPr>
          <w:sz w:val="28"/>
          <w:szCs w:val="28"/>
        </w:rPr>
      </w:pPr>
      <w:r>
        <w:rPr>
          <w:sz w:val="28"/>
          <w:szCs w:val="28"/>
        </w:rPr>
        <w:t>1.10.7 </w:t>
      </w:r>
      <w:r w:rsidR="00983C6E">
        <w:rPr>
          <w:sz w:val="28"/>
          <w:szCs w:val="28"/>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983C6E" w:rsidRDefault="00AF343C" w:rsidP="00983C6E">
      <w:pPr>
        <w:ind w:firstLine="709"/>
        <w:jc w:val="both"/>
        <w:rPr>
          <w:sz w:val="28"/>
          <w:szCs w:val="28"/>
        </w:rPr>
      </w:pPr>
      <w:r>
        <w:rPr>
          <w:sz w:val="28"/>
          <w:szCs w:val="28"/>
        </w:rPr>
        <w:t>1.10.8 </w:t>
      </w:r>
      <w:r w:rsidR="00983C6E">
        <w:rPr>
          <w:sz w:val="28"/>
          <w:szCs w:val="28"/>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983C6E" w:rsidRDefault="00983C6E" w:rsidP="00983C6E">
      <w:pPr>
        <w:ind w:firstLine="709"/>
        <w:jc w:val="both"/>
        <w:rPr>
          <w:sz w:val="28"/>
          <w:szCs w:val="28"/>
        </w:rPr>
      </w:pPr>
      <w:r>
        <w:rPr>
          <w:sz w:val="28"/>
          <w:szCs w:val="28"/>
        </w:rPr>
        <w:t>По территории санитарно-защитных зон и кладбищ запрещается прокладка сетей централизованного хозяйственно-питьевого водоснабжения.</w:t>
      </w:r>
    </w:p>
    <w:p w:rsidR="00983C6E" w:rsidRDefault="00AF343C" w:rsidP="00983C6E">
      <w:pPr>
        <w:ind w:firstLine="709"/>
        <w:jc w:val="both"/>
        <w:rPr>
          <w:sz w:val="28"/>
          <w:szCs w:val="28"/>
        </w:rPr>
      </w:pPr>
      <w:r>
        <w:rPr>
          <w:sz w:val="28"/>
          <w:szCs w:val="28"/>
        </w:rPr>
        <w:t>1.10.9 </w:t>
      </w:r>
      <w:r w:rsidR="00983C6E">
        <w:rPr>
          <w:sz w:val="28"/>
          <w:szCs w:val="28"/>
        </w:rPr>
        <w:t>На кладбищах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983C6E" w:rsidRDefault="00AF343C" w:rsidP="00983C6E">
      <w:pPr>
        <w:ind w:firstLine="709"/>
        <w:jc w:val="both"/>
        <w:rPr>
          <w:sz w:val="28"/>
          <w:szCs w:val="28"/>
        </w:rPr>
      </w:pPr>
      <w:r>
        <w:rPr>
          <w:sz w:val="28"/>
          <w:szCs w:val="28"/>
        </w:rPr>
        <w:t>1.10.10 </w:t>
      </w:r>
      <w:r w:rsidR="00983C6E">
        <w:rPr>
          <w:sz w:val="28"/>
          <w:szCs w:val="28"/>
        </w:rPr>
        <w:t>На участках кладбищ, зданий и сооружений похоронного назначения предусматриваются зона зеленых насаждений шириной не менее 20 метров, стоянки автотранспорта, урны для сбора мусора, площадки для мусоросборников с подъездами к ним.</w:t>
      </w:r>
    </w:p>
    <w:p w:rsidR="00983C6E" w:rsidRDefault="00983C6E" w:rsidP="00983C6E">
      <w:pPr>
        <w:ind w:firstLine="709"/>
        <w:jc w:val="both"/>
        <w:rPr>
          <w:sz w:val="28"/>
          <w:szCs w:val="28"/>
        </w:rPr>
      </w:pPr>
      <w:proofErr w:type="gramStart"/>
      <w:r>
        <w:rPr>
          <w:sz w:val="28"/>
          <w:szCs w:val="28"/>
        </w:rPr>
        <w:t>1.10.11</w:t>
      </w:r>
      <w:r w:rsidR="00C645DB">
        <w:rPr>
          <w:sz w:val="28"/>
          <w:szCs w:val="28"/>
        </w:rPr>
        <w:t> </w:t>
      </w:r>
      <w:r>
        <w:rPr>
          <w:sz w:val="28"/>
          <w:szCs w:val="28"/>
        </w:rPr>
        <w:t xml:space="preserve"> Похоронные</w:t>
      </w:r>
      <w:proofErr w:type="gramEnd"/>
      <w:r>
        <w:rPr>
          <w:sz w:val="28"/>
          <w:szCs w:val="28"/>
        </w:rPr>
        <w:t xml:space="preserve"> бюро, магазины похоронного обслуживания следует размещать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983C6E" w:rsidRDefault="00C645DB" w:rsidP="00983C6E">
      <w:pPr>
        <w:ind w:firstLine="709"/>
        <w:jc w:val="both"/>
        <w:rPr>
          <w:sz w:val="28"/>
          <w:szCs w:val="28"/>
        </w:rPr>
      </w:pPr>
      <w:r>
        <w:rPr>
          <w:sz w:val="28"/>
          <w:szCs w:val="28"/>
        </w:rPr>
        <w:t>1.10.12 </w:t>
      </w:r>
      <w:r w:rsidR="00983C6E">
        <w:rPr>
          <w:sz w:val="28"/>
          <w:szCs w:val="28"/>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983C6E" w:rsidRDefault="00983C6E" w:rsidP="00983C6E">
      <w:pPr>
        <w:ind w:firstLine="709"/>
        <w:jc w:val="both"/>
        <w:rPr>
          <w:sz w:val="28"/>
          <w:szCs w:val="28"/>
        </w:rPr>
      </w:pPr>
      <w:r>
        <w:rPr>
          <w:sz w:val="28"/>
          <w:szCs w:val="28"/>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983C6E" w:rsidRDefault="00983C6E" w:rsidP="00983C6E">
      <w:pPr>
        <w:ind w:firstLine="709"/>
        <w:rPr>
          <w:sz w:val="28"/>
          <w:szCs w:val="28"/>
        </w:rPr>
      </w:pPr>
    </w:p>
    <w:p w:rsidR="00983C6E" w:rsidRDefault="00983C6E" w:rsidP="00983C6E">
      <w:pPr>
        <w:ind w:firstLine="709"/>
        <w:jc w:val="both"/>
        <w:rPr>
          <w:sz w:val="28"/>
          <w:szCs w:val="28"/>
        </w:rPr>
      </w:pPr>
      <w:r>
        <w:rPr>
          <w:sz w:val="28"/>
          <w:szCs w:val="28"/>
        </w:rPr>
        <w:t>1.11 Обеспечение доступности объектов социальной инфраструктуры для инвалидов и других маломобильных групп населения</w:t>
      </w:r>
    </w:p>
    <w:p w:rsidR="00983C6E" w:rsidRDefault="00983C6E" w:rsidP="00983C6E">
      <w:pPr>
        <w:ind w:firstLine="709"/>
        <w:jc w:val="both"/>
        <w:rPr>
          <w:sz w:val="28"/>
          <w:szCs w:val="28"/>
        </w:rPr>
      </w:pPr>
      <w:r>
        <w:rPr>
          <w:sz w:val="28"/>
          <w:szCs w:val="28"/>
        </w:rPr>
        <w:lastRenderedPageBreak/>
        <w:t>1.11.1</w:t>
      </w:r>
      <w:r w:rsidR="00C645DB">
        <w:rPr>
          <w:sz w:val="28"/>
          <w:szCs w:val="28"/>
        </w:rPr>
        <w:t> </w:t>
      </w:r>
      <w:r>
        <w:rPr>
          <w:sz w:val="28"/>
          <w:szCs w:val="28"/>
        </w:rPr>
        <w:t xml:space="preserve">При планировке и застройке территории </w:t>
      </w:r>
      <w:proofErr w:type="spellStart"/>
      <w:r w:rsidR="00C54056">
        <w:rPr>
          <w:sz w:val="28"/>
          <w:szCs w:val="28"/>
        </w:rPr>
        <w:t>Большебейсугского</w:t>
      </w:r>
      <w:proofErr w:type="spellEnd"/>
      <w:r>
        <w:rPr>
          <w:sz w:val="28"/>
          <w:szCs w:val="28"/>
        </w:rPr>
        <w:t xml:space="preserve"> сельского поселения необходимо обеспечивать доступность объектов социальной инфраструктуры для инвалидов и других маломобильных групп населения.</w:t>
      </w:r>
    </w:p>
    <w:p w:rsidR="00983C6E" w:rsidRDefault="00983C6E" w:rsidP="00B9400A">
      <w:pPr>
        <w:ind w:firstLine="709"/>
        <w:jc w:val="both"/>
        <w:rPr>
          <w:sz w:val="28"/>
          <w:szCs w:val="28"/>
        </w:rPr>
      </w:pPr>
      <w:r>
        <w:rPr>
          <w:sz w:val="28"/>
          <w:szCs w:val="28"/>
        </w:rPr>
        <w:t>1.11.2</w:t>
      </w:r>
      <w:r w:rsidR="00C645DB">
        <w:rPr>
          <w:sz w:val="28"/>
          <w:szCs w:val="28"/>
        </w:rPr>
        <w:t> </w:t>
      </w:r>
      <w:r>
        <w:rPr>
          <w:sz w:val="28"/>
          <w:szCs w:val="28"/>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СП 59.13330.2012 </w:t>
      </w:r>
      <w:r w:rsidR="00B9400A">
        <w:rPr>
          <w:sz w:val="28"/>
          <w:szCs w:val="28"/>
        </w:rPr>
        <w:t>«</w:t>
      </w:r>
      <w:r>
        <w:rPr>
          <w:sz w:val="28"/>
          <w:szCs w:val="28"/>
        </w:rPr>
        <w:t>СНиП 35-01-2001 Доступность зданий и сооружений для маломобильных групп населения</w:t>
      </w:r>
      <w:r w:rsidR="00B9400A">
        <w:rPr>
          <w:sz w:val="28"/>
          <w:szCs w:val="28"/>
        </w:rPr>
        <w:t>»</w:t>
      </w:r>
      <w:r>
        <w:rPr>
          <w:sz w:val="28"/>
          <w:szCs w:val="28"/>
        </w:rPr>
        <w:t xml:space="preserve">, </w:t>
      </w:r>
      <w:r w:rsidR="00B9400A">
        <w:rPr>
          <w:sz w:val="28"/>
          <w:szCs w:val="28"/>
        </w:rPr>
        <w:t>«</w:t>
      </w:r>
      <w:r>
        <w:rPr>
          <w:sz w:val="28"/>
          <w:szCs w:val="28"/>
        </w:rPr>
        <w:t>СП 35-101-2001. Проектирование зданий и сооружений с учетом доступности для маломобильных групп населения. Общие положения</w:t>
      </w:r>
      <w:r w:rsidR="00B9400A">
        <w:rPr>
          <w:sz w:val="28"/>
          <w:szCs w:val="28"/>
        </w:rPr>
        <w:t>»</w:t>
      </w:r>
      <w:r>
        <w:rPr>
          <w:sz w:val="28"/>
          <w:szCs w:val="28"/>
        </w:rPr>
        <w:t xml:space="preserve">, </w:t>
      </w:r>
      <w:r w:rsidR="00B9400A">
        <w:rPr>
          <w:sz w:val="28"/>
          <w:szCs w:val="28"/>
        </w:rPr>
        <w:t>«</w:t>
      </w:r>
      <w:r>
        <w:rPr>
          <w:sz w:val="28"/>
          <w:szCs w:val="28"/>
        </w:rPr>
        <w:t>СП 35-102-2001. Жилая среда с планировочными элементами, доступными инвалидам</w:t>
      </w:r>
      <w:r w:rsidR="00B9400A">
        <w:rPr>
          <w:sz w:val="28"/>
          <w:szCs w:val="28"/>
        </w:rPr>
        <w:t>», «</w:t>
      </w:r>
      <w:r>
        <w:rPr>
          <w:sz w:val="28"/>
          <w:szCs w:val="28"/>
        </w:rPr>
        <w:t>СП 31-102-99. Требования доступности общественных зданий и сооружений для инвалидов и других маломобиль</w:t>
      </w:r>
      <w:r w:rsidR="00B9400A">
        <w:rPr>
          <w:sz w:val="28"/>
          <w:szCs w:val="28"/>
        </w:rPr>
        <w:t>ных посетителей»</w:t>
      </w:r>
      <w:r>
        <w:rPr>
          <w:sz w:val="28"/>
          <w:szCs w:val="28"/>
        </w:rPr>
        <w:t xml:space="preserve">, </w:t>
      </w:r>
      <w:r w:rsidR="00B9400A">
        <w:rPr>
          <w:sz w:val="28"/>
          <w:szCs w:val="28"/>
        </w:rPr>
        <w:t>«</w:t>
      </w:r>
      <w:r>
        <w:rPr>
          <w:sz w:val="28"/>
          <w:szCs w:val="28"/>
        </w:rPr>
        <w:t>СП 35-103-2001. Общественные здания и сооружения, доступные маломобильным посетителям</w:t>
      </w:r>
      <w:r w:rsidR="00B9400A">
        <w:rPr>
          <w:sz w:val="28"/>
          <w:szCs w:val="28"/>
        </w:rPr>
        <w:t>»</w:t>
      </w:r>
      <w:r>
        <w:rPr>
          <w:sz w:val="28"/>
          <w:szCs w:val="28"/>
        </w:rPr>
        <w:t xml:space="preserve">, </w:t>
      </w:r>
      <w:r w:rsidR="00B9400A">
        <w:rPr>
          <w:sz w:val="28"/>
          <w:szCs w:val="28"/>
        </w:rPr>
        <w:t>«</w:t>
      </w:r>
      <w:r>
        <w:rPr>
          <w:sz w:val="28"/>
          <w:szCs w:val="28"/>
        </w:rPr>
        <w:t>СП 35-104-2001. Здания и помещения с местами труда для инвалидов</w:t>
      </w:r>
      <w:r w:rsidR="00B9400A">
        <w:rPr>
          <w:sz w:val="28"/>
          <w:szCs w:val="28"/>
        </w:rPr>
        <w:t>»</w:t>
      </w:r>
      <w:r>
        <w:rPr>
          <w:sz w:val="28"/>
          <w:szCs w:val="28"/>
        </w:rPr>
        <w:t xml:space="preserve">, </w:t>
      </w:r>
      <w:r w:rsidR="00B9400A">
        <w:rPr>
          <w:sz w:val="28"/>
          <w:szCs w:val="28"/>
        </w:rPr>
        <w:t>«</w:t>
      </w:r>
      <w:r>
        <w:rPr>
          <w:sz w:val="28"/>
          <w:szCs w:val="28"/>
        </w:rPr>
        <w:t>СП 35-105-2002. Реконструкция городской застройки с учетом доступности для инвалидов и других маломобильных групп населения</w:t>
      </w:r>
      <w:r w:rsidR="00B9400A">
        <w:rPr>
          <w:sz w:val="28"/>
          <w:szCs w:val="28"/>
        </w:rPr>
        <w:t>»</w:t>
      </w:r>
      <w:r>
        <w:rPr>
          <w:sz w:val="28"/>
          <w:szCs w:val="28"/>
        </w:rPr>
        <w:t xml:space="preserve">, </w:t>
      </w:r>
      <w:r w:rsidR="00B9400A">
        <w:rPr>
          <w:sz w:val="28"/>
          <w:szCs w:val="28"/>
        </w:rPr>
        <w:t>«</w:t>
      </w:r>
      <w:r>
        <w:rPr>
          <w:sz w:val="28"/>
          <w:szCs w:val="28"/>
        </w:rPr>
        <w:t>СП 35-106-2003. Расчет и размещение учреждений социального обслуживания пожилых людей</w:t>
      </w:r>
      <w:r w:rsidR="00B9400A">
        <w:rPr>
          <w:sz w:val="28"/>
          <w:szCs w:val="28"/>
        </w:rPr>
        <w:t>», «</w:t>
      </w:r>
      <w:r>
        <w:rPr>
          <w:sz w:val="28"/>
          <w:szCs w:val="28"/>
        </w:rPr>
        <w:t>СП 59.13330.2012 Доступность зданий и сооружений для маломобильных групп населения</w:t>
      </w:r>
      <w:r w:rsidR="00B9400A">
        <w:rPr>
          <w:sz w:val="28"/>
          <w:szCs w:val="28"/>
        </w:rPr>
        <w:t>»</w:t>
      </w:r>
      <w:r>
        <w:rPr>
          <w:sz w:val="28"/>
          <w:szCs w:val="28"/>
        </w:rPr>
        <w:t>.</w:t>
      </w:r>
    </w:p>
    <w:p w:rsidR="00983C6E" w:rsidRDefault="00C645DB" w:rsidP="00983C6E">
      <w:pPr>
        <w:ind w:firstLine="709"/>
        <w:jc w:val="both"/>
        <w:rPr>
          <w:sz w:val="28"/>
          <w:szCs w:val="28"/>
        </w:rPr>
      </w:pPr>
      <w:r>
        <w:rPr>
          <w:sz w:val="28"/>
          <w:szCs w:val="28"/>
        </w:rPr>
        <w:t>1.11.3 </w:t>
      </w:r>
      <w:r w:rsidR="00983C6E">
        <w:rPr>
          <w:sz w:val="28"/>
          <w:szCs w:val="28"/>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983C6E" w:rsidRDefault="00983C6E" w:rsidP="00983C6E">
      <w:pPr>
        <w:ind w:firstLine="709"/>
        <w:jc w:val="both"/>
        <w:rPr>
          <w:sz w:val="28"/>
          <w:szCs w:val="28"/>
        </w:rPr>
      </w:pPr>
      <w:r>
        <w:rPr>
          <w:sz w:val="28"/>
          <w:szCs w:val="28"/>
        </w:rPr>
        <w:t>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rsidR="00983C6E" w:rsidRDefault="00C645DB" w:rsidP="00983C6E">
      <w:pPr>
        <w:ind w:firstLine="709"/>
        <w:jc w:val="both"/>
        <w:rPr>
          <w:sz w:val="28"/>
          <w:szCs w:val="28"/>
        </w:rPr>
      </w:pPr>
      <w:r>
        <w:rPr>
          <w:sz w:val="28"/>
          <w:szCs w:val="28"/>
        </w:rPr>
        <w:t>1.11.4 </w:t>
      </w:r>
      <w:r w:rsidR="00983C6E">
        <w:rPr>
          <w:sz w:val="28"/>
          <w:szCs w:val="28"/>
        </w:rPr>
        <w:t>Проектные решения объектов, доступных для маломобильных групп населения, должны обеспечивать:</w:t>
      </w:r>
    </w:p>
    <w:p w:rsidR="00983C6E" w:rsidRDefault="00983C6E" w:rsidP="00983C6E">
      <w:pPr>
        <w:ind w:firstLine="709"/>
        <w:jc w:val="both"/>
        <w:rPr>
          <w:sz w:val="28"/>
          <w:szCs w:val="28"/>
        </w:rPr>
      </w:pPr>
      <w:r>
        <w:rPr>
          <w:sz w:val="28"/>
          <w:szCs w:val="28"/>
        </w:rPr>
        <w:t>досягаемость мест целевого посещения и беспрепятственность перемещения внутри зданий и сооружений;</w:t>
      </w:r>
    </w:p>
    <w:p w:rsidR="00983C6E" w:rsidRDefault="00983C6E" w:rsidP="00983C6E">
      <w:pPr>
        <w:ind w:firstLine="709"/>
        <w:jc w:val="both"/>
        <w:rPr>
          <w:sz w:val="28"/>
          <w:szCs w:val="28"/>
        </w:rPr>
      </w:pPr>
      <w:r>
        <w:rPr>
          <w:sz w:val="28"/>
          <w:szCs w:val="28"/>
        </w:rPr>
        <w:t>безопасность путей движения (в том числе эвакуационных), а также мест проживания, обслуживания и приложения труда;</w:t>
      </w:r>
    </w:p>
    <w:p w:rsidR="00983C6E" w:rsidRDefault="00983C6E" w:rsidP="00983C6E">
      <w:pPr>
        <w:ind w:firstLine="709"/>
        <w:jc w:val="both"/>
        <w:rPr>
          <w:sz w:val="28"/>
          <w:szCs w:val="28"/>
        </w:rPr>
      </w:pPr>
      <w:r>
        <w:rPr>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983C6E" w:rsidRDefault="00983C6E" w:rsidP="00983C6E">
      <w:pPr>
        <w:ind w:firstLine="709"/>
        <w:jc w:val="both"/>
        <w:rPr>
          <w:sz w:val="28"/>
          <w:szCs w:val="28"/>
        </w:rPr>
      </w:pPr>
      <w:r>
        <w:rPr>
          <w:sz w:val="28"/>
          <w:szCs w:val="28"/>
        </w:rPr>
        <w:t>удобство и комфорт среды жизнедеятельности.</w:t>
      </w:r>
    </w:p>
    <w:p w:rsidR="00983C6E" w:rsidRDefault="00983C6E" w:rsidP="00983C6E">
      <w:pPr>
        <w:ind w:firstLine="709"/>
        <w:jc w:val="both"/>
        <w:rPr>
          <w:sz w:val="28"/>
          <w:szCs w:val="28"/>
        </w:rPr>
      </w:pPr>
      <w:r>
        <w:rPr>
          <w:sz w:val="28"/>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983C6E" w:rsidRDefault="00983C6E" w:rsidP="00983C6E">
      <w:pPr>
        <w:ind w:firstLine="709"/>
        <w:jc w:val="both"/>
        <w:rPr>
          <w:sz w:val="28"/>
          <w:szCs w:val="28"/>
        </w:rPr>
      </w:pPr>
      <w:r>
        <w:rPr>
          <w:sz w:val="28"/>
          <w:szCs w:val="28"/>
        </w:rPr>
        <w:lastRenderedPageBreak/>
        <w:t>1.</w:t>
      </w:r>
      <w:r w:rsidR="00C645DB">
        <w:rPr>
          <w:sz w:val="28"/>
          <w:szCs w:val="28"/>
        </w:rPr>
        <w:t>11.5 </w:t>
      </w:r>
      <w:r>
        <w:rPr>
          <w:sz w:val="28"/>
          <w:szCs w:val="28"/>
        </w:rPr>
        <w:t>Объекты социальной инфраструктуры должны оснащаться следующими специальными приспособлениями и оборудованием:</w:t>
      </w:r>
    </w:p>
    <w:p w:rsidR="00983C6E" w:rsidRDefault="00983C6E" w:rsidP="00983C6E">
      <w:pPr>
        <w:ind w:firstLine="709"/>
        <w:jc w:val="both"/>
        <w:rPr>
          <w:sz w:val="28"/>
          <w:szCs w:val="28"/>
        </w:rPr>
      </w:pPr>
      <w:r>
        <w:rPr>
          <w:sz w:val="28"/>
          <w:szCs w:val="28"/>
        </w:rPr>
        <w:t>визуальной и звуковой информацией;</w:t>
      </w:r>
    </w:p>
    <w:p w:rsidR="00983C6E" w:rsidRDefault="00983C6E" w:rsidP="00983C6E">
      <w:pPr>
        <w:ind w:firstLine="709"/>
        <w:jc w:val="both"/>
        <w:rPr>
          <w:sz w:val="28"/>
          <w:szCs w:val="28"/>
        </w:rPr>
      </w:pPr>
      <w:r>
        <w:rPr>
          <w:sz w:val="28"/>
          <w:szCs w:val="28"/>
        </w:rPr>
        <w:t>телефонами-автоматами или иными средствами связи, доступными для инвалидов;</w:t>
      </w:r>
    </w:p>
    <w:p w:rsidR="00983C6E" w:rsidRDefault="00983C6E" w:rsidP="00983C6E">
      <w:pPr>
        <w:ind w:firstLine="709"/>
        <w:jc w:val="both"/>
        <w:rPr>
          <w:sz w:val="28"/>
          <w:szCs w:val="28"/>
        </w:rPr>
      </w:pPr>
      <w:r>
        <w:rPr>
          <w:sz w:val="28"/>
          <w:szCs w:val="28"/>
        </w:rPr>
        <w:t>санитарно-гигиеническими помещениями, доступными для инвалидов и других маломобильных групп населения;</w:t>
      </w:r>
    </w:p>
    <w:p w:rsidR="00983C6E" w:rsidRDefault="00983C6E" w:rsidP="00983C6E">
      <w:pPr>
        <w:ind w:firstLine="709"/>
        <w:jc w:val="both"/>
        <w:rPr>
          <w:sz w:val="28"/>
          <w:szCs w:val="28"/>
        </w:rPr>
      </w:pPr>
      <w:r>
        <w:rPr>
          <w:sz w:val="28"/>
          <w:szCs w:val="28"/>
        </w:rPr>
        <w:t>пандусами и поручнями у лестниц при входах в здания;</w:t>
      </w:r>
    </w:p>
    <w:p w:rsidR="00983C6E" w:rsidRDefault="00983C6E" w:rsidP="00983C6E">
      <w:pPr>
        <w:ind w:firstLine="709"/>
        <w:jc w:val="both"/>
        <w:rPr>
          <w:sz w:val="28"/>
          <w:szCs w:val="28"/>
        </w:rPr>
      </w:pPr>
      <w:r>
        <w:rPr>
          <w:sz w:val="28"/>
          <w:szCs w:val="28"/>
        </w:rPr>
        <w:t>пологими спусками у тротуаров в местах наземных переходов улиц, дорог, магистралей и остановок транспорта общего пользования;</w:t>
      </w:r>
    </w:p>
    <w:p w:rsidR="00983C6E" w:rsidRDefault="00983C6E" w:rsidP="00983C6E">
      <w:pPr>
        <w:ind w:firstLine="709"/>
        <w:jc w:val="both"/>
        <w:rPr>
          <w:sz w:val="28"/>
          <w:szCs w:val="28"/>
        </w:rPr>
      </w:pPr>
      <w:r>
        <w:rPr>
          <w:sz w:val="28"/>
          <w:szCs w:val="28"/>
        </w:rPr>
        <w:t>специальными указателями маршрутов движения инвалидов по территории парков и других рекреационных зон;</w:t>
      </w:r>
    </w:p>
    <w:p w:rsidR="00983C6E" w:rsidRDefault="00983C6E" w:rsidP="00983C6E">
      <w:pPr>
        <w:ind w:firstLine="709"/>
        <w:jc w:val="both"/>
        <w:rPr>
          <w:sz w:val="28"/>
          <w:szCs w:val="28"/>
        </w:rPr>
      </w:pPr>
      <w:r>
        <w:rPr>
          <w:sz w:val="28"/>
          <w:szCs w:val="28"/>
        </w:rPr>
        <w:t>пандусами и поручнями у лестниц остановок маршрутных транспортных средств и мест посадки и высадки пассажиров;</w:t>
      </w:r>
    </w:p>
    <w:p w:rsidR="00983C6E" w:rsidRDefault="00983C6E" w:rsidP="00983C6E">
      <w:pPr>
        <w:ind w:firstLine="709"/>
        <w:jc w:val="both"/>
        <w:rPr>
          <w:sz w:val="28"/>
          <w:szCs w:val="28"/>
        </w:rPr>
      </w:pPr>
      <w:r>
        <w:rPr>
          <w:sz w:val="28"/>
          <w:szCs w:val="28"/>
        </w:rPr>
        <w:t>пандусами при входах в здания, пандусами или подъемными устройствами у лестниц на лифтовых площадках, при входах в переходы улиц, дорог и магистралей.</w:t>
      </w:r>
    </w:p>
    <w:p w:rsidR="00983C6E" w:rsidRDefault="00C645DB" w:rsidP="00983C6E">
      <w:pPr>
        <w:ind w:firstLine="709"/>
        <w:jc w:val="both"/>
        <w:rPr>
          <w:sz w:val="28"/>
          <w:szCs w:val="28"/>
        </w:rPr>
      </w:pPr>
      <w:r>
        <w:rPr>
          <w:sz w:val="28"/>
          <w:szCs w:val="28"/>
        </w:rPr>
        <w:t>1.11.6 </w:t>
      </w:r>
      <w:r w:rsidR="00983C6E">
        <w:rPr>
          <w:sz w:val="28"/>
          <w:szCs w:val="28"/>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983C6E" w:rsidRDefault="00983C6E" w:rsidP="00983C6E">
      <w:pPr>
        <w:ind w:firstLine="709"/>
        <w:jc w:val="both"/>
        <w:rPr>
          <w:sz w:val="28"/>
          <w:szCs w:val="28"/>
        </w:rPr>
      </w:pPr>
      <w:r>
        <w:rPr>
          <w:sz w:val="28"/>
          <w:szCs w:val="28"/>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983C6E" w:rsidRDefault="00983C6E" w:rsidP="00983C6E">
      <w:pPr>
        <w:ind w:firstLine="709"/>
        <w:jc w:val="both"/>
        <w:rPr>
          <w:sz w:val="28"/>
          <w:szCs w:val="28"/>
        </w:rPr>
      </w:pPr>
      <w:r>
        <w:rPr>
          <w:sz w:val="28"/>
          <w:szCs w:val="28"/>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983C6E" w:rsidRDefault="00DA6693" w:rsidP="00983C6E">
      <w:pPr>
        <w:ind w:firstLine="709"/>
        <w:jc w:val="both"/>
        <w:rPr>
          <w:sz w:val="28"/>
          <w:szCs w:val="28"/>
        </w:rPr>
      </w:pPr>
      <w:r>
        <w:rPr>
          <w:sz w:val="28"/>
          <w:szCs w:val="28"/>
        </w:rPr>
        <w:t>1.11.7 </w:t>
      </w:r>
      <w:r w:rsidR="00983C6E">
        <w:rPr>
          <w:sz w:val="28"/>
          <w:szCs w:val="28"/>
        </w:rPr>
        <w:t>Уклоны пути движения для проезда инвалидов на креслах-колясках не должны превышать:</w:t>
      </w:r>
    </w:p>
    <w:p w:rsidR="00983C6E" w:rsidRDefault="00983C6E" w:rsidP="00983C6E">
      <w:pPr>
        <w:ind w:firstLine="709"/>
        <w:jc w:val="both"/>
        <w:rPr>
          <w:sz w:val="28"/>
          <w:szCs w:val="28"/>
        </w:rPr>
      </w:pPr>
      <w:r>
        <w:rPr>
          <w:sz w:val="28"/>
          <w:szCs w:val="28"/>
        </w:rPr>
        <w:t>продольный - 5 процентов;</w:t>
      </w:r>
    </w:p>
    <w:p w:rsidR="00983C6E" w:rsidRDefault="00983C6E" w:rsidP="00983C6E">
      <w:pPr>
        <w:ind w:firstLine="709"/>
        <w:jc w:val="both"/>
        <w:rPr>
          <w:sz w:val="28"/>
          <w:szCs w:val="28"/>
        </w:rPr>
      </w:pPr>
      <w:r>
        <w:rPr>
          <w:sz w:val="28"/>
          <w:szCs w:val="28"/>
        </w:rPr>
        <w:t>поперечный - 1 - 2 процента.</w:t>
      </w:r>
    </w:p>
    <w:p w:rsidR="00983C6E" w:rsidRDefault="00983C6E" w:rsidP="00983C6E">
      <w:pPr>
        <w:ind w:firstLine="709"/>
        <w:jc w:val="both"/>
        <w:rPr>
          <w:sz w:val="28"/>
          <w:szCs w:val="28"/>
        </w:rPr>
      </w:pPr>
      <w:r>
        <w:rPr>
          <w:sz w:val="28"/>
          <w:szCs w:val="28"/>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983C6E" w:rsidRDefault="00983C6E" w:rsidP="00983C6E">
      <w:pPr>
        <w:ind w:firstLine="709"/>
        <w:jc w:val="both"/>
        <w:rPr>
          <w:sz w:val="28"/>
          <w:szCs w:val="28"/>
        </w:rPr>
      </w:pPr>
      <w:r>
        <w:rPr>
          <w:sz w:val="28"/>
          <w:szCs w:val="28"/>
        </w:rPr>
        <w:t>1.1</w:t>
      </w:r>
      <w:r w:rsidR="00275A61">
        <w:rPr>
          <w:sz w:val="28"/>
          <w:szCs w:val="28"/>
        </w:rPr>
        <w:t>1</w:t>
      </w:r>
      <w:r>
        <w:rPr>
          <w:sz w:val="28"/>
          <w:szCs w:val="28"/>
        </w:rPr>
        <w:t>.8 Высота бордюров по краям пешеходных путей должна быть не менее 0,05 м.</w:t>
      </w:r>
    </w:p>
    <w:p w:rsidR="00983C6E" w:rsidRDefault="00983C6E" w:rsidP="00983C6E">
      <w:pPr>
        <w:ind w:firstLine="709"/>
        <w:jc w:val="both"/>
        <w:rPr>
          <w:sz w:val="28"/>
          <w:szCs w:val="28"/>
        </w:rPr>
      </w:pPr>
      <w:r>
        <w:rPr>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983C6E" w:rsidRDefault="00983C6E" w:rsidP="00983C6E">
      <w:pPr>
        <w:ind w:firstLine="709"/>
        <w:jc w:val="both"/>
        <w:rPr>
          <w:sz w:val="28"/>
          <w:szCs w:val="28"/>
        </w:rPr>
      </w:pPr>
      <w:r>
        <w:rPr>
          <w:sz w:val="28"/>
          <w:szCs w:val="28"/>
        </w:rPr>
        <w:t xml:space="preserve">1.11.9 Тактильные средства, выполняющие предупредительную функцию на покрытии пешеходных путей на участке, следует размещать не менее чем за </w:t>
      </w:r>
      <w:r>
        <w:rPr>
          <w:sz w:val="28"/>
          <w:szCs w:val="28"/>
        </w:rPr>
        <w:lastRenderedPageBreak/>
        <w:t>0,8 м до объекта информации, начала опасного участка, изменения направления движения, входа.</w:t>
      </w:r>
    </w:p>
    <w:p w:rsidR="00983C6E" w:rsidRDefault="00983C6E" w:rsidP="00983C6E">
      <w:pPr>
        <w:ind w:firstLine="709"/>
        <w:jc w:val="both"/>
        <w:rPr>
          <w:sz w:val="28"/>
          <w:szCs w:val="28"/>
        </w:rPr>
      </w:pPr>
      <w:r>
        <w:rPr>
          <w:sz w:val="28"/>
          <w:szCs w:val="28"/>
        </w:rPr>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983C6E" w:rsidRDefault="00983C6E" w:rsidP="00983C6E">
      <w:pPr>
        <w:ind w:firstLine="709"/>
        <w:jc w:val="both"/>
        <w:rPr>
          <w:sz w:val="28"/>
          <w:szCs w:val="28"/>
        </w:rPr>
      </w:pPr>
      <w:r>
        <w:rPr>
          <w:sz w:val="28"/>
          <w:szCs w:val="28"/>
        </w:rPr>
        <w:t xml:space="preserve">1.11.10 Ширина лестничных маршей открытых лестниц должна быть не менее 1,35 м. Для открытых лестниц на перепадах рельефа ширину </w:t>
      </w:r>
      <w:proofErr w:type="spellStart"/>
      <w:r>
        <w:rPr>
          <w:sz w:val="28"/>
          <w:szCs w:val="28"/>
        </w:rPr>
        <w:t>проступей</w:t>
      </w:r>
      <w:proofErr w:type="spellEnd"/>
      <w:r>
        <w:rPr>
          <w:sz w:val="28"/>
          <w:szCs w:val="28"/>
        </w:rPr>
        <w:t xml:space="preserve"> следует принимать от 0,35 до 0,4 м, высоту </w:t>
      </w:r>
      <w:proofErr w:type="spellStart"/>
      <w:r>
        <w:rPr>
          <w:sz w:val="28"/>
          <w:szCs w:val="28"/>
        </w:rPr>
        <w:t>подступенка</w:t>
      </w:r>
      <w:proofErr w:type="spellEnd"/>
      <w:r>
        <w:rPr>
          <w:sz w:val="28"/>
          <w:szCs w:val="28"/>
        </w:rPr>
        <w:t xml:space="preserve">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p w:rsidR="00983C6E" w:rsidRDefault="00983C6E" w:rsidP="00983C6E">
      <w:pPr>
        <w:ind w:firstLine="709"/>
        <w:jc w:val="both"/>
        <w:rPr>
          <w:sz w:val="28"/>
          <w:szCs w:val="28"/>
        </w:rPr>
      </w:pPr>
      <w:r>
        <w:rPr>
          <w:sz w:val="28"/>
          <w:szCs w:val="28"/>
        </w:rPr>
        <w:t>Поперечный уклон ступеней должен быть не более 2 процентов.</w:t>
      </w:r>
    </w:p>
    <w:p w:rsidR="00983C6E" w:rsidRDefault="00983C6E" w:rsidP="00983C6E">
      <w:pPr>
        <w:ind w:firstLine="709"/>
        <w:jc w:val="both"/>
        <w:rPr>
          <w:sz w:val="28"/>
          <w:szCs w:val="28"/>
        </w:rPr>
      </w:pPr>
      <w:r>
        <w:rPr>
          <w:sz w:val="28"/>
          <w:szCs w:val="28"/>
        </w:rPr>
        <w:t xml:space="preserve">Поверхность ступеней должна иметь </w:t>
      </w:r>
      <w:proofErr w:type="spellStart"/>
      <w:r>
        <w:rPr>
          <w:sz w:val="28"/>
          <w:szCs w:val="28"/>
        </w:rPr>
        <w:t>антискользящее</w:t>
      </w:r>
      <w:proofErr w:type="spellEnd"/>
      <w:r>
        <w:rPr>
          <w:sz w:val="28"/>
          <w:szCs w:val="28"/>
        </w:rPr>
        <w:t xml:space="preserve"> покрытие и быть шероховатой.</w:t>
      </w:r>
    </w:p>
    <w:p w:rsidR="00983C6E" w:rsidRDefault="00983C6E" w:rsidP="00983C6E">
      <w:pPr>
        <w:ind w:firstLine="709"/>
        <w:jc w:val="both"/>
        <w:rPr>
          <w:sz w:val="28"/>
          <w:szCs w:val="28"/>
        </w:rPr>
      </w:pPr>
      <w:r>
        <w:rPr>
          <w:sz w:val="28"/>
          <w:szCs w:val="28"/>
        </w:rPr>
        <w:t xml:space="preserve">Не следует применять на путях движения лиц, относящихся с малоподвижным группам населения, ступени с открытыми </w:t>
      </w:r>
      <w:proofErr w:type="spellStart"/>
      <w:r>
        <w:rPr>
          <w:sz w:val="28"/>
          <w:szCs w:val="28"/>
        </w:rPr>
        <w:t>подступенками</w:t>
      </w:r>
      <w:proofErr w:type="spellEnd"/>
      <w:r>
        <w:rPr>
          <w:sz w:val="28"/>
          <w:szCs w:val="28"/>
        </w:rPr>
        <w:t>.</w:t>
      </w:r>
    </w:p>
    <w:p w:rsidR="00983C6E" w:rsidRDefault="00983C6E" w:rsidP="00983C6E">
      <w:pPr>
        <w:ind w:firstLine="709"/>
        <w:jc w:val="both"/>
        <w:rPr>
          <w:sz w:val="28"/>
          <w:szCs w:val="28"/>
        </w:rPr>
      </w:pPr>
      <w:r>
        <w:rPr>
          <w:sz w:val="28"/>
          <w:szCs w:val="28"/>
        </w:rPr>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rsidR="00983C6E" w:rsidRDefault="00983C6E" w:rsidP="00983C6E">
      <w:pPr>
        <w:ind w:firstLine="709"/>
        <w:jc w:val="both"/>
        <w:rPr>
          <w:sz w:val="28"/>
          <w:szCs w:val="28"/>
        </w:rPr>
      </w:pPr>
      <w:r>
        <w:rPr>
          <w:sz w:val="28"/>
          <w:szCs w:val="28"/>
        </w:rPr>
        <w:t>Краевые ступени лестничных маршей должны быть выделены цветом или фактурой.</w:t>
      </w:r>
    </w:p>
    <w:p w:rsidR="00983C6E" w:rsidRDefault="00983C6E" w:rsidP="00983C6E">
      <w:pPr>
        <w:ind w:firstLine="709"/>
        <w:jc w:val="both"/>
        <w:rPr>
          <w:sz w:val="28"/>
          <w:szCs w:val="28"/>
        </w:rPr>
      </w:pPr>
      <w:r>
        <w:rPr>
          <w:sz w:val="28"/>
          <w:szCs w:val="28"/>
        </w:rPr>
        <w:t>Перед открытой лестницей за 0,8 - 0,9 м следует предусматривать предупредительные тактильные полосы шириной 0,3 - 0,5 м</w:t>
      </w:r>
    </w:p>
    <w:p w:rsidR="00983C6E" w:rsidRDefault="00983C6E" w:rsidP="00983C6E">
      <w:pPr>
        <w:ind w:firstLine="709"/>
        <w:jc w:val="both"/>
        <w:rPr>
          <w:sz w:val="28"/>
          <w:szCs w:val="28"/>
        </w:rPr>
      </w:pPr>
      <w:r>
        <w:rPr>
          <w:sz w:val="28"/>
          <w:szCs w:val="28"/>
        </w:rPr>
        <w:t>В тех местах, где высота свободного пространства от поверхности земли до выступающих снизу конструкций лестниц менее 2,1 м, следует предусматривать ограждение или озеленение (кусты).</w:t>
      </w:r>
    </w:p>
    <w:p w:rsidR="00983C6E" w:rsidRDefault="00983C6E" w:rsidP="00983C6E">
      <w:pPr>
        <w:ind w:firstLine="709"/>
        <w:jc w:val="both"/>
        <w:rPr>
          <w:sz w:val="28"/>
          <w:szCs w:val="28"/>
        </w:rPr>
      </w:pPr>
      <w:r>
        <w:rPr>
          <w:sz w:val="28"/>
          <w:szCs w:val="28"/>
        </w:rPr>
        <w:t>Лестницы должны дублироваться пандусами или подъемными устройствами.</w:t>
      </w:r>
    </w:p>
    <w:p w:rsidR="00983C6E" w:rsidRDefault="00983C6E" w:rsidP="00983C6E">
      <w:pPr>
        <w:ind w:firstLine="709"/>
        <w:jc w:val="both"/>
        <w:rPr>
          <w:sz w:val="28"/>
          <w:szCs w:val="28"/>
        </w:rPr>
      </w:pPr>
      <w:r>
        <w:rPr>
          <w:sz w:val="28"/>
          <w:szCs w:val="28"/>
        </w:rPr>
        <w:t>Наружные лестницы и пандусы должны быть оборудованы поручнями. Длина марша пандуса не должна превышать 9,0 м, а уклон не круче 1:20.</w:t>
      </w:r>
    </w:p>
    <w:p w:rsidR="00983C6E" w:rsidRDefault="00983C6E" w:rsidP="00983C6E">
      <w:pPr>
        <w:ind w:firstLine="709"/>
        <w:jc w:val="both"/>
        <w:rPr>
          <w:sz w:val="28"/>
          <w:szCs w:val="28"/>
        </w:rPr>
      </w:pPr>
      <w:r>
        <w:rPr>
          <w:sz w:val="28"/>
          <w:szCs w:val="28"/>
        </w:rPr>
        <w:t>Ширина между поручнями пандуса должна быть в пределах 0,9 - 1,0 м</w:t>
      </w:r>
    </w:p>
    <w:p w:rsidR="00983C6E" w:rsidRDefault="00983C6E" w:rsidP="00983C6E">
      <w:pPr>
        <w:ind w:firstLine="709"/>
        <w:jc w:val="both"/>
        <w:rPr>
          <w:sz w:val="28"/>
          <w:szCs w:val="28"/>
        </w:rPr>
      </w:pPr>
      <w:r>
        <w:rPr>
          <w:sz w:val="28"/>
          <w:szCs w:val="28"/>
        </w:rPr>
        <w:t>Пандус с расчетной длиной 36,0 м и более или высотой более 3,0 м следует заменять подъемными устройствами.</w:t>
      </w:r>
    </w:p>
    <w:p w:rsidR="00983C6E" w:rsidRDefault="00DA6693" w:rsidP="00983C6E">
      <w:pPr>
        <w:ind w:firstLine="709"/>
        <w:jc w:val="both"/>
        <w:rPr>
          <w:sz w:val="28"/>
          <w:szCs w:val="28"/>
        </w:rPr>
      </w:pPr>
      <w:r>
        <w:rPr>
          <w:sz w:val="28"/>
          <w:szCs w:val="28"/>
        </w:rPr>
        <w:t>1.11.11 </w:t>
      </w:r>
      <w:r w:rsidR="00983C6E">
        <w:rPr>
          <w:sz w:val="28"/>
          <w:szCs w:val="28"/>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983C6E" w:rsidRDefault="00983C6E" w:rsidP="00983C6E">
      <w:pPr>
        <w:ind w:firstLine="709"/>
        <w:jc w:val="both"/>
        <w:rPr>
          <w:sz w:val="28"/>
          <w:szCs w:val="28"/>
        </w:rPr>
      </w:pPr>
      <w:r>
        <w:rPr>
          <w:sz w:val="28"/>
          <w:szCs w:val="28"/>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983C6E" w:rsidRDefault="00983C6E" w:rsidP="00983C6E">
      <w:pPr>
        <w:ind w:firstLine="709"/>
        <w:jc w:val="both"/>
      </w:pPr>
    </w:p>
    <w:p w:rsidR="00983C6E" w:rsidRPr="00965841" w:rsidRDefault="00965841" w:rsidP="00965841">
      <w:pPr>
        <w:widowControl w:val="0"/>
        <w:shd w:val="clear" w:color="auto" w:fill="FFFFFF"/>
        <w:overflowPunct w:val="0"/>
        <w:autoSpaceDE w:val="0"/>
        <w:autoSpaceDN w:val="0"/>
        <w:adjustRightInd w:val="0"/>
        <w:ind w:firstLine="708"/>
        <w:contextualSpacing/>
        <w:jc w:val="both"/>
        <w:rPr>
          <w:rFonts w:eastAsia="Calibri"/>
          <w:sz w:val="28"/>
          <w:szCs w:val="28"/>
          <w:lang w:eastAsia="en-US"/>
        </w:rPr>
      </w:pPr>
      <w:r>
        <w:rPr>
          <w:rFonts w:eastAsia="Calibri"/>
          <w:sz w:val="28"/>
          <w:szCs w:val="28"/>
          <w:lang w:eastAsia="en-US"/>
        </w:rPr>
        <w:lastRenderedPageBreak/>
        <w:t>12.1 </w:t>
      </w:r>
      <w:r w:rsidR="00983C6E" w:rsidRPr="00965841">
        <w:rPr>
          <w:rFonts w:eastAsia="Calibri"/>
          <w:sz w:val="28"/>
          <w:szCs w:val="28"/>
          <w:lang w:eastAsia="en-US"/>
        </w:rPr>
        <w:t xml:space="preserve">Правовое регулирование хозяйственной деятельности в охранных зонах магистральных трубопроводов, геодезических пунктов </w:t>
      </w:r>
      <w:proofErr w:type="spellStart"/>
      <w:r w:rsidR="00C54056" w:rsidRPr="00965841">
        <w:rPr>
          <w:sz w:val="28"/>
          <w:szCs w:val="28"/>
        </w:rPr>
        <w:t>Большебейсугского</w:t>
      </w:r>
      <w:proofErr w:type="spellEnd"/>
      <w:r w:rsidR="00983C6E" w:rsidRPr="00965841">
        <w:rPr>
          <w:rFonts w:eastAsia="Calibri"/>
          <w:sz w:val="28"/>
          <w:szCs w:val="28"/>
          <w:lang w:eastAsia="en-US"/>
        </w:rPr>
        <w:t xml:space="preserve"> сельского поселения.</w:t>
      </w:r>
    </w:p>
    <w:p w:rsidR="00983C6E" w:rsidRDefault="00DB39D1" w:rsidP="00983C6E">
      <w:pPr>
        <w:pStyle w:val="ad"/>
        <w:ind w:left="0" w:firstLine="709"/>
        <w:jc w:val="both"/>
        <w:rPr>
          <w:rFonts w:eastAsia="Calibri"/>
          <w:szCs w:val="28"/>
        </w:rPr>
      </w:pPr>
      <w:r>
        <w:rPr>
          <w:rFonts w:eastAsia="Calibri"/>
          <w:szCs w:val="28"/>
        </w:rPr>
        <w:t>1.12.1 </w:t>
      </w:r>
      <w:r w:rsidR="00983C6E">
        <w:rPr>
          <w:rFonts w:eastAsia="Calibri"/>
          <w:szCs w:val="28"/>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Нормативов.</w:t>
      </w:r>
    </w:p>
    <w:p w:rsidR="00983C6E" w:rsidRDefault="00983C6E" w:rsidP="00983C6E">
      <w:pPr>
        <w:ind w:firstLine="709"/>
        <w:jc w:val="both"/>
        <w:rPr>
          <w:rFonts w:eastAsia="Calibri"/>
          <w:sz w:val="28"/>
          <w:szCs w:val="28"/>
        </w:rPr>
      </w:pPr>
      <w:r>
        <w:rPr>
          <w:rFonts w:eastAsia="Calibri"/>
          <w:sz w:val="28"/>
          <w:szCs w:val="28"/>
        </w:rPr>
        <w:t>В охранных зонах трубопроводов запрещается производить всякого рода действия, которые могут нарушить нормальную эксплуатацию трубопроводов либо привести к их повреждению, в частности:</w:t>
      </w:r>
    </w:p>
    <w:p w:rsidR="00983C6E" w:rsidRDefault="00983C6E" w:rsidP="00983C6E">
      <w:pPr>
        <w:ind w:firstLine="709"/>
        <w:jc w:val="both"/>
        <w:rPr>
          <w:rFonts w:eastAsia="Calibri"/>
          <w:sz w:val="28"/>
          <w:szCs w:val="28"/>
        </w:rPr>
      </w:pPr>
      <w:r>
        <w:rPr>
          <w:rFonts w:eastAsia="Calibri"/>
          <w:sz w:val="28"/>
          <w:szCs w:val="28"/>
        </w:rPr>
        <w:t>перемещать, засыпать и ломать опознавательные и сигнальные знаки, контрольно-измерительные пункты;</w:t>
      </w:r>
    </w:p>
    <w:p w:rsidR="00983C6E" w:rsidRDefault="00983C6E" w:rsidP="00983C6E">
      <w:pPr>
        <w:ind w:firstLine="709"/>
        <w:jc w:val="both"/>
        <w:rPr>
          <w:rFonts w:eastAsia="Calibri"/>
          <w:sz w:val="28"/>
          <w:szCs w:val="28"/>
        </w:rPr>
      </w:pPr>
      <w:r>
        <w:rPr>
          <w:rFonts w:eastAsia="Calibri"/>
          <w:sz w:val="28"/>
          <w:szCs w:val="28"/>
        </w:rPr>
        <w:t>устраивать всякого рода свалки;</w:t>
      </w:r>
    </w:p>
    <w:p w:rsidR="00983C6E" w:rsidRDefault="00983C6E" w:rsidP="00983C6E">
      <w:pPr>
        <w:ind w:firstLine="709"/>
        <w:jc w:val="both"/>
        <w:rPr>
          <w:rFonts w:eastAsia="Calibri"/>
          <w:sz w:val="28"/>
          <w:szCs w:val="28"/>
        </w:rPr>
      </w:pPr>
      <w:r>
        <w:rPr>
          <w:rFonts w:eastAsia="Calibri"/>
          <w:sz w:val="28"/>
          <w:szCs w:val="28"/>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983C6E" w:rsidRDefault="00983C6E" w:rsidP="00983C6E">
      <w:pPr>
        <w:ind w:firstLine="709"/>
        <w:jc w:val="both"/>
        <w:rPr>
          <w:rFonts w:eastAsia="Calibri"/>
          <w:sz w:val="28"/>
          <w:szCs w:val="28"/>
        </w:rPr>
      </w:pPr>
      <w:r>
        <w:rPr>
          <w:rFonts w:eastAsia="Calibri"/>
          <w:sz w:val="28"/>
          <w:szCs w:val="28"/>
        </w:rPr>
        <w:t>размещать открытые или закрытые источники огня.</w:t>
      </w:r>
    </w:p>
    <w:p w:rsidR="00983C6E" w:rsidRDefault="00983C6E" w:rsidP="00983C6E">
      <w:pPr>
        <w:ind w:firstLine="709"/>
        <w:jc w:val="both"/>
        <w:rPr>
          <w:rFonts w:eastAsia="Calibri"/>
          <w:sz w:val="28"/>
          <w:szCs w:val="28"/>
        </w:rPr>
      </w:pPr>
      <w:r>
        <w:rPr>
          <w:rFonts w:eastAsia="Calibri"/>
          <w:sz w:val="28"/>
          <w:szCs w:val="28"/>
        </w:rPr>
        <w:t>В охранных зонах трубопроводов без письменного разрешения предприятий трубопроводного транспорта запрещается:</w:t>
      </w:r>
    </w:p>
    <w:p w:rsidR="00983C6E" w:rsidRDefault="00983C6E" w:rsidP="00983C6E">
      <w:pPr>
        <w:ind w:firstLine="709"/>
        <w:jc w:val="both"/>
        <w:rPr>
          <w:rFonts w:eastAsia="Calibri"/>
          <w:sz w:val="28"/>
          <w:szCs w:val="28"/>
        </w:rPr>
      </w:pPr>
      <w:r>
        <w:rPr>
          <w:rFonts w:eastAsia="Calibri"/>
          <w:sz w:val="28"/>
          <w:szCs w:val="28"/>
        </w:rPr>
        <w:t>возводить любые постройки и сооружения;</w:t>
      </w:r>
    </w:p>
    <w:p w:rsidR="00983C6E" w:rsidRDefault="00983C6E" w:rsidP="00983C6E">
      <w:pPr>
        <w:ind w:firstLine="709"/>
        <w:jc w:val="both"/>
        <w:rPr>
          <w:rFonts w:eastAsia="Calibri"/>
          <w:sz w:val="28"/>
          <w:szCs w:val="28"/>
        </w:rPr>
      </w:pPr>
      <w:r>
        <w:rPr>
          <w:rFonts w:eastAsia="Calibri"/>
          <w:sz w:val="28"/>
          <w:szCs w:val="28"/>
        </w:rPr>
        <w:t>высаживать деревья и кустарники всех видов, складировать корма, удобрения, материалы, сено и солому,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983C6E" w:rsidRDefault="00983C6E" w:rsidP="00983C6E">
      <w:pPr>
        <w:ind w:firstLine="709"/>
        <w:jc w:val="both"/>
        <w:rPr>
          <w:rFonts w:eastAsia="Calibri"/>
          <w:sz w:val="28"/>
          <w:szCs w:val="28"/>
        </w:rPr>
      </w:pPr>
      <w:r>
        <w:rPr>
          <w:rFonts w:eastAsia="Calibri"/>
          <w:sz w:val="28"/>
          <w:szCs w:val="28"/>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983C6E" w:rsidRDefault="00983C6E" w:rsidP="00983C6E">
      <w:pPr>
        <w:ind w:firstLine="709"/>
        <w:jc w:val="both"/>
        <w:rPr>
          <w:rFonts w:eastAsia="Calibri"/>
          <w:sz w:val="28"/>
          <w:szCs w:val="28"/>
        </w:rPr>
      </w:pPr>
      <w:r>
        <w:rPr>
          <w:rFonts w:eastAsia="Calibri"/>
          <w:sz w:val="28"/>
          <w:szCs w:val="28"/>
        </w:rPr>
        <w:t>производить мелиоративные земляные работы, сооружать оросительные и осушительные системы;</w:t>
      </w:r>
    </w:p>
    <w:p w:rsidR="00983C6E" w:rsidRDefault="00983C6E" w:rsidP="00983C6E">
      <w:pPr>
        <w:ind w:firstLine="709"/>
        <w:jc w:val="both"/>
        <w:rPr>
          <w:rFonts w:eastAsia="Calibri"/>
          <w:sz w:val="28"/>
          <w:szCs w:val="28"/>
        </w:rPr>
      </w:pPr>
      <w:r>
        <w:rPr>
          <w:rFonts w:eastAsia="Calibri"/>
          <w:sz w:val="28"/>
          <w:szCs w:val="28"/>
        </w:rPr>
        <w:t>производить всякого рода открытые и подземные, горные, строительные, монтажные и взрывные работы, планировку грунта.</w:t>
      </w:r>
    </w:p>
    <w:p w:rsidR="00983C6E" w:rsidRDefault="00DB39D1" w:rsidP="00983C6E">
      <w:pPr>
        <w:pStyle w:val="ad"/>
        <w:ind w:left="0" w:firstLine="709"/>
        <w:jc w:val="both"/>
        <w:rPr>
          <w:rFonts w:eastAsia="Calibri"/>
          <w:szCs w:val="28"/>
          <w:lang w:eastAsia="en-US"/>
        </w:rPr>
      </w:pPr>
      <w:r>
        <w:rPr>
          <w:rFonts w:eastAsia="Calibri"/>
          <w:szCs w:val="28"/>
          <w:lang w:eastAsia="en-US"/>
        </w:rPr>
        <w:t>1.12.2 </w:t>
      </w:r>
      <w:r w:rsidR="00983C6E">
        <w:rPr>
          <w:rFonts w:eastAsia="Calibri"/>
          <w:szCs w:val="28"/>
          <w:lang w:eastAsia="en-US"/>
        </w:rPr>
        <w:t xml:space="preserve">Охранной зоной геодезического пункта является земельный участок, на котором расположен геодезический пункт, и полоса земли шириной 1 метр, </w:t>
      </w:r>
      <w:r w:rsidR="00983C6E">
        <w:rPr>
          <w:rFonts w:eastAsia="Calibri"/>
          <w:szCs w:val="28"/>
        </w:rPr>
        <w:t>примыкающая</w:t>
      </w:r>
      <w:r w:rsidR="00983C6E">
        <w:rPr>
          <w:rFonts w:eastAsia="Calibri"/>
          <w:szCs w:val="28"/>
          <w:lang w:eastAsia="en-US"/>
        </w:rPr>
        <w:t xml:space="preserve"> с внешней стороны к границе пункта.</w:t>
      </w:r>
    </w:p>
    <w:p w:rsidR="00C1308A" w:rsidRPr="00254264" w:rsidRDefault="00983C6E" w:rsidP="00254264">
      <w:pPr>
        <w:ind w:firstLine="709"/>
        <w:jc w:val="both"/>
        <w:rPr>
          <w:rFonts w:eastAsia="Calibri"/>
          <w:sz w:val="28"/>
          <w:szCs w:val="28"/>
          <w:lang w:eastAsia="en-US"/>
        </w:rPr>
      </w:pPr>
      <w:r>
        <w:rPr>
          <w:rFonts w:eastAsia="Calibri"/>
          <w:sz w:val="28"/>
          <w:szCs w:val="28"/>
          <w:lang w:eastAsia="en-US"/>
        </w:rPr>
        <w:t>В пределах охранной зоны геодезического пункта запрещается без разрешения территориальных органов Федеральной службы геодезии и картографии России осуществлять виды деятельности и производить работы, которые могут повлечь повреждение или уничтожение наружного знака, нарушить неизменность местоположения специального центра или создать затруднения для использования геодезического пункта по прямому назначен</w:t>
      </w:r>
      <w:r w:rsidR="00254264">
        <w:rPr>
          <w:rFonts w:eastAsia="Calibri"/>
          <w:sz w:val="28"/>
          <w:szCs w:val="28"/>
          <w:lang w:eastAsia="en-US"/>
        </w:rPr>
        <w:t>ию и свободного доступа к нему.</w:t>
      </w:r>
    </w:p>
    <w:p w:rsidR="00983C6E" w:rsidRDefault="00983C6E" w:rsidP="00A447C4">
      <w:pPr>
        <w:jc w:val="both"/>
        <w:rPr>
          <w:sz w:val="28"/>
          <w:szCs w:val="28"/>
        </w:rPr>
      </w:pPr>
    </w:p>
    <w:p w:rsidR="00983C6E" w:rsidRDefault="00DB39D1" w:rsidP="00965841">
      <w:pPr>
        <w:autoSpaceDE w:val="0"/>
        <w:autoSpaceDN w:val="0"/>
        <w:adjustRightInd w:val="0"/>
        <w:ind w:firstLine="709"/>
        <w:jc w:val="both"/>
        <w:rPr>
          <w:sz w:val="28"/>
          <w:szCs w:val="28"/>
        </w:rPr>
      </w:pPr>
      <w:r>
        <w:rPr>
          <w:sz w:val="28"/>
          <w:szCs w:val="28"/>
        </w:rPr>
        <w:lastRenderedPageBreak/>
        <w:t>Часть 2. </w:t>
      </w:r>
      <w:r w:rsidR="00983C6E">
        <w:rPr>
          <w:sz w:val="28"/>
          <w:szCs w:val="28"/>
        </w:rPr>
        <w:t>Материалы по обоснованию расчетных показателей, содержащихся в основной части нормативов градостроительного проектирования</w:t>
      </w:r>
      <w:r w:rsidR="00541943">
        <w:rPr>
          <w:sz w:val="28"/>
          <w:szCs w:val="28"/>
        </w:rPr>
        <w:t>.</w:t>
      </w:r>
    </w:p>
    <w:p w:rsidR="00965841" w:rsidRDefault="00965841" w:rsidP="00965841">
      <w:pPr>
        <w:autoSpaceDE w:val="0"/>
        <w:autoSpaceDN w:val="0"/>
        <w:adjustRightInd w:val="0"/>
        <w:ind w:firstLine="709"/>
        <w:jc w:val="both"/>
        <w:rPr>
          <w:sz w:val="28"/>
          <w:szCs w:val="28"/>
        </w:rPr>
      </w:pPr>
    </w:p>
    <w:p w:rsidR="00541943" w:rsidRDefault="00541943" w:rsidP="00965841">
      <w:pPr>
        <w:ind w:firstLine="709"/>
        <w:jc w:val="both"/>
        <w:rPr>
          <w:sz w:val="28"/>
          <w:szCs w:val="28"/>
        </w:rPr>
      </w:pPr>
      <w:r>
        <w:rPr>
          <w:sz w:val="28"/>
          <w:szCs w:val="28"/>
        </w:rPr>
        <w:t xml:space="preserve">В соответствии со статьей 1 </w:t>
      </w:r>
      <w:proofErr w:type="spellStart"/>
      <w:r>
        <w:rPr>
          <w:sz w:val="28"/>
          <w:szCs w:val="28"/>
        </w:rPr>
        <w:t>ГрК</w:t>
      </w:r>
      <w:proofErr w:type="spellEnd"/>
      <w:r>
        <w:rPr>
          <w:sz w:val="28"/>
          <w:szCs w:val="28"/>
        </w:rPr>
        <w:t xml:space="preserve"> РФ 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w:t>
      </w:r>
      <w:proofErr w:type="spellStart"/>
      <w:r>
        <w:rPr>
          <w:sz w:val="28"/>
          <w:szCs w:val="28"/>
        </w:rPr>
        <w:t>ГрК</w:t>
      </w:r>
      <w:proofErr w:type="spellEnd"/>
      <w:r>
        <w:rPr>
          <w:sz w:val="28"/>
          <w:szCs w:val="28"/>
        </w:rPr>
        <w:t xml:space="preserve">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F55A31" w:rsidRDefault="00F55A31" w:rsidP="00541943">
      <w:pPr>
        <w:ind w:firstLine="567"/>
        <w:jc w:val="both"/>
        <w:rPr>
          <w:sz w:val="28"/>
          <w:szCs w:val="28"/>
        </w:rPr>
      </w:pPr>
    </w:p>
    <w:p w:rsidR="00541943" w:rsidRDefault="00DB39D1" w:rsidP="00A268DC">
      <w:pPr>
        <w:pStyle w:val="2"/>
        <w:spacing w:before="0"/>
        <w:ind w:firstLine="567"/>
        <w:jc w:val="both"/>
        <w:rPr>
          <w:rFonts w:ascii="Times New Roman" w:hAnsi="Times New Roman" w:cs="Times New Roman"/>
          <w:b w:val="0"/>
          <w:i w:val="0"/>
          <w:sz w:val="28"/>
          <w:szCs w:val="28"/>
          <w:u w:val="none"/>
        </w:rPr>
      </w:pPr>
      <w:bookmarkStart w:id="45" w:name="_Toc404938157"/>
      <w:r>
        <w:rPr>
          <w:rFonts w:ascii="Times New Roman" w:hAnsi="Times New Roman" w:cs="Times New Roman"/>
          <w:b w:val="0"/>
          <w:i w:val="0"/>
          <w:sz w:val="28"/>
          <w:szCs w:val="28"/>
          <w:u w:val="none"/>
        </w:rPr>
        <w:t>1. </w:t>
      </w:r>
      <w:r w:rsidR="00541943" w:rsidRPr="00AB6DBF">
        <w:rPr>
          <w:rFonts w:ascii="Times New Roman" w:hAnsi="Times New Roman" w:cs="Times New Roman"/>
          <w:b w:val="0"/>
          <w:i w:val="0"/>
          <w:sz w:val="28"/>
          <w:szCs w:val="28"/>
          <w:u w:val="none"/>
        </w:rPr>
        <w:t>В области культуры</w:t>
      </w:r>
      <w:bookmarkEnd w:id="45"/>
    </w:p>
    <w:p w:rsidR="00F55A31" w:rsidRPr="00F55A31" w:rsidRDefault="00F55A31" w:rsidP="00F55A31"/>
    <w:p w:rsidR="00541943" w:rsidRPr="00A868A2" w:rsidRDefault="00541943" w:rsidP="00541943">
      <w:pPr>
        <w:pStyle w:val="afffc"/>
        <w:jc w:val="both"/>
        <w:rPr>
          <w:sz w:val="28"/>
          <w:szCs w:val="28"/>
        </w:rPr>
      </w:pPr>
      <w:r>
        <w:rPr>
          <w:sz w:val="28"/>
          <w:szCs w:val="28"/>
        </w:rPr>
        <w:t xml:space="preserve">         </w:t>
      </w:r>
      <w:r w:rsidRPr="00A868A2">
        <w:rPr>
          <w:sz w:val="28"/>
          <w:szCs w:val="28"/>
        </w:rPr>
        <w:t>По данному виду объектов рекомендуется формировать единые комплексы с объектами спорта для организации культурно-досуговой, физкультурно-оздоровительной деятельности населения, в том числе детей и подростков.</w:t>
      </w:r>
    </w:p>
    <w:p w:rsidR="00541943" w:rsidRPr="00A868A2" w:rsidRDefault="00541943" w:rsidP="00541943">
      <w:pPr>
        <w:tabs>
          <w:tab w:val="left" w:pos="709"/>
        </w:tabs>
        <w:jc w:val="both"/>
        <w:rPr>
          <w:sz w:val="28"/>
          <w:szCs w:val="28"/>
        </w:rPr>
      </w:pPr>
      <w:r w:rsidRPr="00A868A2">
        <w:rPr>
          <w:sz w:val="28"/>
          <w:szCs w:val="28"/>
        </w:rPr>
        <w:tab/>
      </w:r>
      <w:r>
        <w:rPr>
          <w:sz w:val="28"/>
          <w:szCs w:val="28"/>
        </w:rPr>
        <w:t>З</w:t>
      </w:r>
      <w:r w:rsidRPr="00A868A2">
        <w:rPr>
          <w:sz w:val="28"/>
          <w:szCs w:val="28"/>
        </w:rPr>
        <w:t>начение расчетного показателя минимально допустимого уровня обеспеченности учреждениями культуры клубного типа 150 посетительских мест на 1 тыс. человек.</w:t>
      </w:r>
    </w:p>
    <w:p w:rsidR="00541943" w:rsidRPr="00A868A2" w:rsidRDefault="00541943" w:rsidP="00541943">
      <w:pPr>
        <w:tabs>
          <w:tab w:val="left" w:pos="851"/>
        </w:tabs>
        <w:ind w:left="567" w:firstLine="142"/>
        <w:jc w:val="both"/>
        <w:rPr>
          <w:sz w:val="28"/>
          <w:szCs w:val="28"/>
        </w:rPr>
      </w:pPr>
      <w:r w:rsidRPr="00A868A2">
        <w:rPr>
          <w:sz w:val="28"/>
          <w:szCs w:val="28"/>
        </w:rPr>
        <w:t>Библиотеки.</w:t>
      </w:r>
    </w:p>
    <w:p w:rsidR="00541943" w:rsidRDefault="00541943" w:rsidP="00541943">
      <w:pPr>
        <w:tabs>
          <w:tab w:val="left" w:pos="709"/>
        </w:tabs>
        <w:jc w:val="both"/>
        <w:rPr>
          <w:sz w:val="28"/>
          <w:szCs w:val="28"/>
        </w:rPr>
      </w:pPr>
      <w:r w:rsidRPr="00A868A2">
        <w:rPr>
          <w:sz w:val="28"/>
          <w:szCs w:val="28"/>
        </w:rPr>
        <w:tab/>
        <w:t xml:space="preserve">Общим требованием к организации библиотечной системы в сельских поселениях является обязательное обеспечение возможности получения библиотечных услуг во всех населенных пунктах, в том числе с малой численностью жителей (менее 500 человек). В этих целях необходимо предусматривать кроме стационарных библиотек нестационарное библиотечное обслуживание (передвижные библиотеки - </w:t>
      </w:r>
      <w:proofErr w:type="spellStart"/>
      <w:r w:rsidRPr="00A868A2">
        <w:rPr>
          <w:sz w:val="28"/>
          <w:szCs w:val="28"/>
        </w:rPr>
        <w:t>библиобусы</w:t>
      </w:r>
      <w:proofErr w:type="spellEnd"/>
      <w:r w:rsidRPr="00A868A2">
        <w:rPr>
          <w:sz w:val="28"/>
          <w:szCs w:val="28"/>
        </w:rPr>
        <w:t xml:space="preserve">, </w:t>
      </w:r>
      <w:proofErr w:type="spellStart"/>
      <w:r w:rsidRPr="00A868A2">
        <w:rPr>
          <w:sz w:val="28"/>
          <w:szCs w:val="28"/>
        </w:rPr>
        <w:t>библиокатера</w:t>
      </w:r>
      <w:proofErr w:type="spellEnd"/>
      <w:r w:rsidRPr="00A868A2">
        <w:rPr>
          <w:sz w:val="28"/>
          <w:szCs w:val="28"/>
        </w:rPr>
        <w:t xml:space="preserve"> и др.), а также пункты выдачи книг и библиотечные уголки, в которые регулярно доставляются книги и другие носители информации по запросам населения с помощью местных средств транспорта.</w:t>
      </w:r>
    </w:p>
    <w:p w:rsidR="00541943" w:rsidRPr="0018542D" w:rsidRDefault="00541943" w:rsidP="00541943">
      <w:pPr>
        <w:tabs>
          <w:tab w:val="left" w:pos="0"/>
          <w:tab w:val="left" w:pos="142"/>
          <w:tab w:val="left" w:pos="567"/>
          <w:tab w:val="left" w:pos="709"/>
          <w:tab w:val="left" w:pos="851"/>
        </w:tabs>
        <w:jc w:val="both"/>
        <w:rPr>
          <w:sz w:val="28"/>
          <w:szCs w:val="28"/>
        </w:rPr>
      </w:pPr>
      <w:r>
        <w:rPr>
          <w:sz w:val="28"/>
          <w:szCs w:val="28"/>
        </w:rPr>
        <w:t xml:space="preserve">          С</w:t>
      </w:r>
      <w:r w:rsidRPr="00A868A2">
        <w:rPr>
          <w:sz w:val="28"/>
          <w:szCs w:val="28"/>
        </w:rPr>
        <w:t>ельская массовая библиотека в сельском поселении, с населением от 5 до 10 тыс. человек, с зоной обслуживания в пределах 30-минутной доступности, должна иметь фонд 4,5 – 5 тысяч единиц хранения на каждую тысячу человек населения и 3 – 4 читательских места на каждую тысячу человек населения.</w:t>
      </w:r>
    </w:p>
    <w:p w:rsidR="00541943" w:rsidRPr="00A868A2" w:rsidRDefault="00541943" w:rsidP="00541943">
      <w:pPr>
        <w:tabs>
          <w:tab w:val="left" w:pos="567"/>
        </w:tabs>
        <w:ind w:left="927" w:hanging="218"/>
        <w:jc w:val="both"/>
        <w:rPr>
          <w:sz w:val="28"/>
          <w:szCs w:val="28"/>
        </w:rPr>
      </w:pPr>
      <w:r w:rsidRPr="00A868A2">
        <w:rPr>
          <w:sz w:val="28"/>
          <w:szCs w:val="28"/>
        </w:rPr>
        <w:t>Музеи.</w:t>
      </w:r>
    </w:p>
    <w:p w:rsidR="00541943" w:rsidRPr="00A868A2" w:rsidRDefault="00541943" w:rsidP="00541943">
      <w:pPr>
        <w:ind w:firstLine="709"/>
        <w:jc w:val="both"/>
        <w:rPr>
          <w:sz w:val="28"/>
          <w:szCs w:val="28"/>
        </w:rPr>
      </w:pPr>
      <w:r w:rsidRPr="00A868A2">
        <w:rPr>
          <w:sz w:val="28"/>
          <w:szCs w:val="28"/>
        </w:rPr>
        <w:t>Сельским поселениям с численностью населения до 10 тыс. человек рекомендуется иметь 1 музей.</w:t>
      </w:r>
    </w:p>
    <w:p w:rsidR="00541943" w:rsidRPr="00A868A2" w:rsidRDefault="00541943" w:rsidP="00541943">
      <w:pPr>
        <w:pStyle w:val="af4"/>
        <w:ind w:firstLine="709"/>
        <w:jc w:val="both"/>
        <w:rPr>
          <w:sz w:val="28"/>
          <w:szCs w:val="28"/>
        </w:rPr>
      </w:pPr>
      <w:r w:rsidRPr="00A868A2">
        <w:rPr>
          <w:rStyle w:val="af7"/>
          <w:sz w:val="28"/>
          <w:szCs w:val="28"/>
        </w:rPr>
        <w:t xml:space="preserve">На основании обоснованных расчетных показателей, с учётом сложившейся практики проектирования </w:t>
      </w:r>
      <w:r w:rsidRPr="00A868A2">
        <w:rPr>
          <w:sz w:val="28"/>
          <w:szCs w:val="28"/>
        </w:rPr>
        <w:t>установлены расчетные показатели м</w:t>
      </w:r>
      <w:r w:rsidRPr="00A868A2">
        <w:rPr>
          <w:rStyle w:val="af7"/>
          <w:sz w:val="28"/>
          <w:szCs w:val="28"/>
        </w:rPr>
        <w:t>инимально допустимых размеров земельных участков для о</w:t>
      </w:r>
      <w:r w:rsidRPr="00A868A2">
        <w:rPr>
          <w:sz w:val="28"/>
          <w:szCs w:val="28"/>
        </w:rPr>
        <w:t xml:space="preserve">рганизаций культуры: </w:t>
      </w:r>
    </w:p>
    <w:p w:rsidR="00541943" w:rsidRPr="00A868A2" w:rsidRDefault="00636C2A" w:rsidP="00541943">
      <w:pPr>
        <w:tabs>
          <w:tab w:val="left" w:pos="851"/>
        </w:tabs>
        <w:ind w:left="567" w:firstLine="142"/>
        <w:jc w:val="both"/>
        <w:rPr>
          <w:sz w:val="28"/>
          <w:szCs w:val="28"/>
        </w:rPr>
      </w:pPr>
      <w:r>
        <w:rPr>
          <w:sz w:val="28"/>
          <w:szCs w:val="28"/>
        </w:rPr>
        <w:t xml:space="preserve">музеи, библиотеки – 3 тыс. </w:t>
      </w:r>
      <w:proofErr w:type="spellStart"/>
      <w:r>
        <w:rPr>
          <w:sz w:val="28"/>
          <w:szCs w:val="28"/>
        </w:rPr>
        <w:t>кв.м</w:t>
      </w:r>
      <w:proofErr w:type="spellEnd"/>
      <w:r w:rsidR="00541943" w:rsidRPr="00A868A2">
        <w:rPr>
          <w:sz w:val="28"/>
          <w:szCs w:val="28"/>
        </w:rPr>
        <w:t xml:space="preserve"> </w:t>
      </w:r>
      <w:proofErr w:type="gramStart"/>
      <w:r w:rsidR="00541943" w:rsidRPr="00A868A2">
        <w:rPr>
          <w:sz w:val="28"/>
          <w:szCs w:val="28"/>
        </w:rPr>
        <w:t>на  1</w:t>
      </w:r>
      <w:proofErr w:type="gramEnd"/>
      <w:r w:rsidR="00541943" w:rsidRPr="00A868A2">
        <w:rPr>
          <w:sz w:val="28"/>
          <w:szCs w:val="28"/>
        </w:rPr>
        <w:t xml:space="preserve"> объект;</w:t>
      </w:r>
    </w:p>
    <w:p w:rsidR="00541943" w:rsidRPr="00A868A2" w:rsidRDefault="00541943" w:rsidP="00541943">
      <w:pPr>
        <w:tabs>
          <w:tab w:val="left" w:pos="851"/>
        </w:tabs>
        <w:ind w:left="567" w:firstLine="142"/>
        <w:jc w:val="both"/>
        <w:rPr>
          <w:sz w:val="28"/>
          <w:szCs w:val="28"/>
        </w:rPr>
      </w:pPr>
      <w:r w:rsidRPr="00A868A2">
        <w:rPr>
          <w:sz w:val="28"/>
          <w:szCs w:val="28"/>
        </w:rPr>
        <w:t xml:space="preserve">учреждения культуры клубного типа - 6 тыс. </w:t>
      </w:r>
      <w:proofErr w:type="spellStart"/>
      <w:r w:rsidRPr="00A868A2">
        <w:rPr>
          <w:sz w:val="28"/>
          <w:szCs w:val="28"/>
        </w:rPr>
        <w:t>кв.м</w:t>
      </w:r>
      <w:proofErr w:type="spellEnd"/>
      <w:r w:rsidRPr="00A868A2">
        <w:rPr>
          <w:sz w:val="28"/>
          <w:szCs w:val="28"/>
        </w:rPr>
        <w:t xml:space="preserve"> </w:t>
      </w:r>
      <w:proofErr w:type="gramStart"/>
      <w:r w:rsidRPr="00A868A2">
        <w:rPr>
          <w:sz w:val="28"/>
          <w:szCs w:val="28"/>
        </w:rPr>
        <w:t>на  1</w:t>
      </w:r>
      <w:proofErr w:type="gramEnd"/>
      <w:r w:rsidRPr="00A868A2">
        <w:rPr>
          <w:sz w:val="28"/>
          <w:szCs w:val="28"/>
        </w:rPr>
        <w:t xml:space="preserve"> объект.  </w:t>
      </w:r>
    </w:p>
    <w:p w:rsidR="00541943" w:rsidRDefault="00541943" w:rsidP="00965841">
      <w:pPr>
        <w:pStyle w:val="afffc"/>
        <w:ind w:firstLine="567"/>
        <w:jc w:val="both"/>
        <w:rPr>
          <w:sz w:val="28"/>
          <w:szCs w:val="28"/>
        </w:rPr>
      </w:pPr>
      <w:r w:rsidRPr="00A868A2">
        <w:rPr>
          <w:sz w:val="28"/>
          <w:szCs w:val="28"/>
        </w:rPr>
        <w:lastRenderedPageBreak/>
        <w:t>Размер земельного участка для помещений для культурно-досуговой деятельности не устанавливался, так как данный вид объектов рекомендуется размещать в составе жилого или общественного комплекса.</w:t>
      </w:r>
    </w:p>
    <w:p w:rsidR="00D65398" w:rsidRPr="00A868A2" w:rsidRDefault="00D65398" w:rsidP="00541943">
      <w:pPr>
        <w:pStyle w:val="afffc"/>
        <w:jc w:val="both"/>
        <w:rPr>
          <w:sz w:val="28"/>
          <w:szCs w:val="28"/>
        </w:rPr>
      </w:pPr>
    </w:p>
    <w:p w:rsidR="00541943" w:rsidRDefault="00541943" w:rsidP="00541943">
      <w:pPr>
        <w:pStyle w:val="2"/>
        <w:spacing w:before="0"/>
        <w:ind w:left="720"/>
        <w:jc w:val="both"/>
        <w:rPr>
          <w:rFonts w:ascii="Times New Roman" w:hAnsi="Times New Roman" w:cs="Times New Roman"/>
          <w:b w:val="0"/>
          <w:i w:val="0"/>
          <w:sz w:val="28"/>
          <w:szCs w:val="28"/>
          <w:u w:val="none"/>
        </w:rPr>
      </w:pPr>
      <w:bookmarkStart w:id="46" w:name="_Toc404938159"/>
      <w:r w:rsidRPr="00D65398">
        <w:rPr>
          <w:rFonts w:ascii="Times New Roman" w:hAnsi="Times New Roman" w:cs="Times New Roman"/>
          <w:b w:val="0"/>
          <w:i w:val="0"/>
          <w:sz w:val="28"/>
          <w:szCs w:val="28"/>
          <w:u w:val="none"/>
        </w:rPr>
        <w:t>2. В области физической культуры и массового спорта</w:t>
      </w:r>
      <w:bookmarkEnd w:id="46"/>
    </w:p>
    <w:p w:rsidR="00D65398" w:rsidRPr="00D65398" w:rsidRDefault="00D65398" w:rsidP="00D65398"/>
    <w:p w:rsidR="00541943" w:rsidRPr="00A868A2" w:rsidRDefault="00541943" w:rsidP="00541943">
      <w:pPr>
        <w:pStyle w:val="afffc"/>
        <w:tabs>
          <w:tab w:val="left" w:pos="709"/>
        </w:tabs>
        <w:jc w:val="both"/>
        <w:rPr>
          <w:sz w:val="28"/>
          <w:szCs w:val="28"/>
        </w:rPr>
      </w:pPr>
      <w:r>
        <w:rPr>
          <w:sz w:val="28"/>
          <w:szCs w:val="28"/>
        </w:rPr>
        <w:t xml:space="preserve">         </w:t>
      </w:r>
      <w:r w:rsidRPr="00A868A2">
        <w:rPr>
          <w:sz w:val="28"/>
          <w:szCs w:val="28"/>
        </w:rPr>
        <w:t>Согласно статье 14 Федерального закона</w:t>
      </w:r>
      <w:r w:rsidR="00B9400A">
        <w:rPr>
          <w:sz w:val="28"/>
          <w:szCs w:val="28"/>
        </w:rPr>
        <w:t xml:space="preserve"> № 131 - ФЗ</w:t>
      </w:r>
      <w:r w:rsidRPr="00A868A2">
        <w:rPr>
          <w:sz w:val="28"/>
          <w:szCs w:val="28"/>
        </w:rPr>
        <w:t xml:space="preserve"> «Об общих принципах организации местного самоуправления в Российской Федерации</w:t>
      </w:r>
      <w:proofErr w:type="gramStart"/>
      <w:r w:rsidRPr="00A868A2">
        <w:rPr>
          <w:sz w:val="28"/>
          <w:szCs w:val="28"/>
        </w:rPr>
        <w:t>»</w:t>
      </w:r>
      <w:proofErr w:type="gramEnd"/>
      <w:r w:rsidRPr="00A868A2">
        <w:rPr>
          <w:sz w:val="28"/>
          <w:szCs w:val="28"/>
        </w:rPr>
        <w:t xml:space="preserve"> к полномочиям органов местного самоуправления сельского поселения относится обеспечение условий для развития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rsidR="00541943" w:rsidRPr="00A868A2" w:rsidRDefault="00541943" w:rsidP="00541943">
      <w:pPr>
        <w:ind w:firstLine="709"/>
        <w:jc w:val="both"/>
        <w:rPr>
          <w:sz w:val="28"/>
          <w:szCs w:val="28"/>
        </w:rPr>
      </w:pPr>
      <w:r w:rsidRPr="00A868A2">
        <w:rPr>
          <w:sz w:val="28"/>
          <w:szCs w:val="28"/>
        </w:rPr>
        <w:t xml:space="preserve">Согласно статье 23.1 Закона Краснодарского края от 21 июля 2008 </w:t>
      </w:r>
      <w:proofErr w:type="gramStart"/>
      <w:r w:rsidRPr="00A868A2">
        <w:rPr>
          <w:sz w:val="28"/>
          <w:szCs w:val="28"/>
        </w:rPr>
        <w:t>года  №</w:t>
      </w:r>
      <w:proofErr w:type="gramEnd"/>
      <w:r w:rsidRPr="00A868A2">
        <w:rPr>
          <w:sz w:val="28"/>
          <w:szCs w:val="28"/>
        </w:rPr>
        <w:t xml:space="preserve"> 1540 – КЗ «Градостроительный кодекс Краснодарского края» к видам объектов местного значения поселения, подлежащим к отображению на генеральном плане поселения, отнесены объекты, предназначенные для обеспечения развития на территории поселения,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541943" w:rsidRPr="00A868A2" w:rsidRDefault="00541943" w:rsidP="00541943">
      <w:pPr>
        <w:pStyle w:val="af4"/>
        <w:tabs>
          <w:tab w:val="left" w:pos="709"/>
        </w:tabs>
        <w:ind w:firstLine="709"/>
        <w:jc w:val="both"/>
        <w:rPr>
          <w:sz w:val="28"/>
          <w:szCs w:val="28"/>
        </w:rPr>
      </w:pPr>
      <w:r w:rsidRPr="00A868A2">
        <w:rPr>
          <w:sz w:val="28"/>
          <w:szCs w:val="28"/>
        </w:rPr>
        <w:t xml:space="preserve">В соответствии с нормативами градостроительного проектирования Краснодарского края, а также с учетом показателя желаемого охвата населения </w:t>
      </w:r>
      <w:proofErr w:type="spellStart"/>
      <w:r w:rsidR="00C54056">
        <w:rPr>
          <w:sz w:val="28"/>
          <w:szCs w:val="28"/>
        </w:rPr>
        <w:t>Большебейсугского</w:t>
      </w:r>
      <w:proofErr w:type="spellEnd"/>
      <w:r w:rsidRPr="00A868A2">
        <w:rPr>
          <w:sz w:val="28"/>
          <w:szCs w:val="28"/>
        </w:rPr>
        <w:t xml:space="preserve"> сельского поселения услугами физической культуры и массового спорта показатели минимально допустимого уровня обеспеченности спортивными сооружениями:</w:t>
      </w:r>
    </w:p>
    <w:p w:rsidR="00541943" w:rsidRPr="00A868A2" w:rsidRDefault="00541943" w:rsidP="00965841">
      <w:pPr>
        <w:tabs>
          <w:tab w:val="left" w:pos="851"/>
        </w:tabs>
        <w:ind w:firstLine="709"/>
        <w:jc w:val="both"/>
        <w:rPr>
          <w:sz w:val="28"/>
          <w:szCs w:val="28"/>
        </w:rPr>
      </w:pPr>
      <w:r w:rsidRPr="00A868A2">
        <w:rPr>
          <w:sz w:val="28"/>
          <w:szCs w:val="28"/>
        </w:rPr>
        <w:t xml:space="preserve">физкультурно-спортивными залами – 80 </w:t>
      </w:r>
      <w:proofErr w:type="spellStart"/>
      <w:r w:rsidRPr="00A868A2">
        <w:rPr>
          <w:sz w:val="28"/>
          <w:szCs w:val="28"/>
        </w:rPr>
        <w:t>кв.м</w:t>
      </w:r>
      <w:proofErr w:type="spellEnd"/>
      <w:r w:rsidRPr="00A868A2">
        <w:rPr>
          <w:sz w:val="28"/>
          <w:szCs w:val="28"/>
        </w:rPr>
        <w:t xml:space="preserve"> общей площади на 1 тыс. человек;</w:t>
      </w:r>
    </w:p>
    <w:p w:rsidR="00541943" w:rsidRDefault="00541943" w:rsidP="00965841">
      <w:pPr>
        <w:tabs>
          <w:tab w:val="left" w:pos="851"/>
        </w:tabs>
        <w:ind w:firstLine="709"/>
        <w:jc w:val="both"/>
        <w:rPr>
          <w:sz w:val="28"/>
          <w:szCs w:val="28"/>
        </w:rPr>
      </w:pPr>
      <w:r w:rsidRPr="00A868A2">
        <w:rPr>
          <w:sz w:val="28"/>
          <w:szCs w:val="28"/>
        </w:rPr>
        <w:t xml:space="preserve">плоскостными сооружениями – 1950 </w:t>
      </w:r>
      <w:proofErr w:type="spellStart"/>
      <w:r w:rsidRPr="00A868A2">
        <w:rPr>
          <w:sz w:val="28"/>
          <w:szCs w:val="28"/>
        </w:rPr>
        <w:t>кв.м</w:t>
      </w:r>
      <w:proofErr w:type="spellEnd"/>
      <w:r w:rsidRPr="00A868A2">
        <w:rPr>
          <w:sz w:val="28"/>
          <w:szCs w:val="28"/>
        </w:rPr>
        <w:t xml:space="preserve"> </w:t>
      </w:r>
      <w:r>
        <w:rPr>
          <w:sz w:val="28"/>
          <w:szCs w:val="28"/>
        </w:rPr>
        <w:t>общей площади на 1 тыс. человек;</w:t>
      </w:r>
    </w:p>
    <w:p w:rsidR="00541943" w:rsidRPr="00A868A2" w:rsidRDefault="00541943" w:rsidP="00541943">
      <w:pPr>
        <w:ind w:firstLine="709"/>
        <w:jc w:val="both"/>
        <w:rPr>
          <w:sz w:val="28"/>
          <w:szCs w:val="28"/>
        </w:rPr>
      </w:pPr>
      <w:r w:rsidRPr="00A868A2">
        <w:rPr>
          <w:sz w:val="28"/>
          <w:szCs w:val="28"/>
        </w:rPr>
        <w:t>бассейны общего пользования</w:t>
      </w:r>
      <w:r>
        <w:rPr>
          <w:sz w:val="28"/>
          <w:szCs w:val="28"/>
        </w:rPr>
        <w:t xml:space="preserve"> – 25 </w:t>
      </w:r>
      <w:proofErr w:type="spellStart"/>
      <w:r>
        <w:rPr>
          <w:sz w:val="28"/>
          <w:szCs w:val="28"/>
        </w:rPr>
        <w:t>кв.м</w:t>
      </w:r>
      <w:proofErr w:type="spellEnd"/>
      <w:r>
        <w:rPr>
          <w:sz w:val="28"/>
          <w:szCs w:val="28"/>
        </w:rPr>
        <w:t xml:space="preserve"> на 1 тыс. чел.</w:t>
      </w:r>
    </w:p>
    <w:p w:rsidR="00541943" w:rsidRPr="00A868A2" w:rsidRDefault="00541943" w:rsidP="00541943">
      <w:pPr>
        <w:ind w:firstLine="709"/>
        <w:jc w:val="both"/>
        <w:rPr>
          <w:sz w:val="28"/>
          <w:szCs w:val="28"/>
        </w:rPr>
      </w:pPr>
      <w:r w:rsidRPr="00A868A2">
        <w:rPr>
          <w:sz w:val="28"/>
          <w:szCs w:val="28"/>
        </w:rPr>
        <w:t>По данному виду объектов рекомендуется формировать единые комплексы с помещениями для культурно-досуговой деятельности.</w:t>
      </w:r>
    </w:p>
    <w:p w:rsidR="00541943" w:rsidRPr="00A868A2" w:rsidRDefault="00541943" w:rsidP="00541943">
      <w:pPr>
        <w:pStyle w:val="afffc"/>
        <w:jc w:val="both"/>
        <w:rPr>
          <w:sz w:val="28"/>
          <w:szCs w:val="28"/>
        </w:rPr>
      </w:pPr>
      <w:r>
        <w:rPr>
          <w:sz w:val="28"/>
          <w:szCs w:val="28"/>
        </w:rPr>
        <w:t xml:space="preserve">          </w:t>
      </w:r>
      <w:r w:rsidRPr="00A868A2">
        <w:rPr>
          <w:sz w:val="28"/>
          <w:szCs w:val="28"/>
        </w:rPr>
        <w:t>Размер земельного участка для помещений для физкультурных занятий и тренировок не устанавливался, так как данный вид объектов рекомендуется размещать в составе жилого или общественного комплекса.</w:t>
      </w:r>
    </w:p>
    <w:p w:rsidR="00541943" w:rsidRPr="00A868A2" w:rsidRDefault="00541943" w:rsidP="00541943">
      <w:pPr>
        <w:pStyle w:val="af4"/>
        <w:ind w:firstLine="709"/>
        <w:jc w:val="both"/>
        <w:rPr>
          <w:rStyle w:val="af7"/>
          <w:sz w:val="28"/>
          <w:szCs w:val="28"/>
        </w:rPr>
      </w:pPr>
      <w:r>
        <w:rPr>
          <w:sz w:val="28"/>
          <w:szCs w:val="28"/>
        </w:rPr>
        <w:t>Р</w:t>
      </w:r>
      <w:r w:rsidRPr="00A868A2">
        <w:rPr>
          <w:sz w:val="28"/>
          <w:szCs w:val="28"/>
        </w:rPr>
        <w:t>асчетные показатели м</w:t>
      </w:r>
      <w:r w:rsidRPr="00A868A2">
        <w:rPr>
          <w:rStyle w:val="af7"/>
          <w:sz w:val="28"/>
          <w:szCs w:val="28"/>
        </w:rPr>
        <w:t>инимально допустимых размеров земельных участков для спортивных сооружений:</w:t>
      </w:r>
    </w:p>
    <w:p w:rsidR="00541943" w:rsidRPr="00A868A2" w:rsidRDefault="00541943" w:rsidP="00541943">
      <w:pPr>
        <w:tabs>
          <w:tab w:val="left" w:pos="851"/>
        </w:tabs>
        <w:ind w:left="567" w:firstLine="142"/>
        <w:jc w:val="both"/>
        <w:rPr>
          <w:sz w:val="28"/>
          <w:szCs w:val="28"/>
        </w:rPr>
      </w:pPr>
      <w:r w:rsidRPr="00A868A2">
        <w:rPr>
          <w:sz w:val="28"/>
          <w:szCs w:val="28"/>
        </w:rPr>
        <w:t>физкультурно-</w:t>
      </w:r>
      <w:proofErr w:type="gramStart"/>
      <w:r w:rsidRPr="00A868A2">
        <w:rPr>
          <w:sz w:val="28"/>
          <w:szCs w:val="28"/>
        </w:rPr>
        <w:t>спортивные  залы</w:t>
      </w:r>
      <w:proofErr w:type="gramEnd"/>
      <w:r w:rsidRPr="00A868A2">
        <w:rPr>
          <w:sz w:val="28"/>
          <w:szCs w:val="28"/>
        </w:rPr>
        <w:t xml:space="preserve"> – 3,5 тыс. </w:t>
      </w:r>
      <w:proofErr w:type="spellStart"/>
      <w:r w:rsidRPr="00A868A2">
        <w:rPr>
          <w:sz w:val="28"/>
          <w:szCs w:val="28"/>
        </w:rPr>
        <w:t>кв.м</w:t>
      </w:r>
      <w:proofErr w:type="spellEnd"/>
      <w:r w:rsidRPr="00A868A2">
        <w:rPr>
          <w:sz w:val="28"/>
          <w:szCs w:val="28"/>
        </w:rPr>
        <w:t xml:space="preserve"> на 1 тыс. человек;</w:t>
      </w:r>
    </w:p>
    <w:p w:rsidR="00541943" w:rsidRPr="00A868A2" w:rsidRDefault="00541943" w:rsidP="00541943">
      <w:pPr>
        <w:tabs>
          <w:tab w:val="left" w:pos="851"/>
        </w:tabs>
        <w:ind w:left="567" w:firstLine="142"/>
        <w:jc w:val="both"/>
        <w:rPr>
          <w:sz w:val="28"/>
          <w:szCs w:val="28"/>
        </w:rPr>
      </w:pPr>
      <w:r w:rsidRPr="00A868A2">
        <w:rPr>
          <w:sz w:val="28"/>
          <w:szCs w:val="28"/>
        </w:rPr>
        <w:t xml:space="preserve">плавательные бассейны – 3,5 тыс. </w:t>
      </w:r>
      <w:proofErr w:type="spellStart"/>
      <w:r w:rsidRPr="00A868A2">
        <w:rPr>
          <w:sz w:val="28"/>
          <w:szCs w:val="28"/>
        </w:rPr>
        <w:t>кв.м</w:t>
      </w:r>
      <w:proofErr w:type="spellEnd"/>
      <w:r w:rsidRPr="00A868A2">
        <w:rPr>
          <w:sz w:val="28"/>
          <w:szCs w:val="28"/>
        </w:rPr>
        <w:t xml:space="preserve"> на 1 тыс. человек;</w:t>
      </w:r>
    </w:p>
    <w:p w:rsidR="00541943" w:rsidRPr="00A868A2" w:rsidRDefault="00541943" w:rsidP="00541943">
      <w:pPr>
        <w:tabs>
          <w:tab w:val="left" w:pos="851"/>
        </w:tabs>
        <w:ind w:left="567" w:firstLine="142"/>
        <w:jc w:val="both"/>
        <w:rPr>
          <w:sz w:val="28"/>
          <w:szCs w:val="28"/>
        </w:rPr>
      </w:pPr>
      <w:r w:rsidRPr="00A868A2">
        <w:rPr>
          <w:sz w:val="28"/>
          <w:szCs w:val="28"/>
        </w:rPr>
        <w:t>плоскостные сооружения – 5,</w:t>
      </w:r>
      <w:proofErr w:type="gramStart"/>
      <w:r w:rsidRPr="00A868A2">
        <w:rPr>
          <w:sz w:val="28"/>
          <w:szCs w:val="28"/>
        </w:rPr>
        <w:t>0  тыс.</w:t>
      </w:r>
      <w:proofErr w:type="gramEnd"/>
      <w:r w:rsidRPr="00A868A2">
        <w:rPr>
          <w:sz w:val="28"/>
          <w:szCs w:val="28"/>
        </w:rPr>
        <w:t xml:space="preserve"> </w:t>
      </w:r>
      <w:proofErr w:type="spellStart"/>
      <w:r w:rsidRPr="00A868A2">
        <w:rPr>
          <w:sz w:val="28"/>
          <w:szCs w:val="28"/>
        </w:rPr>
        <w:t>кв.м</w:t>
      </w:r>
      <w:proofErr w:type="spellEnd"/>
      <w:r w:rsidRPr="00A868A2">
        <w:rPr>
          <w:sz w:val="28"/>
          <w:szCs w:val="28"/>
        </w:rPr>
        <w:t xml:space="preserve"> на 1 тыс. человек.</w:t>
      </w:r>
    </w:p>
    <w:p w:rsidR="00541943" w:rsidRPr="00A868A2" w:rsidRDefault="00541943" w:rsidP="00541943">
      <w:pPr>
        <w:ind w:firstLine="709"/>
        <w:jc w:val="both"/>
        <w:rPr>
          <w:rStyle w:val="af7"/>
          <w:sz w:val="28"/>
          <w:szCs w:val="28"/>
        </w:rPr>
      </w:pPr>
      <w:r>
        <w:rPr>
          <w:sz w:val="28"/>
          <w:szCs w:val="28"/>
        </w:rPr>
        <w:t>Р</w:t>
      </w:r>
      <w:r w:rsidRPr="00A868A2">
        <w:rPr>
          <w:sz w:val="28"/>
          <w:szCs w:val="28"/>
        </w:rPr>
        <w:t>асчетные показатели м</w:t>
      </w:r>
      <w:r w:rsidRPr="00A868A2">
        <w:rPr>
          <w:rStyle w:val="af7"/>
          <w:sz w:val="28"/>
          <w:szCs w:val="28"/>
        </w:rPr>
        <w:t>аксимально допустимого уровня территориальной доступности (пешеходной и транспортной) объектов местного значения сельского поселения в области физической культуры и массового спорта:</w:t>
      </w:r>
    </w:p>
    <w:p w:rsidR="00541943" w:rsidRPr="0035325A" w:rsidRDefault="00541943" w:rsidP="00541943">
      <w:pPr>
        <w:pStyle w:val="afffc"/>
        <w:rPr>
          <w:iCs/>
          <w:sz w:val="28"/>
          <w:szCs w:val="28"/>
        </w:rPr>
      </w:pPr>
      <w:r>
        <w:rPr>
          <w:iCs/>
          <w:sz w:val="28"/>
          <w:szCs w:val="28"/>
        </w:rPr>
        <w:t xml:space="preserve">          </w:t>
      </w:r>
      <w:r w:rsidRPr="0035325A">
        <w:rPr>
          <w:iCs/>
          <w:sz w:val="28"/>
          <w:szCs w:val="28"/>
        </w:rPr>
        <w:t>помещения для физ</w:t>
      </w:r>
      <w:r>
        <w:rPr>
          <w:iCs/>
          <w:sz w:val="28"/>
          <w:szCs w:val="28"/>
        </w:rPr>
        <w:t xml:space="preserve">культурных занятий и тренировок </w:t>
      </w:r>
      <w:r>
        <w:rPr>
          <w:sz w:val="28"/>
          <w:szCs w:val="28"/>
        </w:rPr>
        <w:t>пешеходная доступность-</w:t>
      </w:r>
      <w:r w:rsidRPr="00A868A2">
        <w:rPr>
          <w:sz w:val="28"/>
          <w:szCs w:val="28"/>
        </w:rPr>
        <w:t xml:space="preserve"> 800 м;</w:t>
      </w:r>
    </w:p>
    <w:p w:rsidR="00541943" w:rsidRDefault="00541943" w:rsidP="00541943">
      <w:pPr>
        <w:tabs>
          <w:tab w:val="left" w:pos="709"/>
        </w:tabs>
        <w:ind w:left="567"/>
        <w:jc w:val="both"/>
        <w:rPr>
          <w:sz w:val="28"/>
          <w:szCs w:val="28"/>
        </w:rPr>
      </w:pPr>
      <w:r w:rsidRPr="00A868A2">
        <w:rPr>
          <w:sz w:val="28"/>
          <w:szCs w:val="28"/>
        </w:rPr>
        <w:tab/>
      </w:r>
      <w:r>
        <w:rPr>
          <w:iCs/>
          <w:sz w:val="28"/>
          <w:szCs w:val="28"/>
        </w:rPr>
        <w:t xml:space="preserve">физкультурно-спортивные залы </w:t>
      </w:r>
      <w:r w:rsidRPr="00A868A2">
        <w:rPr>
          <w:sz w:val="28"/>
          <w:szCs w:val="28"/>
        </w:rPr>
        <w:t>пешеходная д</w:t>
      </w:r>
      <w:r>
        <w:rPr>
          <w:sz w:val="28"/>
          <w:szCs w:val="28"/>
        </w:rPr>
        <w:t>оступность-</w:t>
      </w:r>
      <w:r w:rsidRPr="00A868A2">
        <w:rPr>
          <w:sz w:val="28"/>
          <w:szCs w:val="28"/>
        </w:rPr>
        <w:t xml:space="preserve"> 1500 м.</w:t>
      </w:r>
    </w:p>
    <w:p w:rsidR="00541943" w:rsidRPr="00D65398" w:rsidRDefault="00A268DC" w:rsidP="002D6B60">
      <w:pPr>
        <w:pStyle w:val="2"/>
        <w:tabs>
          <w:tab w:val="left" w:pos="0"/>
        </w:tabs>
        <w:spacing w:before="0"/>
        <w:ind w:firstLine="720"/>
        <w:jc w:val="both"/>
        <w:rPr>
          <w:rFonts w:ascii="Times New Roman" w:hAnsi="Times New Roman" w:cs="Times New Roman"/>
          <w:b w:val="0"/>
          <w:i w:val="0"/>
          <w:sz w:val="28"/>
          <w:szCs w:val="28"/>
          <w:u w:val="none"/>
        </w:rPr>
      </w:pPr>
      <w:bookmarkStart w:id="47" w:name="_Toc404938162"/>
      <w:r>
        <w:rPr>
          <w:b w:val="0"/>
          <w:i w:val="0"/>
          <w:u w:val="none"/>
        </w:rPr>
        <w:lastRenderedPageBreak/>
        <w:t>3. </w:t>
      </w:r>
      <w:r w:rsidR="00541943" w:rsidRPr="00D65398">
        <w:rPr>
          <w:rFonts w:ascii="Times New Roman" w:hAnsi="Times New Roman" w:cs="Times New Roman"/>
          <w:b w:val="0"/>
          <w:i w:val="0"/>
          <w:sz w:val="28"/>
          <w:szCs w:val="28"/>
          <w:u w:val="none"/>
        </w:rPr>
        <w:t xml:space="preserve">В области электро-, тепло-, газо- и водоснабжения </w:t>
      </w:r>
      <w:proofErr w:type="gramStart"/>
      <w:r w:rsidR="00541943" w:rsidRPr="00D65398">
        <w:rPr>
          <w:rFonts w:ascii="Times New Roman" w:hAnsi="Times New Roman" w:cs="Times New Roman"/>
          <w:b w:val="0"/>
          <w:i w:val="0"/>
          <w:sz w:val="28"/>
          <w:szCs w:val="28"/>
          <w:u w:val="none"/>
        </w:rPr>
        <w:t xml:space="preserve">населения, </w:t>
      </w:r>
      <w:r w:rsidR="002D6B60">
        <w:rPr>
          <w:rFonts w:ascii="Times New Roman" w:hAnsi="Times New Roman" w:cs="Times New Roman"/>
          <w:b w:val="0"/>
          <w:i w:val="0"/>
          <w:sz w:val="28"/>
          <w:szCs w:val="28"/>
          <w:u w:val="none"/>
        </w:rPr>
        <w:t xml:space="preserve">  </w:t>
      </w:r>
      <w:proofErr w:type="gramEnd"/>
      <w:r w:rsidR="002D6B60">
        <w:rPr>
          <w:rFonts w:ascii="Times New Roman" w:hAnsi="Times New Roman" w:cs="Times New Roman"/>
          <w:b w:val="0"/>
          <w:i w:val="0"/>
          <w:sz w:val="28"/>
          <w:szCs w:val="28"/>
          <w:u w:val="none"/>
        </w:rPr>
        <w:t xml:space="preserve">                      </w:t>
      </w:r>
      <w:r w:rsidR="00541943" w:rsidRPr="00D65398">
        <w:rPr>
          <w:rFonts w:ascii="Times New Roman" w:hAnsi="Times New Roman" w:cs="Times New Roman"/>
          <w:b w:val="0"/>
          <w:i w:val="0"/>
          <w:sz w:val="28"/>
          <w:szCs w:val="28"/>
          <w:u w:val="none"/>
        </w:rPr>
        <w:t>водоотведения</w:t>
      </w:r>
      <w:bookmarkEnd w:id="47"/>
    </w:p>
    <w:p w:rsidR="00D65398" w:rsidRPr="00D65398" w:rsidRDefault="00D65398" w:rsidP="00D65398"/>
    <w:p w:rsidR="00541943" w:rsidRPr="00A868A2" w:rsidRDefault="00541943" w:rsidP="00541943">
      <w:pPr>
        <w:ind w:firstLine="709"/>
        <w:jc w:val="both"/>
        <w:rPr>
          <w:sz w:val="28"/>
          <w:szCs w:val="28"/>
        </w:rPr>
      </w:pPr>
      <w:r>
        <w:rPr>
          <w:sz w:val="28"/>
          <w:szCs w:val="28"/>
        </w:rPr>
        <w:t>К</w:t>
      </w:r>
      <w:r w:rsidRPr="00A868A2">
        <w:rPr>
          <w:sz w:val="28"/>
          <w:szCs w:val="28"/>
        </w:rPr>
        <w:t xml:space="preserve"> полномочиям органов местного самоуправления сельского поселения относится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41943" w:rsidRPr="00A868A2" w:rsidRDefault="00541943" w:rsidP="00541943">
      <w:pPr>
        <w:ind w:firstLine="709"/>
        <w:jc w:val="both"/>
        <w:rPr>
          <w:sz w:val="28"/>
          <w:szCs w:val="28"/>
        </w:rPr>
      </w:pPr>
      <w:r w:rsidRPr="00A868A2">
        <w:rPr>
          <w:sz w:val="28"/>
          <w:szCs w:val="28"/>
        </w:rPr>
        <w:t xml:space="preserve">С учетом статьи 29.2 Градостроительного кодекса РФ, статьи 23.1 Градостроительного кодекса Краснодарского края в Местных нормативах градостроительного проектирования </w:t>
      </w:r>
      <w:proofErr w:type="spellStart"/>
      <w:r w:rsidR="00C54056">
        <w:rPr>
          <w:sz w:val="28"/>
          <w:szCs w:val="28"/>
        </w:rPr>
        <w:t>Большебейсугского</w:t>
      </w:r>
      <w:proofErr w:type="spellEnd"/>
      <w:r w:rsidRPr="00A868A2">
        <w:rPr>
          <w:sz w:val="28"/>
          <w:szCs w:val="28"/>
        </w:rPr>
        <w:t xml:space="preserve"> сельского поселения установлены расчетные показатели для следующих видов объектов местного значения сельского поселения:</w:t>
      </w:r>
    </w:p>
    <w:p w:rsidR="00541943" w:rsidRPr="00A868A2" w:rsidRDefault="00541943" w:rsidP="00541943">
      <w:pPr>
        <w:tabs>
          <w:tab w:val="left" w:pos="851"/>
          <w:tab w:val="left" w:pos="1134"/>
          <w:tab w:val="left" w:pos="1276"/>
        </w:tabs>
        <w:ind w:left="567"/>
        <w:jc w:val="both"/>
        <w:rPr>
          <w:sz w:val="28"/>
          <w:szCs w:val="28"/>
        </w:rPr>
      </w:pPr>
      <w:r w:rsidRPr="00A868A2">
        <w:rPr>
          <w:sz w:val="28"/>
          <w:szCs w:val="28"/>
        </w:rPr>
        <w:t>в области водоснабжения:</w:t>
      </w:r>
    </w:p>
    <w:p w:rsidR="00541943" w:rsidRPr="00A868A2" w:rsidRDefault="00541943" w:rsidP="002D6B60">
      <w:pPr>
        <w:tabs>
          <w:tab w:val="left" w:pos="851"/>
          <w:tab w:val="left" w:pos="1134"/>
          <w:tab w:val="left" w:pos="1276"/>
        </w:tabs>
        <w:suppressAutoHyphens/>
        <w:ind w:left="567"/>
        <w:jc w:val="both"/>
        <w:rPr>
          <w:sz w:val="28"/>
          <w:szCs w:val="28"/>
        </w:rPr>
      </w:pPr>
      <w:r w:rsidRPr="00A868A2">
        <w:rPr>
          <w:sz w:val="28"/>
          <w:szCs w:val="28"/>
        </w:rPr>
        <w:t>водозаборы;</w:t>
      </w:r>
    </w:p>
    <w:p w:rsidR="00541943" w:rsidRPr="00A868A2" w:rsidRDefault="00541943" w:rsidP="002D6B60">
      <w:pPr>
        <w:tabs>
          <w:tab w:val="left" w:pos="851"/>
          <w:tab w:val="left" w:pos="1134"/>
          <w:tab w:val="left" w:pos="1276"/>
        </w:tabs>
        <w:suppressAutoHyphens/>
        <w:ind w:left="567"/>
        <w:jc w:val="both"/>
        <w:rPr>
          <w:sz w:val="28"/>
          <w:szCs w:val="28"/>
        </w:rPr>
      </w:pPr>
      <w:r w:rsidRPr="00A868A2">
        <w:rPr>
          <w:sz w:val="28"/>
          <w:szCs w:val="28"/>
        </w:rPr>
        <w:t>станции водоподготовки (водопроводные очистные сооружения);</w:t>
      </w:r>
    </w:p>
    <w:p w:rsidR="00541943" w:rsidRPr="00A868A2" w:rsidRDefault="00541943" w:rsidP="002D6B60">
      <w:pPr>
        <w:tabs>
          <w:tab w:val="left" w:pos="851"/>
          <w:tab w:val="left" w:pos="1134"/>
          <w:tab w:val="left" w:pos="1276"/>
        </w:tabs>
        <w:suppressAutoHyphens/>
        <w:ind w:left="567"/>
        <w:jc w:val="both"/>
        <w:rPr>
          <w:sz w:val="28"/>
          <w:szCs w:val="28"/>
        </w:rPr>
      </w:pPr>
      <w:r w:rsidRPr="00A868A2">
        <w:rPr>
          <w:sz w:val="28"/>
          <w:szCs w:val="28"/>
        </w:rPr>
        <w:t>водопроводные насосные станции.</w:t>
      </w:r>
    </w:p>
    <w:p w:rsidR="00541943" w:rsidRPr="002D6B60" w:rsidRDefault="00541943" w:rsidP="00541943">
      <w:pPr>
        <w:tabs>
          <w:tab w:val="left" w:pos="851"/>
          <w:tab w:val="left" w:pos="1134"/>
          <w:tab w:val="left" w:pos="1276"/>
        </w:tabs>
        <w:ind w:left="567"/>
        <w:jc w:val="both"/>
        <w:rPr>
          <w:sz w:val="28"/>
          <w:szCs w:val="28"/>
        </w:rPr>
      </w:pPr>
      <w:r w:rsidRPr="00A868A2">
        <w:rPr>
          <w:sz w:val="28"/>
          <w:szCs w:val="28"/>
        </w:rPr>
        <w:t>в области водоотведения</w:t>
      </w:r>
      <w:r w:rsidRPr="002D6B60">
        <w:rPr>
          <w:sz w:val="28"/>
          <w:szCs w:val="28"/>
        </w:rPr>
        <w:t>:</w:t>
      </w:r>
    </w:p>
    <w:p w:rsidR="00541943" w:rsidRPr="00A868A2" w:rsidRDefault="00541943" w:rsidP="002D6B60">
      <w:pPr>
        <w:tabs>
          <w:tab w:val="left" w:pos="851"/>
          <w:tab w:val="left" w:pos="1134"/>
          <w:tab w:val="left" w:pos="1276"/>
        </w:tabs>
        <w:suppressAutoHyphens/>
        <w:ind w:left="567"/>
        <w:jc w:val="both"/>
        <w:rPr>
          <w:sz w:val="28"/>
          <w:szCs w:val="28"/>
        </w:rPr>
      </w:pPr>
      <w:r w:rsidRPr="00A868A2">
        <w:rPr>
          <w:sz w:val="28"/>
          <w:szCs w:val="28"/>
        </w:rPr>
        <w:t>канализационные очистные сооружения;</w:t>
      </w:r>
    </w:p>
    <w:p w:rsidR="00541943" w:rsidRPr="00A868A2" w:rsidRDefault="00541943" w:rsidP="002D6B60">
      <w:pPr>
        <w:tabs>
          <w:tab w:val="left" w:pos="851"/>
          <w:tab w:val="left" w:pos="1134"/>
          <w:tab w:val="left" w:pos="1276"/>
        </w:tabs>
        <w:suppressAutoHyphens/>
        <w:ind w:left="567"/>
        <w:jc w:val="both"/>
        <w:rPr>
          <w:sz w:val="28"/>
          <w:szCs w:val="28"/>
        </w:rPr>
      </w:pPr>
      <w:r w:rsidRPr="00A868A2">
        <w:rPr>
          <w:sz w:val="28"/>
          <w:szCs w:val="28"/>
        </w:rPr>
        <w:t>канализационные насосные станции.</w:t>
      </w:r>
    </w:p>
    <w:p w:rsidR="00541943" w:rsidRPr="002D6B60" w:rsidRDefault="00541943" w:rsidP="00541943">
      <w:pPr>
        <w:tabs>
          <w:tab w:val="left" w:pos="851"/>
          <w:tab w:val="left" w:pos="1134"/>
          <w:tab w:val="left" w:pos="1276"/>
        </w:tabs>
        <w:ind w:left="567"/>
        <w:jc w:val="both"/>
        <w:rPr>
          <w:sz w:val="28"/>
          <w:szCs w:val="28"/>
        </w:rPr>
      </w:pPr>
      <w:r w:rsidRPr="00A868A2">
        <w:rPr>
          <w:sz w:val="28"/>
          <w:szCs w:val="28"/>
        </w:rPr>
        <w:t>в области теплоснабжения</w:t>
      </w:r>
      <w:r w:rsidRPr="002D6B60">
        <w:rPr>
          <w:sz w:val="28"/>
          <w:szCs w:val="28"/>
        </w:rPr>
        <w:t>:</w:t>
      </w:r>
    </w:p>
    <w:p w:rsidR="00541943" w:rsidRPr="00A868A2" w:rsidRDefault="00541943" w:rsidP="002D6B60">
      <w:pPr>
        <w:tabs>
          <w:tab w:val="left" w:pos="851"/>
          <w:tab w:val="left" w:pos="1134"/>
          <w:tab w:val="left" w:pos="1276"/>
        </w:tabs>
        <w:suppressAutoHyphens/>
        <w:ind w:left="567"/>
        <w:jc w:val="both"/>
        <w:rPr>
          <w:sz w:val="28"/>
          <w:szCs w:val="28"/>
        </w:rPr>
      </w:pPr>
      <w:r w:rsidRPr="00A868A2">
        <w:rPr>
          <w:sz w:val="28"/>
          <w:szCs w:val="28"/>
        </w:rPr>
        <w:t>котельные</w:t>
      </w:r>
    </w:p>
    <w:p w:rsidR="00541943" w:rsidRPr="002D6B60" w:rsidRDefault="00541943" w:rsidP="00541943">
      <w:pPr>
        <w:tabs>
          <w:tab w:val="left" w:pos="851"/>
          <w:tab w:val="left" w:pos="1134"/>
          <w:tab w:val="left" w:pos="1276"/>
        </w:tabs>
        <w:ind w:left="567"/>
        <w:jc w:val="both"/>
        <w:rPr>
          <w:sz w:val="28"/>
          <w:szCs w:val="28"/>
        </w:rPr>
      </w:pPr>
      <w:r w:rsidRPr="00A868A2">
        <w:rPr>
          <w:sz w:val="28"/>
          <w:szCs w:val="28"/>
        </w:rPr>
        <w:t>в области газоснабжения</w:t>
      </w:r>
      <w:r w:rsidRPr="002D6B60">
        <w:rPr>
          <w:sz w:val="28"/>
          <w:szCs w:val="28"/>
        </w:rPr>
        <w:t>:</w:t>
      </w:r>
    </w:p>
    <w:p w:rsidR="00541943" w:rsidRPr="00A868A2" w:rsidRDefault="00541943" w:rsidP="002D6B60">
      <w:pPr>
        <w:tabs>
          <w:tab w:val="left" w:pos="851"/>
          <w:tab w:val="left" w:pos="1134"/>
          <w:tab w:val="left" w:pos="1276"/>
        </w:tabs>
        <w:suppressAutoHyphens/>
        <w:ind w:left="567"/>
        <w:jc w:val="both"/>
        <w:rPr>
          <w:sz w:val="28"/>
          <w:szCs w:val="28"/>
        </w:rPr>
      </w:pPr>
      <w:r w:rsidRPr="00A868A2">
        <w:rPr>
          <w:sz w:val="28"/>
          <w:szCs w:val="28"/>
        </w:rPr>
        <w:t>пункты редуцирования газа;</w:t>
      </w:r>
    </w:p>
    <w:p w:rsidR="00541943" w:rsidRPr="002D6B60" w:rsidRDefault="00541943" w:rsidP="00541943">
      <w:pPr>
        <w:ind w:firstLine="540"/>
        <w:jc w:val="both"/>
        <w:rPr>
          <w:sz w:val="28"/>
          <w:szCs w:val="28"/>
        </w:rPr>
      </w:pPr>
      <w:r w:rsidRPr="00A868A2">
        <w:rPr>
          <w:sz w:val="28"/>
          <w:szCs w:val="28"/>
        </w:rPr>
        <w:t>в области электроснабжения</w:t>
      </w:r>
      <w:r w:rsidRPr="002D6B60">
        <w:rPr>
          <w:sz w:val="28"/>
          <w:szCs w:val="28"/>
        </w:rPr>
        <w:t>:</w:t>
      </w:r>
    </w:p>
    <w:p w:rsidR="00541943" w:rsidRPr="00A868A2" w:rsidRDefault="00541943" w:rsidP="002D6B60">
      <w:pPr>
        <w:tabs>
          <w:tab w:val="left" w:pos="851"/>
          <w:tab w:val="left" w:pos="1134"/>
          <w:tab w:val="left" w:pos="1276"/>
        </w:tabs>
        <w:suppressAutoHyphens/>
        <w:ind w:firstLine="567"/>
        <w:jc w:val="both"/>
        <w:rPr>
          <w:sz w:val="28"/>
          <w:szCs w:val="28"/>
        </w:rPr>
      </w:pPr>
      <w:r w:rsidRPr="00A868A2">
        <w:rPr>
          <w:sz w:val="28"/>
          <w:szCs w:val="28"/>
        </w:rPr>
        <w:t xml:space="preserve">подстанции и переключательные пункты, проектный номинальный класс напряжений которых находится в диапазоне от 20 </w:t>
      </w:r>
      <w:proofErr w:type="spellStart"/>
      <w:r w:rsidRPr="00A868A2">
        <w:rPr>
          <w:sz w:val="28"/>
          <w:szCs w:val="28"/>
        </w:rPr>
        <w:t>кВ</w:t>
      </w:r>
      <w:proofErr w:type="spellEnd"/>
      <w:r w:rsidRPr="00A868A2">
        <w:rPr>
          <w:sz w:val="28"/>
          <w:szCs w:val="28"/>
        </w:rPr>
        <w:t xml:space="preserve"> до 35 </w:t>
      </w:r>
      <w:proofErr w:type="spellStart"/>
      <w:r w:rsidRPr="00A868A2">
        <w:rPr>
          <w:sz w:val="28"/>
          <w:szCs w:val="28"/>
        </w:rPr>
        <w:t>кВ</w:t>
      </w:r>
      <w:proofErr w:type="spellEnd"/>
      <w:r w:rsidRPr="00A868A2">
        <w:rPr>
          <w:sz w:val="28"/>
          <w:szCs w:val="28"/>
        </w:rPr>
        <w:t xml:space="preserve"> включительно;</w:t>
      </w:r>
    </w:p>
    <w:p w:rsidR="00541943" w:rsidRPr="00A868A2" w:rsidRDefault="00541943" w:rsidP="002D6B60">
      <w:pPr>
        <w:tabs>
          <w:tab w:val="left" w:pos="851"/>
          <w:tab w:val="left" w:pos="1134"/>
          <w:tab w:val="left" w:pos="1276"/>
        </w:tabs>
        <w:suppressAutoHyphens/>
        <w:ind w:firstLine="567"/>
        <w:jc w:val="both"/>
        <w:rPr>
          <w:sz w:val="28"/>
          <w:szCs w:val="28"/>
        </w:rPr>
      </w:pPr>
      <w:r w:rsidRPr="00A868A2">
        <w:rPr>
          <w:sz w:val="28"/>
          <w:szCs w:val="28"/>
        </w:rPr>
        <w:t xml:space="preserve">трансформаторные подстанции, проектный номинальный класс напряжений которых находится в диапазоне от 6 </w:t>
      </w:r>
      <w:proofErr w:type="spellStart"/>
      <w:r w:rsidRPr="00A868A2">
        <w:rPr>
          <w:sz w:val="28"/>
          <w:szCs w:val="28"/>
        </w:rPr>
        <w:t>кВ</w:t>
      </w:r>
      <w:proofErr w:type="spellEnd"/>
      <w:r w:rsidRPr="00A868A2">
        <w:rPr>
          <w:sz w:val="28"/>
          <w:szCs w:val="28"/>
        </w:rPr>
        <w:t xml:space="preserve"> до 10 </w:t>
      </w:r>
      <w:proofErr w:type="spellStart"/>
      <w:r w:rsidRPr="00A868A2">
        <w:rPr>
          <w:sz w:val="28"/>
          <w:szCs w:val="28"/>
        </w:rPr>
        <w:t>кВ</w:t>
      </w:r>
      <w:proofErr w:type="spellEnd"/>
      <w:r w:rsidRPr="00A868A2">
        <w:rPr>
          <w:sz w:val="28"/>
          <w:szCs w:val="28"/>
        </w:rPr>
        <w:t xml:space="preserve"> включительно, расположенные на территории сельского поселения.</w:t>
      </w:r>
    </w:p>
    <w:p w:rsidR="00541943" w:rsidRPr="00CF0EEC" w:rsidRDefault="00541943" w:rsidP="00541943">
      <w:pPr>
        <w:autoSpaceDE w:val="0"/>
        <w:autoSpaceDN w:val="0"/>
        <w:adjustRightInd w:val="0"/>
        <w:ind w:firstLine="540"/>
        <w:jc w:val="both"/>
        <w:rPr>
          <w:rFonts w:eastAsiaTheme="minorHAnsi"/>
          <w:sz w:val="28"/>
          <w:szCs w:val="28"/>
          <w:lang w:eastAsia="en-US"/>
        </w:rPr>
      </w:pPr>
      <w:r w:rsidRPr="00A868A2">
        <w:rPr>
          <w:sz w:val="28"/>
          <w:szCs w:val="28"/>
        </w:rPr>
        <w:t xml:space="preserve">В соответствии с пунктом </w:t>
      </w:r>
      <w:r>
        <w:rPr>
          <w:rFonts w:eastAsiaTheme="minorHAnsi"/>
          <w:sz w:val="28"/>
          <w:szCs w:val="28"/>
          <w:lang w:eastAsia="en-US"/>
        </w:rPr>
        <w:t xml:space="preserve">5.4.1.42. </w:t>
      </w:r>
      <w:r w:rsidR="00B9400A" w:rsidRPr="00565B8E">
        <w:rPr>
          <w:rFonts w:eastAsia="Calibri"/>
          <w:sz w:val="28"/>
          <w:szCs w:val="28"/>
          <w:lang w:eastAsia="en-US"/>
        </w:rPr>
        <w:t>Приказ</w:t>
      </w:r>
      <w:r w:rsidR="00B9400A">
        <w:rPr>
          <w:rFonts w:eastAsia="Calibri"/>
          <w:sz w:val="28"/>
          <w:szCs w:val="28"/>
          <w:lang w:eastAsia="en-US"/>
        </w:rPr>
        <w:t>а</w:t>
      </w:r>
      <w:r w:rsidR="00B9400A" w:rsidRPr="00565B8E">
        <w:rPr>
          <w:rFonts w:eastAsia="Calibri"/>
          <w:sz w:val="28"/>
          <w:szCs w:val="28"/>
          <w:lang w:eastAsia="en-US"/>
        </w:rPr>
        <w:t xml:space="preserve"> Департамента по архитектуре и градостроительству Краснодарского края от 16</w:t>
      </w:r>
      <w:r w:rsidR="00B9400A">
        <w:rPr>
          <w:rFonts w:eastAsia="Calibri"/>
          <w:sz w:val="28"/>
          <w:szCs w:val="28"/>
          <w:lang w:eastAsia="en-US"/>
        </w:rPr>
        <w:t xml:space="preserve"> апреля </w:t>
      </w:r>
      <w:r w:rsidR="00B9400A" w:rsidRPr="00565B8E">
        <w:rPr>
          <w:rFonts w:eastAsia="Calibri"/>
          <w:sz w:val="28"/>
          <w:szCs w:val="28"/>
          <w:lang w:eastAsia="en-US"/>
        </w:rPr>
        <w:t>2015</w:t>
      </w:r>
      <w:r w:rsidR="00B9400A">
        <w:rPr>
          <w:rFonts w:eastAsia="Calibri"/>
          <w:sz w:val="28"/>
          <w:szCs w:val="28"/>
          <w:lang w:eastAsia="en-US"/>
        </w:rPr>
        <w:t xml:space="preserve"> года</w:t>
      </w:r>
      <w:r w:rsidR="00B9400A" w:rsidRPr="00565B8E">
        <w:rPr>
          <w:rFonts w:eastAsia="Calibri"/>
          <w:sz w:val="28"/>
          <w:szCs w:val="28"/>
          <w:lang w:eastAsia="en-US"/>
        </w:rPr>
        <w:t xml:space="preserve"> </w:t>
      </w:r>
      <w:r w:rsidR="00B9400A">
        <w:rPr>
          <w:rFonts w:eastAsia="Calibri"/>
          <w:sz w:val="28"/>
          <w:szCs w:val="28"/>
          <w:lang w:eastAsia="en-US"/>
        </w:rPr>
        <w:t>№</w:t>
      </w:r>
      <w:r w:rsidR="00B9400A" w:rsidRPr="00565B8E">
        <w:rPr>
          <w:rFonts w:eastAsia="Calibri"/>
          <w:sz w:val="28"/>
          <w:szCs w:val="28"/>
          <w:lang w:eastAsia="en-US"/>
        </w:rPr>
        <w:t xml:space="preserve"> 78 </w:t>
      </w:r>
      <w:r w:rsidR="00B9400A">
        <w:rPr>
          <w:rFonts w:eastAsia="Calibri"/>
          <w:sz w:val="28"/>
          <w:szCs w:val="28"/>
          <w:lang w:eastAsia="en-US"/>
        </w:rPr>
        <w:t>«</w:t>
      </w:r>
      <w:r w:rsidR="00B9400A" w:rsidRPr="00565B8E">
        <w:rPr>
          <w:rFonts w:eastAsia="Calibri"/>
          <w:sz w:val="28"/>
          <w:szCs w:val="28"/>
          <w:lang w:eastAsia="en-US"/>
        </w:rPr>
        <w:t>Об утверждении нормативов градостроительного проектирования Краснодарского края</w:t>
      </w:r>
      <w:r w:rsidR="00B9400A">
        <w:rPr>
          <w:rFonts w:eastAsia="Calibri"/>
          <w:sz w:val="28"/>
          <w:szCs w:val="28"/>
          <w:lang w:eastAsia="en-US"/>
        </w:rPr>
        <w:t>»</w:t>
      </w:r>
      <w:r w:rsidRPr="00A868A2">
        <w:rPr>
          <w:sz w:val="28"/>
          <w:szCs w:val="28"/>
        </w:rPr>
        <w:t xml:space="preserve">, с целью рационального использования территории, установлены расчетные показатели минимально допустимых размеров земельных участков для размещения </w:t>
      </w:r>
      <w:r>
        <w:rPr>
          <w:sz w:val="28"/>
          <w:szCs w:val="28"/>
        </w:rPr>
        <w:t>станций очистки воды:</w:t>
      </w:r>
    </w:p>
    <w:p w:rsidR="00541943" w:rsidRPr="00A868A2" w:rsidRDefault="00541943" w:rsidP="00541943">
      <w:pPr>
        <w:pStyle w:val="aff8"/>
        <w:rPr>
          <w:b/>
          <w:bCs/>
          <w:sz w:val="28"/>
          <w:szCs w:val="28"/>
        </w:rPr>
      </w:pPr>
    </w:p>
    <w:tbl>
      <w:tblPr>
        <w:tblW w:w="0" w:type="auto"/>
        <w:tblInd w:w="3" w:type="dxa"/>
        <w:tblLayout w:type="fixed"/>
        <w:tblLook w:val="0000" w:firstRow="0" w:lastRow="0" w:firstColumn="0" w:lastColumn="0" w:noHBand="0" w:noVBand="0"/>
      </w:tblPr>
      <w:tblGrid>
        <w:gridCol w:w="4925"/>
        <w:gridCol w:w="4031"/>
      </w:tblGrid>
      <w:tr w:rsidR="00541943" w:rsidRPr="00A868A2" w:rsidTr="00697F46">
        <w:trPr>
          <w:tblHeader/>
        </w:trPr>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8E6286" w:rsidRDefault="00541943" w:rsidP="00697F46">
            <w:pPr>
              <w:pStyle w:val="aff8"/>
              <w:rPr>
                <w:bCs/>
              </w:rPr>
            </w:pPr>
            <w:r w:rsidRPr="008E6286">
              <w:rPr>
                <w:bCs/>
              </w:rPr>
              <w:t xml:space="preserve">Производительность станций очистки воды, тыс. </w:t>
            </w:r>
            <w:proofErr w:type="spellStart"/>
            <w:r w:rsidRPr="008E6286">
              <w:rPr>
                <w:bCs/>
              </w:rPr>
              <w:t>куб.м</w:t>
            </w:r>
            <w:proofErr w:type="spellEnd"/>
            <w:r w:rsidRPr="008E6286">
              <w:rPr>
                <w:bCs/>
              </w:rPr>
              <w:t>/</w:t>
            </w:r>
            <w:proofErr w:type="spellStart"/>
            <w:r w:rsidRPr="008E6286">
              <w:rPr>
                <w:bCs/>
              </w:rPr>
              <w:t>сут</w:t>
            </w:r>
            <w:proofErr w:type="spellEnd"/>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8E6286" w:rsidRDefault="00541943" w:rsidP="00697F46">
            <w:pPr>
              <w:pStyle w:val="aff8"/>
              <w:rPr>
                <w:bCs/>
              </w:rPr>
            </w:pPr>
            <w:r w:rsidRPr="008E6286">
              <w:rPr>
                <w:bCs/>
              </w:rPr>
              <w:t>Размер земельного участка, га</w:t>
            </w:r>
          </w:p>
          <w:p w:rsidR="00541943" w:rsidRPr="00A868A2" w:rsidRDefault="00541943" w:rsidP="00697F46">
            <w:pPr>
              <w:pStyle w:val="aff8"/>
              <w:rPr>
                <w:b/>
                <w:bCs/>
              </w:rPr>
            </w:pP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 до 0,8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1,0</w:t>
            </w: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свыше 0,8 до 12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2,0</w:t>
            </w: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свыше 12 до 32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3,0</w:t>
            </w: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свыше 32 до 80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4,0</w:t>
            </w: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свыше 80 до 125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6,0</w:t>
            </w: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свыше 125 до 250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12,0</w:t>
            </w: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свыше 250 до 400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18,0</w:t>
            </w: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свыше 400 до 800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24,0</w:t>
            </w:r>
          </w:p>
        </w:tc>
      </w:tr>
    </w:tbl>
    <w:p w:rsidR="00541943" w:rsidRPr="00A868A2" w:rsidRDefault="00541943" w:rsidP="00541943">
      <w:pPr>
        <w:ind w:firstLine="567"/>
        <w:jc w:val="both"/>
        <w:rPr>
          <w:sz w:val="28"/>
          <w:szCs w:val="28"/>
        </w:rPr>
      </w:pPr>
    </w:p>
    <w:p w:rsidR="00541943" w:rsidRDefault="00541943" w:rsidP="00541943">
      <w:pPr>
        <w:ind w:firstLine="709"/>
        <w:jc w:val="both"/>
        <w:rPr>
          <w:sz w:val="28"/>
          <w:szCs w:val="28"/>
        </w:rPr>
      </w:pPr>
      <w:r w:rsidRPr="00A868A2">
        <w:rPr>
          <w:sz w:val="28"/>
          <w:szCs w:val="28"/>
        </w:rPr>
        <w:t xml:space="preserve">При расчете удельного водопотребления следует применять удельные показатели водопотребления, установленные Приказом Региональной энергетической комиссии </w:t>
      </w:r>
      <w:r w:rsidR="00B9400A">
        <w:rPr>
          <w:sz w:val="28"/>
          <w:szCs w:val="28"/>
        </w:rPr>
        <w:t xml:space="preserve">- </w:t>
      </w:r>
      <w:r w:rsidRPr="00A868A2">
        <w:rPr>
          <w:sz w:val="28"/>
          <w:szCs w:val="28"/>
        </w:rPr>
        <w:t>Департамента цен и тарифов Краснодарского края</w:t>
      </w:r>
      <w:r>
        <w:rPr>
          <w:sz w:val="28"/>
          <w:szCs w:val="28"/>
        </w:rPr>
        <w:t>.</w:t>
      </w:r>
    </w:p>
    <w:p w:rsidR="00541943" w:rsidRPr="00A868A2" w:rsidRDefault="00541943" w:rsidP="00541943">
      <w:pPr>
        <w:ind w:firstLine="709"/>
        <w:jc w:val="both"/>
        <w:rPr>
          <w:sz w:val="28"/>
          <w:szCs w:val="28"/>
        </w:rPr>
      </w:pPr>
      <w:r w:rsidRPr="00A868A2">
        <w:rPr>
          <w:sz w:val="28"/>
          <w:szCs w:val="28"/>
        </w:rPr>
        <w:t xml:space="preserve"> </w:t>
      </w:r>
      <w:bookmarkStart w:id="48" w:name="_Toc404938164"/>
      <w:r>
        <w:rPr>
          <w:sz w:val="28"/>
          <w:szCs w:val="28"/>
        </w:rPr>
        <w:t xml:space="preserve"> </w:t>
      </w:r>
      <w:r w:rsidRPr="00A868A2">
        <w:rPr>
          <w:sz w:val="28"/>
          <w:szCs w:val="28"/>
        </w:rPr>
        <w:t xml:space="preserve">Расчетные показатели минимально допустимого </w:t>
      </w:r>
      <w:proofErr w:type="gramStart"/>
      <w:r w:rsidRPr="00A868A2">
        <w:rPr>
          <w:sz w:val="28"/>
          <w:szCs w:val="28"/>
        </w:rPr>
        <w:t>уровня  обеспеченности</w:t>
      </w:r>
      <w:proofErr w:type="gramEnd"/>
      <w:r w:rsidRPr="00A868A2">
        <w:rPr>
          <w:sz w:val="28"/>
          <w:szCs w:val="28"/>
        </w:rPr>
        <w:t xml:space="preserve"> объектами местного значения в области водоотведения</w:t>
      </w:r>
      <w:bookmarkEnd w:id="48"/>
    </w:p>
    <w:p w:rsidR="00541943" w:rsidRPr="00A868A2" w:rsidRDefault="00541943" w:rsidP="00541943">
      <w:pPr>
        <w:ind w:firstLine="709"/>
        <w:jc w:val="both"/>
        <w:rPr>
          <w:sz w:val="28"/>
          <w:szCs w:val="28"/>
        </w:rPr>
      </w:pPr>
      <w:r>
        <w:rPr>
          <w:sz w:val="28"/>
          <w:szCs w:val="28"/>
        </w:rPr>
        <w:t>В соответствии с п</w:t>
      </w:r>
      <w:r w:rsidR="00B9400A">
        <w:rPr>
          <w:sz w:val="28"/>
          <w:szCs w:val="28"/>
        </w:rPr>
        <w:t>унктом</w:t>
      </w:r>
      <w:r>
        <w:rPr>
          <w:sz w:val="28"/>
          <w:szCs w:val="28"/>
        </w:rPr>
        <w:t xml:space="preserve"> 5</w:t>
      </w:r>
      <w:r w:rsidRPr="00A868A2">
        <w:rPr>
          <w:sz w:val="28"/>
          <w:szCs w:val="28"/>
        </w:rPr>
        <w:t xml:space="preserve">.4.2.17 </w:t>
      </w:r>
      <w:r w:rsidR="00B9400A" w:rsidRPr="00565B8E">
        <w:rPr>
          <w:rFonts w:eastAsia="Calibri"/>
          <w:sz w:val="28"/>
          <w:szCs w:val="28"/>
          <w:lang w:eastAsia="en-US"/>
        </w:rPr>
        <w:t>Приказ</w:t>
      </w:r>
      <w:r w:rsidR="00B9400A">
        <w:rPr>
          <w:rFonts w:eastAsia="Calibri"/>
          <w:sz w:val="28"/>
          <w:szCs w:val="28"/>
          <w:lang w:eastAsia="en-US"/>
        </w:rPr>
        <w:t>а</w:t>
      </w:r>
      <w:r w:rsidR="00B9400A" w:rsidRPr="00565B8E">
        <w:rPr>
          <w:rFonts w:eastAsia="Calibri"/>
          <w:sz w:val="28"/>
          <w:szCs w:val="28"/>
          <w:lang w:eastAsia="en-US"/>
        </w:rPr>
        <w:t xml:space="preserve"> Департамента по архитектуре и градостроительству Краснодарского края от 16</w:t>
      </w:r>
      <w:r w:rsidR="00B9400A">
        <w:rPr>
          <w:rFonts w:eastAsia="Calibri"/>
          <w:sz w:val="28"/>
          <w:szCs w:val="28"/>
          <w:lang w:eastAsia="en-US"/>
        </w:rPr>
        <w:t xml:space="preserve"> апреля </w:t>
      </w:r>
      <w:r w:rsidR="00B9400A" w:rsidRPr="00565B8E">
        <w:rPr>
          <w:rFonts w:eastAsia="Calibri"/>
          <w:sz w:val="28"/>
          <w:szCs w:val="28"/>
          <w:lang w:eastAsia="en-US"/>
        </w:rPr>
        <w:t>2015</w:t>
      </w:r>
      <w:r w:rsidR="00B9400A">
        <w:rPr>
          <w:rFonts w:eastAsia="Calibri"/>
          <w:sz w:val="28"/>
          <w:szCs w:val="28"/>
          <w:lang w:eastAsia="en-US"/>
        </w:rPr>
        <w:t xml:space="preserve"> года</w:t>
      </w:r>
      <w:r w:rsidR="00B9400A" w:rsidRPr="00565B8E">
        <w:rPr>
          <w:rFonts w:eastAsia="Calibri"/>
          <w:sz w:val="28"/>
          <w:szCs w:val="28"/>
          <w:lang w:eastAsia="en-US"/>
        </w:rPr>
        <w:t xml:space="preserve"> </w:t>
      </w:r>
      <w:r w:rsidR="00B9400A">
        <w:rPr>
          <w:rFonts w:eastAsia="Calibri"/>
          <w:sz w:val="28"/>
          <w:szCs w:val="28"/>
          <w:lang w:eastAsia="en-US"/>
        </w:rPr>
        <w:t>№</w:t>
      </w:r>
      <w:r w:rsidR="00B9400A" w:rsidRPr="00565B8E">
        <w:rPr>
          <w:rFonts w:eastAsia="Calibri"/>
          <w:sz w:val="28"/>
          <w:szCs w:val="28"/>
          <w:lang w:eastAsia="en-US"/>
        </w:rPr>
        <w:t xml:space="preserve"> 78 </w:t>
      </w:r>
      <w:r w:rsidR="00B9400A">
        <w:rPr>
          <w:rFonts w:eastAsia="Calibri"/>
          <w:sz w:val="28"/>
          <w:szCs w:val="28"/>
          <w:lang w:eastAsia="en-US"/>
        </w:rPr>
        <w:t>«</w:t>
      </w:r>
      <w:r w:rsidR="00B9400A" w:rsidRPr="00565B8E">
        <w:rPr>
          <w:rFonts w:eastAsia="Calibri"/>
          <w:sz w:val="28"/>
          <w:szCs w:val="28"/>
          <w:lang w:eastAsia="en-US"/>
        </w:rPr>
        <w:t>Об утверждении нормативов градостроительного проектирования Краснодарского края</w:t>
      </w:r>
      <w:r w:rsidR="00B9400A">
        <w:rPr>
          <w:rFonts w:eastAsia="Calibri"/>
          <w:sz w:val="28"/>
          <w:szCs w:val="28"/>
          <w:lang w:eastAsia="en-US"/>
        </w:rPr>
        <w:t>»</w:t>
      </w:r>
      <w:r w:rsidRPr="00A868A2">
        <w:rPr>
          <w:sz w:val="28"/>
          <w:szCs w:val="28"/>
        </w:rPr>
        <w:t>, 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w:t>
      </w:r>
      <w:r>
        <w:rPr>
          <w:sz w:val="28"/>
          <w:szCs w:val="28"/>
        </w:rPr>
        <w:t>лизационных очистных сооружений:</w:t>
      </w:r>
      <w:r w:rsidRPr="00A868A2">
        <w:rPr>
          <w:sz w:val="28"/>
          <w:szCs w:val="28"/>
        </w:rPr>
        <w:t xml:space="preserve"> </w:t>
      </w:r>
    </w:p>
    <w:p w:rsidR="00541943" w:rsidRPr="00A868A2" w:rsidRDefault="00541943" w:rsidP="00541943">
      <w:pPr>
        <w:pStyle w:val="aff8"/>
        <w:jc w:val="both"/>
        <w:rPr>
          <w:b/>
          <w:bCs/>
          <w:sz w:val="28"/>
          <w:szCs w:val="28"/>
        </w:rPr>
      </w:pPr>
    </w:p>
    <w:tbl>
      <w:tblPr>
        <w:tblW w:w="0" w:type="auto"/>
        <w:tblInd w:w="3" w:type="dxa"/>
        <w:tblLayout w:type="fixed"/>
        <w:tblLook w:val="0000" w:firstRow="0" w:lastRow="0" w:firstColumn="0" w:lastColumn="0" w:noHBand="0" w:noVBand="0"/>
      </w:tblPr>
      <w:tblGrid>
        <w:gridCol w:w="5371"/>
        <w:gridCol w:w="4373"/>
      </w:tblGrid>
      <w:tr w:rsidR="00541943" w:rsidRPr="00A868A2" w:rsidTr="00697F46">
        <w:trPr>
          <w:trHeight w:val="768"/>
          <w:tblHeader/>
        </w:trPr>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462861" w:rsidRDefault="00541943" w:rsidP="00697F46">
            <w:pPr>
              <w:pStyle w:val="104"/>
              <w:rPr>
                <w:bCs/>
              </w:rPr>
            </w:pPr>
            <w:r w:rsidRPr="00462861">
              <w:rPr>
                <w:bCs/>
              </w:rPr>
              <w:t>Производительность канализационных очистных сооружений, тыс. куб. м/</w:t>
            </w:r>
            <w:proofErr w:type="spellStart"/>
            <w:r w:rsidRPr="00462861">
              <w:rPr>
                <w:bCs/>
              </w:rPr>
              <w:t>сут</w:t>
            </w:r>
            <w:proofErr w:type="spellEnd"/>
            <w:r w:rsidRPr="00462861">
              <w:rPr>
                <w:bCs/>
              </w:rPr>
              <w:t>.</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462861" w:rsidRDefault="00541943" w:rsidP="00697F46">
            <w:pPr>
              <w:pStyle w:val="104"/>
              <w:rPr>
                <w:bCs/>
              </w:rPr>
            </w:pPr>
            <w:r w:rsidRPr="00462861">
              <w:rPr>
                <w:bCs/>
              </w:rPr>
              <w:t>Размер земельного участка, га</w:t>
            </w:r>
          </w:p>
        </w:tc>
      </w:tr>
      <w:tr w:rsidR="00541943" w:rsidRPr="00A868A2" w:rsidTr="00697F46">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до 0,7 </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0,5</w:t>
            </w:r>
          </w:p>
        </w:tc>
      </w:tr>
      <w:tr w:rsidR="00541943" w:rsidRPr="00A868A2" w:rsidTr="00697F46">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0,7 до 17 </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4</w:t>
            </w:r>
          </w:p>
        </w:tc>
      </w:tr>
      <w:tr w:rsidR="00541943" w:rsidRPr="00A868A2" w:rsidTr="00697F46">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proofErr w:type="spellStart"/>
            <w:r w:rsidRPr="00A868A2">
              <w:t>cвыше</w:t>
            </w:r>
            <w:proofErr w:type="spellEnd"/>
            <w:r w:rsidRPr="00A868A2">
              <w:t xml:space="preserve"> 17 до 40 </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6</w:t>
            </w:r>
          </w:p>
        </w:tc>
      </w:tr>
      <w:tr w:rsidR="00541943" w:rsidRPr="00A868A2" w:rsidTr="00697F46">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40 до 130 </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12</w:t>
            </w:r>
          </w:p>
        </w:tc>
      </w:tr>
      <w:tr w:rsidR="00541943" w:rsidRPr="00A868A2" w:rsidTr="00697F46">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130 до 175 </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14</w:t>
            </w:r>
          </w:p>
        </w:tc>
      </w:tr>
      <w:tr w:rsidR="00541943" w:rsidRPr="00A868A2" w:rsidTr="00697F46">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175 до 280 </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18</w:t>
            </w:r>
          </w:p>
        </w:tc>
      </w:tr>
    </w:tbl>
    <w:p w:rsidR="006E7B1C" w:rsidRDefault="006E7B1C" w:rsidP="006E7B1C">
      <w:pPr>
        <w:jc w:val="both"/>
        <w:rPr>
          <w:sz w:val="28"/>
          <w:szCs w:val="28"/>
        </w:rPr>
      </w:pPr>
    </w:p>
    <w:p w:rsidR="006E7B1C" w:rsidRPr="00A868A2" w:rsidRDefault="00A268DC" w:rsidP="00B9400A">
      <w:pPr>
        <w:spacing w:after="200"/>
        <w:jc w:val="both"/>
        <w:rPr>
          <w:sz w:val="28"/>
          <w:szCs w:val="28"/>
        </w:rPr>
      </w:pPr>
      <w:r>
        <w:rPr>
          <w:sz w:val="28"/>
          <w:szCs w:val="28"/>
        </w:rPr>
        <w:t xml:space="preserve">       4. </w:t>
      </w:r>
      <w:r w:rsidR="00541943" w:rsidRPr="00A868A2">
        <w:rPr>
          <w:sz w:val="28"/>
          <w:szCs w:val="28"/>
        </w:rPr>
        <w:t xml:space="preserve">Расчетные показатели минимально допустимого </w:t>
      </w:r>
      <w:proofErr w:type="gramStart"/>
      <w:r w:rsidR="00541943" w:rsidRPr="00A868A2">
        <w:rPr>
          <w:sz w:val="28"/>
          <w:szCs w:val="28"/>
        </w:rPr>
        <w:t>уровня  обеспеченности</w:t>
      </w:r>
      <w:proofErr w:type="gramEnd"/>
      <w:r w:rsidR="00541943" w:rsidRPr="00A868A2">
        <w:rPr>
          <w:sz w:val="28"/>
          <w:szCs w:val="28"/>
        </w:rPr>
        <w:t xml:space="preserve"> объектами местного значения в области </w:t>
      </w:r>
      <w:r w:rsidR="00B9400A">
        <w:rPr>
          <w:sz w:val="28"/>
          <w:szCs w:val="28"/>
        </w:rPr>
        <w:t>теплоснабжения.</w:t>
      </w:r>
    </w:p>
    <w:p w:rsidR="00541943" w:rsidRPr="00A868A2" w:rsidRDefault="00541943" w:rsidP="00541943">
      <w:pPr>
        <w:ind w:firstLine="709"/>
        <w:jc w:val="both"/>
        <w:rPr>
          <w:sz w:val="28"/>
          <w:szCs w:val="28"/>
        </w:rPr>
      </w:pPr>
      <w:r w:rsidRPr="00A868A2">
        <w:rPr>
          <w:sz w:val="28"/>
          <w:szCs w:val="28"/>
        </w:rPr>
        <w:t>Отопление одно- и двухэтажных и индивидуальных жилых домов, а также секционных жилых домов необходимо выполнять от газовых котлов, устанавливаемых непосредственно в каждом доме или квартире.</w:t>
      </w:r>
    </w:p>
    <w:p w:rsidR="00541943" w:rsidRPr="00A868A2" w:rsidRDefault="00541943" w:rsidP="00541943">
      <w:pPr>
        <w:ind w:firstLine="709"/>
        <w:jc w:val="both"/>
        <w:rPr>
          <w:sz w:val="28"/>
          <w:szCs w:val="28"/>
        </w:rPr>
      </w:pPr>
      <w:r w:rsidRPr="00A868A2">
        <w:rPr>
          <w:sz w:val="28"/>
          <w:szCs w:val="28"/>
        </w:rPr>
        <w:t>Отопление общественных, культурно-бытовых и административных зданий централизованное, от наружных тепловых сетей или от автономных источников теплоснабжения. Источником тепла являются существующие, реконструируемые и проектируемые котельные.</w:t>
      </w:r>
    </w:p>
    <w:p w:rsidR="00541943" w:rsidRPr="00A868A2" w:rsidRDefault="00541943" w:rsidP="00541943">
      <w:pPr>
        <w:ind w:firstLine="709"/>
        <w:jc w:val="both"/>
        <w:rPr>
          <w:b/>
          <w:bCs/>
          <w:sz w:val="28"/>
          <w:szCs w:val="28"/>
        </w:rPr>
      </w:pPr>
      <w:r w:rsidRPr="00A868A2">
        <w:rPr>
          <w:sz w:val="28"/>
          <w:szCs w:val="28"/>
        </w:rPr>
        <w:t xml:space="preserve">В соответствии с таблицей </w:t>
      </w:r>
      <w:r>
        <w:rPr>
          <w:sz w:val="28"/>
          <w:szCs w:val="28"/>
        </w:rPr>
        <w:t>63</w:t>
      </w:r>
      <w:r w:rsidRPr="00A868A2">
        <w:rPr>
          <w:sz w:val="28"/>
          <w:szCs w:val="28"/>
        </w:rPr>
        <w:t xml:space="preserve"> </w:t>
      </w:r>
      <w:r w:rsidR="00B9400A" w:rsidRPr="00565B8E">
        <w:rPr>
          <w:rFonts w:eastAsia="Calibri"/>
          <w:sz w:val="28"/>
          <w:szCs w:val="28"/>
          <w:lang w:eastAsia="en-US"/>
        </w:rPr>
        <w:t>Приказ</w:t>
      </w:r>
      <w:r w:rsidR="00B9400A">
        <w:rPr>
          <w:rFonts w:eastAsia="Calibri"/>
          <w:sz w:val="28"/>
          <w:szCs w:val="28"/>
          <w:lang w:eastAsia="en-US"/>
        </w:rPr>
        <w:t>а</w:t>
      </w:r>
      <w:r w:rsidR="00B9400A" w:rsidRPr="00565B8E">
        <w:rPr>
          <w:rFonts w:eastAsia="Calibri"/>
          <w:sz w:val="28"/>
          <w:szCs w:val="28"/>
          <w:lang w:eastAsia="en-US"/>
        </w:rPr>
        <w:t xml:space="preserve"> Департамента по архитектуре и градостроительству Краснодарского края от 16</w:t>
      </w:r>
      <w:r w:rsidR="00B9400A">
        <w:rPr>
          <w:rFonts w:eastAsia="Calibri"/>
          <w:sz w:val="28"/>
          <w:szCs w:val="28"/>
          <w:lang w:eastAsia="en-US"/>
        </w:rPr>
        <w:t xml:space="preserve"> апреля </w:t>
      </w:r>
      <w:r w:rsidR="00B9400A" w:rsidRPr="00565B8E">
        <w:rPr>
          <w:rFonts w:eastAsia="Calibri"/>
          <w:sz w:val="28"/>
          <w:szCs w:val="28"/>
          <w:lang w:eastAsia="en-US"/>
        </w:rPr>
        <w:t>2015</w:t>
      </w:r>
      <w:r w:rsidR="00B9400A">
        <w:rPr>
          <w:rFonts w:eastAsia="Calibri"/>
          <w:sz w:val="28"/>
          <w:szCs w:val="28"/>
          <w:lang w:eastAsia="en-US"/>
        </w:rPr>
        <w:t xml:space="preserve"> года</w:t>
      </w:r>
      <w:r w:rsidR="00B9400A" w:rsidRPr="00565B8E">
        <w:rPr>
          <w:rFonts w:eastAsia="Calibri"/>
          <w:sz w:val="28"/>
          <w:szCs w:val="28"/>
          <w:lang w:eastAsia="en-US"/>
        </w:rPr>
        <w:t xml:space="preserve"> </w:t>
      </w:r>
      <w:r w:rsidR="00B9400A">
        <w:rPr>
          <w:rFonts w:eastAsia="Calibri"/>
          <w:sz w:val="28"/>
          <w:szCs w:val="28"/>
          <w:lang w:eastAsia="en-US"/>
        </w:rPr>
        <w:t>№</w:t>
      </w:r>
      <w:r w:rsidR="00B9400A" w:rsidRPr="00565B8E">
        <w:rPr>
          <w:rFonts w:eastAsia="Calibri"/>
          <w:sz w:val="28"/>
          <w:szCs w:val="28"/>
          <w:lang w:eastAsia="en-US"/>
        </w:rPr>
        <w:t xml:space="preserve"> 78 </w:t>
      </w:r>
      <w:r w:rsidR="00B9400A">
        <w:rPr>
          <w:rFonts w:eastAsia="Calibri"/>
          <w:sz w:val="28"/>
          <w:szCs w:val="28"/>
          <w:lang w:eastAsia="en-US"/>
        </w:rPr>
        <w:t>«</w:t>
      </w:r>
      <w:r w:rsidR="00B9400A" w:rsidRPr="00565B8E">
        <w:rPr>
          <w:rFonts w:eastAsia="Calibri"/>
          <w:sz w:val="28"/>
          <w:szCs w:val="28"/>
          <w:lang w:eastAsia="en-US"/>
        </w:rPr>
        <w:t>Об утверждении нормативов градостроительного проектирования Краснодарского края</w:t>
      </w:r>
      <w:r w:rsidR="00B9400A">
        <w:rPr>
          <w:rFonts w:eastAsia="Calibri"/>
          <w:sz w:val="28"/>
          <w:szCs w:val="28"/>
          <w:lang w:eastAsia="en-US"/>
        </w:rPr>
        <w:t>»</w:t>
      </w:r>
      <w:r w:rsidRPr="00A868A2">
        <w:rPr>
          <w:sz w:val="28"/>
          <w:szCs w:val="28"/>
        </w:rPr>
        <w:t>, с целью рационального использования территории, установлены расчетные показатели м</w:t>
      </w:r>
      <w:r w:rsidRPr="00A868A2">
        <w:rPr>
          <w:rStyle w:val="af7"/>
          <w:sz w:val="28"/>
          <w:szCs w:val="28"/>
        </w:rPr>
        <w:t xml:space="preserve">инимально допустимых размеров земельных участков для </w:t>
      </w:r>
      <w:r w:rsidRPr="00A868A2">
        <w:rPr>
          <w:sz w:val="28"/>
          <w:szCs w:val="28"/>
        </w:rPr>
        <w:t>отдельно стоящих отопительных котельн</w:t>
      </w:r>
      <w:r>
        <w:rPr>
          <w:sz w:val="28"/>
          <w:szCs w:val="28"/>
        </w:rPr>
        <w:t>ых, располагаемых в жилых зонах:</w:t>
      </w:r>
      <w:r w:rsidRPr="00A868A2">
        <w:rPr>
          <w:sz w:val="28"/>
          <w:szCs w:val="28"/>
        </w:rPr>
        <w:t xml:space="preserve">  </w:t>
      </w:r>
      <w:bookmarkStart w:id="49" w:name="_Ref393351494"/>
    </w:p>
    <w:bookmarkEnd w:id="49"/>
    <w:p w:rsidR="00541943" w:rsidRPr="00A868A2" w:rsidRDefault="00541943" w:rsidP="00541943">
      <w:pPr>
        <w:pStyle w:val="aff8"/>
        <w:rPr>
          <w:b/>
          <w:bCs/>
          <w:sz w:val="28"/>
          <w:szCs w:val="28"/>
        </w:rPr>
      </w:pPr>
    </w:p>
    <w:tbl>
      <w:tblPr>
        <w:tblW w:w="0" w:type="auto"/>
        <w:tblInd w:w="3" w:type="dxa"/>
        <w:tblLayout w:type="fixed"/>
        <w:tblLook w:val="0000" w:firstRow="0" w:lastRow="0" w:firstColumn="0" w:lastColumn="0" w:noHBand="0" w:noVBand="0"/>
      </w:tblPr>
      <w:tblGrid>
        <w:gridCol w:w="4873"/>
        <w:gridCol w:w="4980"/>
      </w:tblGrid>
      <w:tr w:rsidR="00541943" w:rsidRPr="00A868A2" w:rsidTr="00697F46">
        <w:trPr>
          <w:tblHeader/>
        </w:trPr>
        <w:tc>
          <w:tcPr>
            <w:tcW w:w="4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723D5C" w:rsidRDefault="00541943" w:rsidP="00697F46">
            <w:pPr>
              <w:pStyle w:val="104"/>
              <w:rPr>
                <w:bCs/>
              </w:rPr>
            </w:pPr>
            <w:proofErr w:type="spellStart"/>
            <w:r w:rsidRPr="00723D5C">
              <w:rPr>
                <w:bCs/>
              </w:rPr>
              <w:t>Теплопроизводительность</w:t>
            </w:r>
            <w:proofErr w:type="spellEnd"/>
            <w:r w:rsidRPr="00723D5C">
              <w:rPr>
                <w:bCs/>
              </w:rPr>
              <w:t xml:space="preserve"> отдельно стоящих котельных, Гкал/ч</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723D5C" w:rsidRDefault="00541943" w:rsidP="00697F46">
            <w:pPr>
              <w:pStyle w:val="104"/>
              <w:rPr>
                <w:bCs/>
              </w:rPr>
            </w:pPr>
            <w:r w:rsidRPr="00723D5C">
              <w:rPr>
                <w:bCs/>
              </w:rPr>
              <w:t>Размер земельного участка, га</w:t>
            </w:r>
          </w:p>
        </w:tc>
      </w:tr>
      <w:tr w:rsidR="00541943" w:rsidRPr="00A868A2" w:rsidTr="00697F46">
        <w:tc>
          <w:tcPr>
            <w:tcW w:w="4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до 5 </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0,7</w:t>
            </w:r>
          </w:p>
        </w:tc>
      </w:tr>
      <w:tr w:rsidR="00541943" w:rsidRPr="00A868A2" w:rsidTr="00697F46">
        <w:tc>
          <w:tcPr>
            <w:tcW w:w="4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5 до 10 </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1,0</w:t>
            </w:r>
          </w:p>
        </w:tc>
      </w:tr>
      <w:tr w:rsidR="00541943" w:rsidRPr="00A868A2" w:rsidTr="00697F46">
        <w:tc>
          <w:tcPr>
            <w:tcW w:w="4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10 до 50 </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на твердом топливе – 2,0</w:t>
            </w:r>
          </w:p>
          <w:p w:rsidR="00541943" w:rsidRPr="00A868A2" w:rsidRDefault="00541943" w:rsidP="00697F46">
            <w:pPr>
              <w:pStyle w:val="102"/>
            </w:pPr>
            <w:r w:rsidRPr="00A868A2">
              <w:t xml:space="preserve">на </w:t>
            </w:r>
            <w:proofErr w:type="spellStart"/>
            <w:r w:rsidRPr="00A868A2">
              <w:t>газомазутном</w:t>
            </w:r>
            <w:proofErr w:type="spellEnd"/>
            <w:r w:rsidRPr="00A868A2">
              <w:t xml:space="preserve"> топливе – 1,5</w:t>
            </w:r>
          </w:p>
        </w:tc>
      </w:tr>
      <w:tr w:rsidR="00541943" w:rsidRPr="00A868A2" w:rsidTr="00697F46">
        <w:tc>
          <w:tcPr>
            <w:tcW w:w="4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50 до 100 </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на твердом топливе – 3,0</w:t>
            </w:r>
          </w:p>
          <w:p w:rsidR="00541943" w:rsidRPr="00A868A2" w:rsidRDefault="00541943" w:rsidP="00697F46">
            <w:pPr>
              <w:pStyle w:val="102"/>
            </w:pPr>
            <w:r w:rsidRPr="00A868A2">
              <w:lastRenderedPageBreak/>
              <w:t xml:space="preserve">на </w:t>
            </w:r>
            <w:proofErr w:type="spellStart"/>
            <w:r w:rsidRPr="00A868A2">
              <w:t>газомазутном</w:t>
            </w:r>
            <w:proofErr w:type="spellEnd"/>
            <w:r w:rsidRPr="00A868A2">
              <w:t xml:space="preserve"> топливе – 2,5</w:t>
            </w:r>
          </w:p>
        </w:tc>
      </w:tr>
      <w:tr w:rsidR="00541943" w:rsidRPr="00A868A2" w:rsidTr="00697F46">
        <w:tc>
          <w:tcPr>
            <w:tcW w:w="4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lastRenderedPageBreak/>
              <w:t xml:space="preserve">свыше 100 до 200 </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на твердом топливе – 3,7</w:t>
            </w:r>
          </w:p>
          <w:p w:rsidR="00541943" w:rsidRPr="00A868A2" w:rsidRDefault="00541943" w:rsidP="00697F46">
            <w:pPr>
              <w:pStyle w:val="102"/>
            </w:pPr>
            <w:r w:rsidRPr="00A868A2">
              <w:t xml:space="preserve">на </w:t>
            </w:r>
            <w:proofErr w:type="spellStart"/>
            <w:r w:rsidRPr="00A868A2">
              <w:t>газомазутном</w:t>
            </w:r>
            <w:proofErr w:type="spellEnd"/>
            <w:r w:rsidRPr="00A868A2">
              <w:t xml:space="preserve"> топливе – 3,0</w:t>
            </w:r>
          </w:p>
        </w:tc>
      </w:tr>
      <w:tr w:rsidR="00541943" w:rsidRPr="00A868A2" w:rsidTr="00697F46">
        <w:tc>
          <w:tcPr>
            <w:tcW w:w="4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200 до 400 </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на твердом топливе – 4,3</w:t>
            </w:r>
          </w:p>
          <w:p w:rsidR="00541943" w:rsidRPr="00A868A2" w:rsidRDefault="00541943" w:rsidP="00697F46">
            <w:pPr>
              <w:pStyle w:val="102"/>
            </w:pPr>
            <w:r w:rsidRPr="00A868A2">
              <w:t xml:space="preserve">на </w:t>
            </w:r>
            <w:proofErr w:type="spellStart"/>
            <w:r w:rsidRPr="00A868A2">
              <w:t>газомазутном</w:t>
            </w:r>
            <w:proofErr w:type="spellEnd"/>
            <w:r w:rsidRPr="00A868A2">
              <w:t xml:space="preserve"> топливе – 3,5</w:t>
            </w:r>
          </w:p>
        </w:tc>
      </w:tr>
    </w:tbl>
    <w:p w:rsidR="00541943" w:rsidRDefault="00541943" w:rsidP="00B9400A">
      <w:pPr>
        <w:spacing w:after="200"/>
        <w:ind w:firstLine="709"/>
        <w:jc w:val="both"/>
        <w:rPr>
          <w:sz w:val="28"/>
          <w:szCs w:val="28"/>
        </w:rPr>
      </w:pPr>
      <w:r w:rsidRPr="00A868A2">
        <w:rPr>
          <w:sz w:val="28"/>
          <w:szCs w:val="28"/>
        </w:rPr>
        <w:t xml:space="preserve">При расчете удельного теплопотребления следует применять удельные показатели теплопотребления, установленные Приказом Региональной энергетической комиссии </w:t>
      </w:r>
      <w:r w:rsidR="00B9400A">
        <w:rPr>
          <w:sz w:val="28"/>
          <w:szCs w:val="28"/>
        </w:rPr>
        <w:t xml:space="preserve">- </w:t>
      </w:r>
      <w:r w:rsidRPr="00A868A2">
        <w:rPr>
          <w:sz w:val="28"/>
          <w:szCs w:val="28"/>
        </w:rPr>
        <w:t>Департамента цен и тарифов Краснодарского края</w:t>
      </w:r>
      <w:bookmarkStart w:id="50" w:name="_Toc404938166"/>
    </w:p>
    <w:p w:rsidR="008964E9" w:rsidRPr="00A868A2" w:rsidRDefault="00FE7989" w:rsidP="00B9400A">
      <w:pPr>
        <w:spacing w:after="200"/>
        <w:ind w:firstLine="709"/>
        <w:jc w:val="both"/>
        <w:rPr>
          <w:sz w:val="28"/>
          <w:szCs w:val="28"/>
        </w:rPr>
      </w:pPr>
      <w:r>
        <w:rPr>
          <w:sz w:val="28"/>
          <w:szCs w:val="28"/>
        </w:rPr>
        <w:t>5.</w:t>
      </w:r>
      <w:r w:rsidR="00A268DC">
        <w:t> </w:t>
      </w:r>
      <w:r w:rsidR="00541943" w:rsidRPr="00A868A2">
        <w:rPr>
          <w:sz w:val="28"/>
          <w:szCs w:val="28"/>
        </w:rPr>
        <w:t xml:space="preserve">Расчетные показатели минимально допустимого </w:t>
      </w:r>
      <w:proofErr w:type="gramStart"/>
      <w:r w:rsidR="00541943" w:rsidRPr="00A868A2">
        <w:rPr>
          <w:sz w:val="28"/>
          <w:szCs w:val="28"/>
        </w:rPr>
        <w:t>уровня  обеспеченности</w:t>
      </w:r>
      <w:proofErr w:type="gramEnd"/>
      <w:r w:rsidR="00541943" w:rsidRPr="00A868A2">
        <w:rPr>
          <w:sz w:val="28"/>
          <w:szCs w:val="28"/>
        </w:rPr>
        <w:t xml:space="preserve"> объектами местного значения в области газоснабжения</w:t>
      </w:r>
      <w:bookmarkEnd w:id="50"/>
    </w:p>
    <w:p w:rsidR="00541943" w:rsidRPr="00A868A2" w:rsidRDefault="00541943" w:rsidP="00541943">
      <w:pPr>
        <w:ind w:firstLine="709"/>
        <w:jc w:val="both"/>
        <w:rPr>
          <w:sz w:val="28"/>
          <w:szCs w:val="28"/>
        </w:rPr>
      </w:pPr>
      <w:r w:rsidRPr="00A868A2">
        <w:rPr>
          <w:sz w:val="28"/>
          <w:szCs w:val="28"/>
        </w:rPr>
        <w:t xml:space="preserve">В соответствии с Федеральным законом от 31.03.1999 года № 69-ФЗ «О газоснабжении в Российской Федерации» </w:t>
      </w:r>
      <w:proofErr w:type="gramStart"/>
      <w:r w:rsidRPr="00A868A2">
        <w:rPr>
          <w:sz w:val="28"/>
          <w:szCs w:val="28"/>
        </w:rPr>
        <w:t>одним  из</w:t>
      </w:r>
      <w:proofErr w:type="gramEnd"/>
      <w:r w:rsidRPr="00A868A2">
        <w:rPr>
          <w:sz w:val="28"/>
          <w:szCs w:val="28"/>
        </w:rPr>
        <w:t xml:space="preserve">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541943" w:rsidRPr="00A868A2" w:rsidRDefault="00541943" w:rsidP="00541943">
      <w:pPr>
        <w:tabs>
          <w:tab w:val="left" w:pos="709"/>
        </w:tabs>
        <w:ind w:firstLine="709"/>
        <w:jc w:val="both"/>
        <w:rPr>
          <w:sz w:val="28"/>
          <w:szCs w:val="28"/>
        </w:rPr>
      </w:pPr>
      <w:r w:rsidRPr="00A868A2">
        <w:rPr>
          <w:sz w:val="28"/>
          <w:szCs w:val="28"/>
        </w:rPr>
        <w:t>Для обеспечения благоприятных условий жизнедеятельности населения на территории сельского поселения установлен уровень обеспеченности централизованной системой газоснабжения вне зон действия источников централизованного теплоснабжения – 100%.</w:t>
      </w:r>
    </w:p>
    <w:p w:rsidR="00541943" w:rsidRPr="00A868A2" w:rsidRDefault="00541943" w:rsidP="00541943">
      <w:pPr>
        <w:ind w:firstLine="709"/>
        <w:jc w:val="both"/>
        <w:rPr>
          <w:sz w:val="28"/>
          <w:szCs w:val="28"/>
        </w:rPr>
      </w:pPr>
      <w:r w:rsidRPr="00A868A2">
        <w:rPr>
          <w:sz w:val="28"/>
          <w:szCs w:val="28"/>
        </w:rPr>
        <w:t>Основные направления развития системы газоснабжения должны предусматривать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541943" w:rsidRPr="00A868A2" w:rsidRDefault="00541943" w:rsidP="002D6B60">
      <w:pPr>
        <w:ind w:firstLine="709"/>
        <w:jc w:val="both"/>
        <w:rPr>
          <w:sz w:val="28"/>
          <w:szCs w:val="28"/>
        </w:rPr>
      </w:pPr>
      <w:r w:rsidRPr="00A868A2">
        <w:rPr>
          <w:sz w:val="28"/>
          <w:szCs w:val="28"/>
        </w:rPr>
        <w:t>Направления использования газа:</w:t>
      </w:r>
    </w:p>
    <w:p w:rsidR="00541943" w:rsidRPr="00A868A2" w:rsidRDefault="00541943" w:rsidP="002D6B60">
      <w:pPr>
        <w:ind w:firstLine="709"/>
        <w:jc w:val="both"/>
        <w:rPr>
          <w:sz w:val="28"/>
          <w:szCs w:val="28"/>
        </w:rPr>
      </w:pPr>
      <w:r w:rsidRPr="00A868A2">
        <w:rPr>
          <w:sz w:val="28"/>
          <w:szCs w:val="28"/>
        </w:rPr>
        <w:t>технологические нужды промышленности;</w:t>
      </w:r>
    </w:p>
    <w:p w:rsidR="00541943" w:rsidRPr="00A868A2" w:rsidRDefault="00541943" w:rsidP="002D6B60">
      <w:pPr>
        <w:ind w:firstLine="709"/>
        <w:jc w:val="both"/>
        <w:rPr>
          <w:sz w:val="28"/>
          <w:szCs w:val="28"/>
        </w:rPr>
      </w:pPr>
      <w:r w:rsidRPr="00A868A2">
        <w:rPr>
          <w:sz w:val="28"/>
          <w:szCs w:val="28"/>
        </w:rPr>
        <w:t>хозяйственно-бытовые нужды населения;</w:t>
      </w:r>
    </w:p>
    <w:p w:rsidR="00541943" w:rsidRPr="002D6B60" w:rsidRDefault="00541943" w:rsidP="002D6B60">
      <w:pPr>
        <w:ind w:firstLine="709"/>
        <w:jc w:val="both"/>
        <w:rPr>
          <w:sz w:val="28"/>
          <w:szCs w:val="28"/>
        </w:rPr>
      </w:pPr>
      <w:r w:rsidRPr="00A868A2">
        <w:rPr>
          <w:sz w:val="28"/>
          <w:szCs w:val="28"/>
        </w:rPr>
        <w:t>энергоноситель для теплои</w:t>
      </w:r>
      <w:r w:rsidR="002D6B60">
        <w:rPr>
          <w:sz w:val="28"/>
          <w:szCs w:val="28"/>
        </w:rPr>
        <w:t>сточников.</w:t>
      </w:r>
    </w:p>
    <w:p w:rsidR="00541943" w:rsidRPr="00A868A2" w:rsidRDefault="00541943" w:rsidP="002D6B60">
      <w:pPr>
        <w:pStyle w:val="af4"/>
        <w:ind w:firstLine="709"/>
        <w:jc w:val="both"/>
        <w:rPr>
          <w:sz w:val="28"/>
          <w:szCs w:val="28"/>
        </w:rPr>
      </w:pPr>
      <w:r w:rsidRPr="00A868A2">
        <w:rPr>
          <w:sz w:val="28"/>
          <w:szCs w:val="28"/>
        </w:rPr>
        <w:t xml:space="preserve">Расчетные показатели минимально допустимого </w:t>
      </w:r>
      <w:proofErr w:type="gramStart"/>
      <w:r w:rsidRPr="00A868A2">
        <w:rPr>
          <w:sz w:val="28"/>
          <w:szCs w:val="28"/>
        </w:rPr>
        <w:t>уровня  обеспеченности</w:t>
      </w:r>
      <w:proofErr w:type="gramEnd"/>
      <w:r w:rsidRPr="00A868A2">
        <w:rPr>
          <w:sz w:val="28"/>
          <w:szCs w:val="28"/>
        </w:rPr>
        <w:t xml:space="preserve"> объектами местного значения сельского поселения в области электроснабжения установлены с учетом Федерального закона от 26.03.2003 года № 35-ФЗ «Об электроэнергетике». В соответствии с данным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541943" w:rsidRPr="00A868A2" w:rsidRDefault="00541943" w:rsidP="002D6B60">
      <w:pPr>
        <w:ind w:firstLine="709"/>
        <w:jc w:val="both"/>
        <w:rPr>
          <w:sz w:val="28"/>
          <w:szCs w:val="28"/>
        </w:rPr>
      </w:pPr>
      <w:r w:rsidRPr="00A868A2">
        <w:rPr>
          <w:sz w:val="28"/>
          <w:szCs w:val="28"/>
        </w:rPr>
        <w:t xml:space="preserve">Расчетные показатели минимально допустимого </w:t>
      </w:r>
      <w:proofErr w:type="gramStart"/>
      <w:r w:rsidRPr="00A868A2">
        <w:rPr>
          <w:sz w:val="28"/>
          <w:szCs w:val="28"/>
        </w:rPr>
        <w:t>уровня  обеспеченности</w:t>
      </w:r>
      <w:proofErr w:type="gramEnd"/>
      <w:r w:rsidRPr="00A868A2">
        <w:rPr>
          <w:sz w:val="28"/>
          <w:szCs w:val="28"/>
        </w:rPr>
        <w:t xml:space="preserve"> создадут равные условия доступа к объектам электросетевого хозяйства населения. Полный охват электрическими сетями обеспечит технологическое и ор</w:t>
      </w:r>
      <w:r w:rsidRPr="00A868A2">
        <w:rPr>
          <w:sz w:val="28"/>
          <w:szCs w:val="28"/>
        </w:rPr>
        <w:lastRenderedPageBreak/>
        <w:t>ганизационное единство и целостность централизованной системы электроснабжения.</w:t>
      </w:r>
    </w:p>
    <w:p w:rsidR="00541943" w:rsidRPr="00A868A2" w:rsidRDefault="00541943" w:rsidP="002D6B60">
      <w:pPr>
        <w:ind w:firstLine="709"/>
        <w:jc w:val="both"/>
        <w:rPr>
          <w:sz w:val="28"/>
          <w:szCs w:val="28"/>
        </w:rPr>
      </w:pPr>
      <w:r w:rsidRPr="00A868A2">
        <w:rPr>
          <w:sz w:val="28"/>
          <w:szCs w:val="28"/>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сельского поселения.</w:t>
      </w:r>
    </w:p>
    <w:p w:rsidR="00541943" w:rsidRPr="00A868A2" w:rsidRDefault="00541943" w:rsidP="002D6B60">
      <w:pPr>
        <w:ind w:firstLine="709"/>
        <w:jc w:val="both"/>
        <w:rPr>
          <w:sz w:val="28"/>
          <w:szCs w:val="28"/>
        </w:rPr>
      </w:pPr>
      <w:r w:rsidRPr="00A868A2">
        <w:rPr>
          <w:sz w:val="28"/>
          <w:szCs w:val="28"/>
        </w:rPr>
        <w:t>Основными направлениями развития электроснабжения сельского поселения на перспективный период являются:</w:t>
      </w:r>
    </w:p>
    <w:p w:rsidR="00541943" w:rsidRPr="00A868A2" w:rsidRDefault="00541943" w:rsidP="002D6B60">
      <w:pPr>
        <w:suppressAutoHyphens/>
        <w:ind w:firstLine="709"/>
        <w:jc w:val="both"/>
        <w:rPr>
          <w:sz w:val="28"/>
          <w:szCs w:val="28"/>
        </w:rPr>
      </w:pPr>
      <w:r w:rsidRPr="00A868A2">
        <w:rPr>
          <w:sz w:val="28"/>
          <w:szCs w:val="28"/>
        </w:rPr>
        <w:t xml:space="preserve">снижение потерь электрической энергии при передаче, трансформации и потреблении; </w:t>
      </w:r>
    </w:p>
    <w:p w:rsidR="00541943" w:rsidRPr="00A868A2" w:rsidRDefault="00541943" w:rsidP="002D6B60">
      <w:pPr>
        <w:tabs>
          <w:tab w:val="left" w:pos="709"/>
        </w:tabs>
        <w:suppressAutoHyphens/>
        <w:ind w:firstLine="709"/>
        <w:jc w:val="both"/>
        <w:rPr>
          <w:sz w:val="28"/>
          <w:szCs w:val="28"/>
        </w:rPr>
      </w:pPr>
      <w:r w:rsidRPr="00A868A2">
        <w:rPr>
          <w:sz w:val="28"/>
          <w:szCs w:val="28"/>
        </w:rPr>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541943" w:rsidRPr="00A868A2" w:rsidRDefault="00541943" w:rsidP="002D6B60">
      <w:pPr>
        <w:ind w:firstLine="709"/>
        <w:jc w:val="both"/>
        <w:rPr>
          <w:sz w:val="28"/>
          <w:szCs w:val="28"/>
        </w:rPr>
      </w:pPr>
      <w:r>
        <w:rPr>
          <w:sz w:val="28"/>
          <w:szCs w:val="28"/>
        </w:rPr>
        <w:t>У</w:t>
      </w:r>
      <w:r w:rsidRPr="00A868A2">
        <w:rPr>
          <w:sz w:val="28"/>
          <w:szCs w:val="28"/>
        </w:rPr>
        <w:t>становлены расчетные показатели м</w:t>
      </w:r>
      <w:r w:rsidRPr="00A868A2">
        <w:rPr>
          <w:rStyle w:val="af7"/>
          <w:sz w:val="28"/>
          <w:szCs w:val="28"/>
        </w:rPr>
        <w:t xml:space="preserve">инимально допустимых размеров </w:t>
      </w:r>
      <w:r w:rsidRPr="00A868A2">
        <w:rPr>
          <w:sz w:val="28"/>
          <w:szCs w:val="28"/>
        </w:rPr>
        <w:t>земельных участков под объекты местного значения сельского поселе</w:t>
      </w:r>
      <w:r>
        <w:rPr>
          <w:sz w:val="28"/>
          <w:szCs w:val="28"/>
        </w:rPr>
        <w:t>ния в области электроснабжения:</w:t>
      </w:r>
    </w:p>
    <w:p w:rsidR="00541943" w:rsidRPr="00A868A2" w:rsidRDefault="00541943" w:rsidP="00541943">
      <w:pPr>
        <w:pStyle w:val="aff8"/>
        <w:rPr>
          <w:b/>
          <w:bCs/>
          <w:sz w:val="28"/>
          <w:szCs w:val="28"/>
        </w:rPr>
      </w:pPr>
    </w:p>
    <w:tbl>
      <w:tblPr>
        <w:tblW w:w="0" w:type="auto"/>
        <w:tblInd w:w="3" w:type="dxa"/>
        <w:tblLayout w:type="fixed"/>
        <w:tblLook w:val="0000" w:firstRow="0" w:lastRow="0" w:firstColumn="0" w:lastColumn="0" w:noHBand="0" w:noVBand="0"/>
      </w:tblPr>
      <w:tblGrid>
        <w:gridCol w:w="4927"/>
        <w:gridCol w:w="4926"/>
      </w:tblGrid>
      <w:tr w:rsidR="00541943" w:rsidRPr="00A868A2" w:rsidTr="00697F46">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924848" w:rsidRDefault="00541943" w:rsidP="00697F46">
            <w:pPr>
              <w:pStyle w:val="aff8"/>
              <w:rPr>
                <w:bCs/>
              </w:rPr>
            </w:pPr>
            <w:r w:rsidRPr="00924848">
              <w:rPr>
                <w:bCs/>
              </w:rPr>
              <w:t>Вид объекта</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924848" w:rsidRDefault="00541943" w:rsidP="00697F46">
            <w:pPr>
              <w:pStyle w:val="aff8"/>
              <w:rPr>
                <w:bCs/>
              </w:rPr>
            </w:pPr>
            <w:r w:rsidRPr="00924848">
              <w:rPr>
                <w:bCs/>
              </w:rPr>
              <w:t xml:space="preserve">Размер земельного участка, </w:t>
            </w:r>
            <w:proofErr w:type="spellStart"/>
            <w:r w:rsidRPr="00924848">
              <w:rPr>
                <w:bCs/>
              </w:rPr>
              <w:t>кв.м</w:t>
            </w:r>
            <w:proofErr w:type="spellEnd"/>
          </w:p>
        </w:tc>
      </w:tr>
      <w:tr w:rsidR="00541943" w:rsidRPr="00A868A2" w:rsidTr="00697F46">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трансформаторные подстанции с высшим напряжением от 6 </w:t>
            </w:r>
            <w:proofErr w:type="spellStart"/>
            <w:r w:rsidRPr="00A868A2">
              <w:t>кВ</w:t>
            </w:r>
            <w:proofErr w:type="spellEnd"/>
            <w:r w:rsidRPr="00A868A2">
              <w:t xml:space="preserve"> до 10 </w:t>
            </w:r>
            <w:proofErr w:type="spellStart"/>
            <w:r w:rsidRPr="00A868A2">
              <w:t>кВ</w:t>
            </w:r>
            <w:proofErr w:type="spellEnd"/>
            <w:r w:rsidRPr="00A868A2">
              <w:t>*</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не более 150</w:t>
            </w:r>
          </w:p>
        </w:tc>
      </w:tr>
      <w:tr w:rsidR="00541943" w:rsidRPr="00A868A2" w:rsidTr="00697F46">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подстанции и переключательные пункты напряжением от 20 </w:t>
            </w:r>
            <w:proofErr w:type="spellStart"/>
            <w:r w:rsidRPr="00A868A2">
              <w:t>кВ</w:t>
            </w:r>
            <w:proofErr w:type="spellEnd"/>
            <w:r w:rsidRPr="00A868A2">
              <w:t xml:space="preserve"> до 35 </w:t>
            </w:r>
            <w:proofErr w:type="spellStart"/>
            <w:r w:rsidRPr="00A868A2">
              <w:t>кВ</w:t>
            </w:r>
            <w:proofErr w:type="spellEnd"/>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не более 5000</w:t>
            </w:r>
          </w:p>
        </w:tc>
      </w:tr>
    </w:tbl>
    <w:p w:rsidR="00541943" w:rsidRDefault="00541943" w:rsidP="00541943">
      <w:pPr>
        <w:ind w:firstLine="709"/>
        <w:jc w:val="both"/>
        <w:rPr>
          <w:sz w:val="28"/>
          <w:szCs w:val="28"/>
        </w:rPr>
      </w:pPr>
    </w:p>
    <w:p w:rsidR="00541943" w:rsidRDefault="00541943" w:rsidP="002D6B60">
      <w:pPr>
        <w:ind w:firstLine="709"/>
        <w:jc w:val="both"/>
        <w:rPr>
          <w:sz w:val="28"/>
          <w:szCs w:val="28"/>
        </w:rPr>
      </w:pPr>
      <w:r w:rsidRPr="00A868A2">
        <w:rPr>
          <w:sz w:val="28"/>
          <w:szCs w:val="28"/>
        </w:rPr>
        <w:t xml:space="preserve">При расчете удельного потребления электрической энергии следует применять удельные показатели потребления электрической энергии, установленные Приказом Региональной энергетической комиссии </w:t>
      </w:r>
      <w:r w:rsidR="00B9400A">
        <w:rPr>
          <w:sz w:val="28"/>
          <w:szCs w:val="28"/>
        </w:rPr>
        <w:t xml:space="preserve">- </w:t>
      </w:r>
      <w:r w:rsidRPr="00A868A2">
        <w:rPr>
          <w:sz w:val="28"/>
          <w:szCs w:val="28"/>
        </w:rPr>
        <w:t>Департамента цен и тарифов Краснодарского края</w:t>
      </w:r>
      <w:r>
        <w:rPr>
          <w:sz w:val="28"/>
          <w:szCs w:val="28"/>
        </w:rPr>
        <w:t>.</w:t>
      </w:r>
      <w:r w:rsidRPr="00A868A2">
        <w:rPr>
          <w:sz w:val="28"/>
          <w:szCs w:val="28"/>
        </w:rPr>
        <w:t xml:space="preserve"> </w:t>
      </w:r>
      <w:bookmarkStart w:id="51" w:name="_Toc404938168"/>
    </w:p>
    <w:p w:rsidR="006D1865" w:rsidRDefault="006D1865" w:rsidP="00541943">
      <w:pPr>
        <w:jc w:val="both"/>
        <w:rPr>
          <w:sz w:val="28"/>
          <w:szCs w:val="28"/>
        </w:rPr>
      </w:pPr>
    </w:p>
    <w:p w:rsidR="00541943" w:rsidRDefault="00FA7C9E" w:rsidP="002D6B60">
      <w:pPr>
        <w:ind w:firstLine="708"/>
        <w:jc w:val="both"/>
        <w:rPr>
          <w:sz w:val="28"/>
          <w:szCs w:val="28"/>
        </w:rPr>
      </w:pPr>
      <w:r>
        <w:rPr>
          <w:sz w:val="28"/>
          <w:szCs w:val="28"/>
        </w:rPr>
        <w:t>6</w:t>
      </w:r>
      <w:r w:rsidR="00A268DC">
        <w:rPr>
          <w:sz w:val="28"/>
          <w:szCs w:val="28"/>
        </w:rPr>
        <w:t>. </w:t>
      </w:r>
      <w:r w:rsidR="00541943" w:rsidRPr="00924848">
        <w:rPr>
          <w:sz w:val="28"/>
          <w:szCs w:val="28"/>
        </w:rPr>
        <w:t>В области автомобильных дорог местного значения</w:t>
      </w:r>
      <w:bookmarkEnd w:id="51"/>
    </w:p>
    <w:p w:rsidR="006D1865" w:rsidRPr="00924848" w:rsidRDefault="006D1865" w:rsidP="00541943">
      <w:pPr>
        <w:jc w:val="both"/>
        <w:rPr>
          <w:sz w:val="28"/>
          <w:szCs w:val="28"/>
        </w:rPr>
      </w:pPr>
    </w:p>
    <w:p w:rsidR="00541943" w:rsidRPr="00A868A2" w:rsidRDefault="00541943" w:rsidP="002D6B60">
      <w:pPr>
        <w:ind w:firstLine="708"/>
        <w:jc w:val="both"/>
        <w:rPr>
          <w:sz w:val="28"/>
          <w:szCs w:val="28"/>
        </w:rPr>
      </w:pPr>
      <w:r w:rsidRPr="00A868A2">
        <w:rPr>
          <w:sz w:val="28"/>
          <w:szCs w:val="28"/>
        </w:rPr>
        <w:t>Согласно статье 14 Федерального закона</w:t>
      </w:r>
      <w:r>
        <w:rPr>
          <w:sz w:val="28"/>
          <w:szCs w:val="28"/>
        </w:rPr>
        <w:t xml:space="preserve"> 131-ФЗ</w:t>
      </w:r>
      <w:r w:rsidRPr="00A868A2">
        <w:rPr>
          <w:sz w:val="28"/>
          <w:szCs w:val="28"/>
        </w:rPr>
        <w:t xml:space="preserve">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w:t>
      </w:r>
      <w:r>
        <w:rPr>
          <w:sz w:val="28"/>
          <w:szCs w:val="28"/>
        </w:rPr>
        <w:t xml:space="preserve">й деятельности в соответствии с законодательством </w:t>
      </w:r>
      <w:r w:rsidRPr="00A868A2">
        <w:rPr>
          <w:sz w:val="28"/>
          <w:szCs w:val="28"/>
        </w:rPr>
        <w:t>Российской Федерации.</w:t>
      </w:r>
    </w:p>
    <w:p w:rsidR="00541943" w:rsidRPr="00A868A2" w:rsidRDefault="00541943" w:rsidP="002D6B60">
      <w:pPr>
        <w:ind w:firstLine="708"/>
        <w:jc w:val="both"/>
        <w:rPr>
          <w:sz w:val="28"/>
          <w:szCs w:val="28"/>
        </w:rPr>
      </w:pPr>
      <w:r w:rsidRPr="00A868A2">
        <w:rPr>
          <w:sz w:val="28"/>
          <w:szCs w:val="28"/>
        </w:rPr>
        <w:t>Транспортная инфраструктура является неотъемлемой частью среды поселения, а степень ее развития напрямую определяет качество транспортного сообщения между отдельными территориями сельского поселения, а также удобство выхода на внешние транспортные коммуникации.</w:t>
      </w:r>
    </w:p>
    <w:p w:rsidR="00541943" w:rsidRPr="00A868A2" w:rsidRDefault="00541943" w:rsidP="00541943">
      <w:pPr>
        <w:jc w:val="both"/>
        <w:rPr>
          <w:sz w:val="28"/>
          <w:szCs w:val="28"/>
        </w:rPr>
      </w:pPr>
    </w:p>
    <w:p w:rsidR="00541943" w:rsidRPr="00A868A2" w:rsidRDefault="00541943" w:rsidP="002D6B60">
      <w:pPr>
        <w:pStyle w:val="102"/>
        <w:ind w:firstLine="708"/>
        <w:rPr>
          <w:sz w:val="28"/>
          <w:szCs w:val="28"/>
        </w:rPr>
      </w:pPr>
      <w:r w:rsidRPr="00A868A2">
        <w:rPr>
          <w:sz w:val="28"/>
          <w:szCs w:val="28"/>
        </w:rPr>
        <w:t>Расчетные показатели минимально допустимого уровня параметров улиц и дорог в соответствии с их классификацией</w:t>
      </w:r>
    </w:p>
    <w:p w:rsidR="00541943" w:rsidRPr="00A868A2" w:rsidRDefault="00541943" w:rsidP="00541943">
      <w:pPr>
        <w:pStyle w:val="102"/>
        <w:rPr>
          <w:sz w:val="28"/>
          <w:szCs w:val="28"/>
        </w:rPr>
      </w:pPr>
    </w:p>
    <w:tbl>
      <w:tblPr>
        <w:tblW w:w="9776" w:type="dxa"/>
        <w:tblInd w:w="3" w:type="dxa"/>
        <w:tblLayout w:type="fixed"/>
        <w:tblCellMar>
          <w:left w:w="70" w:type="dxa"/>
          <w:right w:w="70" w:type="dxa"/>
        </w:tblCellMar>
        <w:tblLook w:val="0000" w:firstRow="0" w:lastRow="0" w:firstColumn="0" w:lastColumn="0" w:noHBand="0" w:noVBand="0"/>
      </w:tblPr>
      <w:tblGrid>
        <w:gridCol w:w="1768"/>
        <w:gridCol w:w="2835"/>
        <w:gridCol w:w="1276"/>
        <w:gridCol w:w="1276"/>
        <w:gridCol w:w="992"/>
        <w:gridCol w:w="1629"/>
      </w:tblGrid>
      <w:tr w:rsidR="00541943" w:rsidRPr="00A868A2" w:rsidTr="00D71A8F">
        <w:trPr>
          <w:trHeight w:val="582"/>
          <w:tblHeader/>
        </w:trPr>
        <w:tc>
          <w:tcPr>
            <w:tcW w:w="17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Категория сельских</w:t>
            </w:r>
          </w:p>
          <w:p w:rsidR="00541943" w:rsidRPr="00A868A2" w:rsidRDefault="00541943" w:rsidP="00697F46">
            <w:pPr>
              <w:jc w:val="center"/>
            </w:pPr>
            <w:r w:rsidRPr="00A868A2">
              <w:t>дорог и улиц</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Основное назначение</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 xml:space="preserve">Расчетная </w:t>
            </w:r>
            <w:proofErr w:type="gramStart"/>
            <w:r w:rsidRPr="00A868A2">
              <w:t>скорость  движения</w:t>
            </w:r>
            <w:proofErr w:type="gramEnd"/>
            <w:r w:rsidRPr="00A868A2">
              <w:t>, км/ч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 xml:space="preserve">Ширина полосы движения, </w:t>
            </w:r>
          </w:p>
          <w:p w:rsidR="00541943" w:rsidRPr="00A868A2" w:rsidRDefault="00541943" w:rsidP="00697F46">
            <w:pPr>
              <w:jc w:val="center"/>
            </w:pPr>
            <w:r w:rsidRPr="00A868A2">
              <w:t>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Число полос движения</w:t>
            </w:r>
          </w:p>
        </w:tc>
        <w:tc>
          <w:tcPr>
            <w:tcW w:w="16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 xml:space="preserve">Ширина пешеходной части тротуара, </w:t>
            </w:r>
          </w:p>
          <w:p w:rsidR="00541943" w:rsidRPr="00A868A2" w:rsidRDefault="00541943" w:rsidP="00697F46">
            <w:pPr>
              <w:jc w:val="center"/>
            </w:pPr>
            <w:r w:rsidRPr="00A868A2">
              <w:t>м</w:t>
            </w:r>
          </w:p>
        </w:tc>
      </w:tr>
      <w:tr w:rsidR="00541943" w:rsidRPr="00A868A2" w:rsidTr="00D71A8F">
        <w:trPr>
          <w:cantSplit/>
          <w:trHeight w:val="244"/>
        </w:trPr>
        <w:tc>
          <w:tcPr>
            <w:tcW w:w="1768"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r w:rsidRPr="00A868A2">
              <w:t>Поселковая дорога</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Связь сельского поселения с внешними дорогами общей сети</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60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3,5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 xml:space="preserve">2 </w:t>
            </w:r>
          </w:p>
        </w:tc>
        <w:tc>
          <w:tcPr>
            <w:tcW w:w="16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w:t>
            </w:r>
          </w:p>
        </w:tc>
      </w:tr>
      <w:tr w:rsidR="00541943" w:rsidRPr="00A868A2" w:rsidTr="00D71A8F">
        <w:trPr>
          <w:cantSplit/>
          <w:trHeight w:val="244"/>
        </w:trPr>
        <w:tc>
          <w:tcPr>
            <w:tcW w:w="1768"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r w:rsidRPr="00A868A2">
              <w:t>Главная улица</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Связь жилых территорий с общественным центром</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 xml:space="preserve">40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3,5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2</w:t>
            </w:r>
            <w:r w:rsidRPr="00A868A2">
              <w:rPr>
                <w:lang w:val="en-US"/>
              </w:rPr>
              <w:t>-</w:t>
            </w:r>
            <w:r w:rsidRPr="00A868A2">
              <w:t>3</w:t>
            </w:r>
          </w:p>
        </w:tc>
        <w:tc>
          <w:tcPr>
            <w:tcW w:w="16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1,5 – 2,25</w:t>
            </w:r>
          </w:p>
        </w:tc>
      </w:tr>
      <w:tr w:rsidR="00541943" w:rsidRPr="00A868A2" w:rsidTr="00D71A8F">
        <w:trPr>
          <w:cantSplit/>
          <w:trHeight w:val="2436"/>
        </w:trPr>
        <w:tc>
          <w:tcPr>
            <w:tcW w:w="1768"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r w:rsidRPr="00A868A2">
              <w:t>Улица в жилой застройке:</w:t>
            </w:r>
          </w:p>
          <w:p w:rsidR="00541943" w:rsidRPr="00A868A2" w:rsidRDefault="00541943" w:rsidP="00697F46">
            <w:pPr>
              <w:jc w:val="center"/>
            </w:pPr>
            <w:r w:rsidRPr="00A868A2">
              <w:t>основная</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второстепенная (переулок)</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проезд</w:t>
            </w:r>
          </w:p>
          <w:p w:rsidR="00541943" w:rsidRPr="00A868A2" w:rsidRDefault="00541943" w:rsidP="00697F46"/>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p>
          <w:p w:rsidR="00541943" w:rsidRPr="00A868A2" w:rsidRDefault="00541943" w:rsidP="00697F46">
            <w:pPr>
              <w:jc w:val="center"/>
            </w:pPr>
            <w:r w:rsidRPr="00A868A2">
              <w:t xml:space="preserve">Связь внутри жилых территорий и с главной улицей по направлениям </w:t>
            </w:r>
            <w:proofErr w:type="gramStart"/>
            <w:r w:rsidRPr="00A868A2">
              <w:t>с интенсивным движениям</w:t>
            </w:r>
            <w:proofErr w:type="gramEnd"/>
          </w:p>
          <w:p w:rsidR="00541943" w:rsidRPr="00A868A2" w:rsidRDefault="00541943" w:rsidP="00697F46">
            <w:pPr>
              <w:jc w:val="center"/>
            </w:pPr>
          </w:p>
          <w:p w:rsidR="00541943" w:rsidRPr="00A868A2" w:rsidRDefault="00541943" w:rsidP="00697F46">
            <w:pPr>
              <w:jc w:val="center"/>
            </w:pPr>
            <w:r w:rsidRPr="00A868A2">
              <w:t>Связь между основными жилыми улицами</w:t>
            </w:r>
          </w:p>
          <w:p w:rsidR="00541943" w:rsidRPr="00A868A2" w:rsidRDefault="00541943" w:rsidP="00697F46">
            <w:pPr>
              <w:jc w:val="center"/>
            </w:pPr>
          </w:p>
          <w:p w:rsidR="00541943" w:rsidRPr="00A868A2" w:rsidRDefault="00541943" w:rsidP="00697F46">
            <w:pPr>
              <w:jc w:val="center"/>
            </w:pPr>
            <w:r w:rsidRPr="00A868A2">
              <w:t>Связь жилых домов, расположенных в глубине квартала с улицей</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p>
          <w:p w:rsidR="00541943" w:rsidRPr="00A868A2" w:rsidRDefault="00541943" w:rsidP="00697F46">
            <w:pPr>
              <w:jc w:val="center"/>
            </w:pPr>
            <w:r w:rsidRPr="00A868A2">
              <w:t>40</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30</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20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p>
          <w:p w:rsidR="00541943" w:rsidRPr="00A868A2" w:rsidRDefault="00541943" w:rsidP="00697F46">
            <w:pPr>
              <w:jc w:val="center"/>
            </w:pPr>
            <w:r w:rsidRPr="00A868A2">
              <w:t>3,0</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2,75</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2,75 – 3,0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p>
          <w:p w:rsidR="00541943" w:rsidRPr="00A868A2" w:rsidRDefault="00541943" w:rsidP="00697F46">
            <w:pPr>
              <w:jc w:val="center"/>
            </w:pPr>
            <w:r w:rsidRPr="00A868A2">
              <w:t>2</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2</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1</w:t>
            </w:r>
          </w:p>
        </w:tc>
        <w:tc>
          <w:tcPr>
            <w:tcW w:w="1629"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p>
          <w:p w:rsidR="00541943" w:rsidRPr="00A868A2" w:rsidRDefault="00541943" w:rsidP="00697F46">
            <w:pPr>
              <w:jc w:val="center"/>
            </w:pPr>
            <w:r w:rsidRPr="00A868A2">
              <w:t>1,0 – 1,5</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1,0</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0 – 1,0</w:t>
            </w:r>
          </w:p>
        </w:tc>
      </w:tr>
      <w:tr w:rsidR="00541943" w:rsidRPr="00A868A2" w:rsidTr="00D71A8F">
        <w:trPr>
          <w:cantSplit/>
          <w:trHeight w:val="244"/>
        </w:trPr>
        <w:tc>
          <w:tcPr>
            <w:tcW w:w="1768"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r w:rsidRPr="00A868A2">
              <w:t>Хозяйственный проезд, скотопрогон</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Прогон личного скота и проезд грузового транспорта к приусадебным участкам</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30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4,50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1</w:t>
            </w:r>
          </w:p>
        </w:tc>
        <w:tc>
          <w:tcPr>
            <w:tcW w:w="16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w:t>
            </w:r>
          </w:p>
        </w:tc>
      </w:tr>
    </w:tbl>
    <w:p w:rsidR="00541943" w:rsidRPr="00A868A2" w:rsidRDefault="00541943" w:rsidP="00541943">
      <w:pPr>
        <w:pStyle w:val="afffc"/>
        <w:rPr>
          <w:sz w:val="28"/>
          <w:szCs w:val="28"/>
        </w:rPr>
      </w:pPr>
    </w:p>
    <w:p w:rsidR="00541943" w:rsidRPr="00A868A2" w:rsidRDefault="00541943" w:rsidP="002D6B60">
      <w:pPr>
        <w:ind w:firstLine="709"/>
        <w:jc w:val="both"/>
        <w:rPr>
          <w:sz w:val="28"/>
          <w:szCs w:val="28"/>
        </w:rPr>
      </w:pPr>
      <w:r>
        <w:rPr>
          <w:sz w:val="28"/>
          <w:szCs w:val="28"/>
        </w:rPr>
        <w:t>Р</w:t>
      </w:r>
      <w:r w:rsidRPr="00A868A2">
        <w:rPr>
          <w:sz w:val="28"/>
          <w:szCs w:val="28"/>
        </w:rPr>
        <w:t>асчетные показатели минимально допустимого уровня радиусов закругления проезжей части улиц и дорог по кромке разделительных полос</w:t>
      </w:r>
      <w:r>
        <w:rPr>
          <w:sz w:val="28"/>
          <w:szCs w:val="28"/>
        </w:rPr>
        <w:t xml:space="preserve">: </w:t>
      </w:r>
    </w:p>
    <w:p w:rsidR="00541943" w:rsidRPr="00A868A2" w:rsidRDefault="00541943" w:rsidP="00541943">
      <w:pPr>
        <w:pStyle w:val="102"/>
        <w:rPr>
          <w:sz w:val="28"/>
          <w:szCs w:val="28"/>
        </w:rPr>
      </w:pPr>
    </w:p>
    <w:tbl>
      <w:tblPr>
        <w:tblW w:w="0" w:type="auto"/>
        <w:tblInd w:w="3" w:type="dxa"/>
        <w:tblLayout w:type="fixed"/>
        <w:tblCellMar>
          <w:left w:w="70" w:type="dxa"/>
          <w:right w:w="70" w:type="dxa"/>
        </w:tblCellMar>
        <w:tblLook w:val="0000" w:firstRow="0" w:lastRow="0" w:firstColumn="0" w:lastColumn="0" w:noHBand="0" w:noVBand="0"/>
      </w:tblPr>
      <w:tblGrid>
        <w:gridCol w:w="473"/>
        <w:gridCol w:w="3563"/>
        <w:gridCol w:w="3107"/>
        <w:gridCol w:w="2563"/>
      </w:tblGrid>
      <w:tr w:rsidR="00541943" w:rsidRPr="00A868A2" w:rsidTr="00D71A8F">
        <w:trPr>
          <w:cantSplit/>
          <w:trHeight w:val="64"/>
          <w:tblHeader/>
        </w:trPr>
        <w:tc>
          <w:tcPr>
            <w:tcW w:w="473" w:type="dxa"/>
            <w:vMerge w:val="restart"/>
            <w:tcBorders>
              <w:top w:val="single" w:sz="6" w:space="0" w:color="000000"/>
              <w:left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 п/п</w:t>
            </w:r>
          </w:p>
        </w:tc>
        <w:tc>
          <w:tcPr>
            <w:tcW w:w="3563" w:type="dxa"/>
            <w:vMerge w:val="restart"/>
            <w:tcBorders>
              <w:top w:val="single" w:sz="6" w:space="0" w:color="000000"/>
              <w:left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Категория дорог и улиц</w:t>
            </w:r>
          </w:p>
        </w:tc>
        <w:tc>
          <w:tcPr>
            <w:tcW w:w="567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Радиус закругления проезжей части дорог и улиц, м</w:t>
            </w:r>
          </w:p>
        </w:tc>
      </w:tr>
      <w:tr w:rsidR="00541943" w:rsidRPr="00A868A2" w:rsidTr="00D71A8F">
        <w:trPr>
          <w:cantSplit/>
          <w:trHeight w:val="55"/>
          <w:tblHeader/>
        </w:trPr>
        <w:tc>
          <w:tcPr>
            <w:tcW w:w="473" w:type="dxa"/>
            <w:vMerge/>
            <w:tcBorders>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p>
        </w:tc>
        <w:tc>
          <w:tcPr>
            <w:tcW w:w="3563" w:type="dxa"/>
            <w:vMerge/>
            <w:tcBorders>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p>
        </w:tc>
        <w:tc>
          <w:tcPr>
            <w:tcW w:w="31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ind w:left="-71" w:firstLine="143"/>
              <w:jc w:val="center"/>
              <w:rPr>
                <w:rFonts w:ascii="Times New Roman" w:hAnsi="Times New Roman" w:cs="Times New Roman"/>
                <w:sz w:val="24"/>
                <w:szCs w:val="24"/>
              </w:rPr>
            </w:pPr>
            <w:r w:rsidRPr="00B80BB8">
              <w:rPr>
                <w:rFonts w:ascii="Times New Roman" w:hAnsi="Times New Roman" w:cs="Times New Roman"/>
                <w:sz w:val="24"/>
                <w:szCs w:val="24"/>
              </w:rPr>
              <w:t>при новом строительстве</w:t>
            </w:r>
          </w:p>
        </w:tc>
        <w:tc>
          <w:tcPr>
            <w:tcW w:w="25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в условиях реконструкции</w:t>
            </w:r>
          </w:p>
        </w:tc>
      </w:tr>
      <w:tr w:rsidR="00541943" w:rsidRPr="00A868A2" w:rsidTr="00D71A8F">
        <w:trPr>
          <w:cantSplit/>
          <w:trHeight w:val="195"/>
        </w:trPr>
        <w:tc>
          <w:tcPr>
            <w:tcW w:w="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1</w:t>
            </w:r>
          </w:p>
        </w:tc>
        <w:tc>
          <w:tcPr>
            <w:tcW w:w="3563" w:type="dxa"/>
            <w:tcBorders>
              <w:top w:val="single" w:sz="6" w:space="0" w:color="000000"/>
              <w:left w:val="single" w:sz="6" w:space="0" w:color="000000"/>
              <w:bottom w:val="single" w:sz="6" w:space="0" w:color="000000"/>
              <w:right w:val="single" w:sz="6" w:space="0" w:color="000000"/>
            </w:tcBorders>
            <w:shd w:val="clear" w:color="auto" w:fill="auto"/>
          </w:tcPr>
          <w:p w:rsidR="00541943" w:rsidRPr="00B80BB8" w:rsidRDefault="00541943" w:rsidP="00697F46">
            <w:pPr>
              <w:pStyle w:val="ConsPlusCell"/>
              <w:widowControl/>
              <w:rPr>
                <w:rFonts w:ascii="Times New Roman" w:hAnsi="Times New Roman" w:cs="Times New Roman"/>
                <w:sz w:val="24"/>
                <w:szCs w:val="24"/>
              </w:rPr>
            </w:pPr>
            <w:r w:rsidRPr="00B80BB8">
              <w:rPr>
                <w:rFonts w:ascii="Times New Roman" w:hAnsi="Times New Roman" w:cs="Times New Roman"/>
                <w:sz w:val="24"/>
                <w:szCs w:val="24"/>
              </w:rPr>
              <w:t xml:space="preserve">Магистральные улицы и дороги </w:t>
            </w:r>
          </w:p>
        </w:tc>
        <w:tc>
          <w:tcPr>
            <w:tcW w:w="31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15,0</w:t>
            </w:r>
          </w:p>
        </w:tc>
        <w:tc>
          <w:tcPr>
            <w:tcW w:w="25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12,0</w:t>
            </w:r>
          </w:p>
        </w:tc>
      </w:tr>
      <w:tr w:rsidR="00541943" w:rsidRPr="00A868A2" w:rsidTr="00D71A8F">
        <w:trPr>
          <w:cantSplit/>
          <w:trHeight w:val="240"/>
        </w:trPr>
        <w:tc>
          <w:tcPr>
            <w:tcW w:w="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2</w:t>
            </w:r>
          </w:p>
        </w:tc>
        <w:tc>
          <w:tcPr>
            <w:tcW w:w="3563" w:type="dxa"/>
            <w:tcBorders>
              <w:top w:val="single" w:sz="6" w:space="0" w:color="000000"/>
              <w:left w:val="single" w:sz="6" w:space="0" w:color="000000"/>
              <w:bottom w:val="single" w:sz="6" w:space="0" w:color="000000"/>
              <w:right w:val="single" w:sz="6" w:space="0" w:color="000000"/>
            </w:tcBorders>
            <w:shd w:val="clear" w:color="auto" w:fill="auto"/>
          </w:tcPr>
          <w:p w:rsidR="00541943" w:rsidRPr="00B80BB8" w:rsidRDefault="00541943" w:rsidP="00697F46">
            <w:pPr>
              <w:pStyle w:val="ConsPlusCell"/>
              <w:widowControl/>
              <w:rPr>
                <w:rFonts w:ascii="Times New Roman" w:hAnsi="Times New Roman" w:cs="Times New Roman"/>
                <w:sz w:val="24"/>
                <w:szCs w:val="24"/>
              </w:rPr>
            </w:pPr>
            <w:r w:rsidRPr="00B80BB8">
              <w:rPr>
                <w:rFonts w:ascii="Times New Roman" w:hAnsi="Times New Roman" w:cs="Times New Roman"/>
                <w:sz w:val="24"/>
                <w:szCs w:val="24"/>
              </w:rPr>
              <w:t xml:space="preserve">Улицы и дороги местного значения </w:t>
            </w:r>
          </w:p>
        </w:tc>
        <w:tc>
          <w:tcPr>
            <w:tcW w:w="31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12,0</w:t>
            </w:r>
          </w:p>
        </w:tc>
        <w:tc>
          <w:tcPr>
            <w:tcW w:w="25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6,0</w:t>
            </w:r>
          </w:p>
        </w:tc>
      </w:tr>
      <w:tr w:rsidR="00541943" w:rsidRPr="00A868A2" w:rsidTr="00D71A8F">
        <w:trPr>
          <w:cantSplit/>
          <w:trHeight w:val="240"/>
        </w:trPr>
        <w:tc>
          <w:tcPr>
            <w:tcW w:w="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3</w:t>
            </w:r>
          </w:p>
        </w:tc>
        <w:tc>
          <w:tcPr>
            <w:tcW w:w="3563" w:type="dxa"/>
            <w:tcBorders>
              <w:top w:val="single" w:sz="6" w:space="0" w:color="000000"/>
              <w:left w:val="single" w:sz="6" w:space="0" w:color="000000"/>
              <w:bottom w:val="single" w:sz="6" w:space="0" w:color="000000"/>
              <w:right w:val="single" w:sz="6" w:space="0" w:color="000000"/>
            </w:tcBorders>
            <w:shd w:val="clear" w:color="auto" w:fill="auto"/>
          </w:tcPr>
          <w:p w:rsidR="00541943" w:rsidRPr="00B80BB8" w:rsidRDefault="00541943" w:rsidP="00697F46">
            <w:pPr>
              <w:pStyle w:val="ConsPlusCell"/>
              <w:widowControl/>
              <w:rPr>
                <w:rFonts w:ascii="Times New Roman" w:hAnsi="Times New Roman" w:cs="Times New Roman"/>
                <w:sz w:val="24"/>
                <w:szCs w:val="24"/>
              </w:rPr>
            </w:pPr>
            <w:r w:rsidRPr="00B80BB8">
              <w:rPr>
                <w:rFonts w:ascii="Times New Roman" w:hAnsi="Times New Roman" w:cs="Times New Roman"/>
                <w:sz w:val="24"/>
                <w:szCs w:val="24"/>
              </w:rPr>
              <w:t xml:space="preserve">Проезды </w:t>
            </w:r>
          </w:p>
        </w:tc>
        <w:tc>
          <w:tcPr>
            <w:tcW w:w="31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8,0</w:t>
            </w:r>
          </w:p>
        </w:tc>
        <w:tc>
          <w:tcPr>
            <w:tcW w:w="25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5,0</w:t>
            </w:r>
          </w:p>
        </w:tc>
      </w:tr>
    </w:tbl>
    <w:p w:rsidR="002D6B60" w:rsidRDefault="002D6B60" w:rsidP="002D6B60">
      <w:pPr>
        <w:pStyle w:val="af4"/>
        <w:ind w:firstLine="708"/>
        <w:rPr>
          <w:kern w:val="0"/>
          <w:sz w:val="28"/>
          <w:szCs w:val="28"/>
          <w:lang w:eastAsia="ru-RU"/>
        </w:rPr>
      </w:pPr>
    </w:p>
    <w:p w:rsidR="00541943" w:rsidRPr="00A868A2" w:rsidRDefault="00541943" w:rsidP="002D6B60">
      <w:pPr>
        <w:pStyle w:val="af4"/>
        <w:ind w:firstLine="708"/>
        <w:rPr>
          <w:sz w:val="28"/>
          <w:szCs w:val="28"/>
        </w:rPr>
      </w:pPr>
      <w:r>
        <w:rPr>
          <w:rStyle w:val="af7"/>
          <w:sz w:val="28"/>
          <w:szCs w:val="28"/>
        </w:rPr>
        <w:t>Р</w:t>
      </w:r>
      <w:r w:rsidRPr="00A868A2">
        <w:rPr>
          <w:rStyle w:val="af7"/>
          <w:sz w:val="28"/>
          <w:szCs w:val="28"/>
        </w:rPr>
        <w:t xml:space="preserve">асчетные показатели минимально допустимого уровня </w:t>
      </w:r>
      <w:r w:rsidRPr="00A868A2">
        <w:rPr>
          <w:sz w:val="28"/>
          <w:szCs w:val="28"/>
        </w:rPr>
        <w:t>расстояний:</w:t>
      </w:r>
    </w:p>
    <w:p w:rsidR="00541943" w:rsidRPr="00A868A2" w:rsidRDefault="00541943" w:rsidP="002D6B60">
      <w:pPr>
        <w:tabs>
          <w:tab w:val="left" w:pos="851"/>
        </w:tabs>
        <w:suppressAutoHyphens/>
        <w:ind w:firstLine="709"/>
        <w:jc w:val="both"/>
        <w:rPr>
          <w:sz w:val="28"/>
          <w:szCs w:val="28"/>
        </w:rPr>
      </w:pPr>
      <w:r w:rsidRPr="00A868A2">
        <w:rPr>
          <w:sz w:val="28"/>
          <w:szCs w:val="28"/>
        </w:rPr>
        <w:t xml:space="preserve">от края основной проезжей части магистральных дорог до линии регулирования жилой застройки не менее 50 м и не менее 25 м при условии применения </w:t>
      </w:r>
      <w:proofErr w:type="spellStart"/>
      <w:r w:rsidRPr="00A868A2">
        <w:rPr>
          <w:sz w:val="28"/>
          <w:szCs w:val="28"/>
        </w:rPr>
        <w:t>шумозащитных</w:t>
      </w:r>
      <w:proofErr w:type="spellEnd"/>
      <w:r w:rsidRPr="00A868A2">
        <w:rPr>
          <w:sz w:val="28"/>
          <w:szCs w:val="28"/>
        </w:rPr>
        <w:t xml:space="preserve"> устройств - не менее 25 м.</w:t>
      </w:r>
    </w:p>
    <w:p w:rsidR="00541943" w:rsidRPr="00A868A2" w:rsidRDefault="002D6B60" w:rsidP="002D6B60">
      <w:pPr>
        <w:tabs>
          <w:tab w:val="left" w:pos="851"/>
        </w:tabs>
        <w:suppressAutoHyphens/>
        <w:jc w:val="both"/>
        <w:rPr>
          <w:sz w:val="28"/>
          <w:szCs w:val="28"/>
        </w:rPr>
      </w:pPr>
      <w:r>
        <w:rPr>
          <w:sz w:val="28"/>
          <w:szCs w:val="28"/>
        </w:rPr>
        <w:lastRenderedPageBreak/>
        <w:tab/>
      </w:r>
      <w:r w:rsidR="00541943" w:rsidRPr="00A868A2">
        <w:rPr>
          <w:sz w:val="28"/>
          <w:szCs w:val="28"/>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541943" w:rsidRPr="00A868A2" w:rsidRDefault="00541943" w:rsidP="002D6B60">
      <w:pPr>
        <w:pStyle w:val="af4"/>
        <w:ind w:firstLine="708"/>
        <w:rPr>
          <w:sz w:val="28"/>
          <w:szCs w:val="28"/>
        </w:rPr>
      </w:pPr>
      <w:r w:rsidRPr="00A868A2">
        <w:rPr>
          <w:sz w:val="28"/>
          <w:szCs w:val="28"/>
        </w:rPr>
        <w:t>Для въездов и выездов на терр</w:t>
      </w:r>
      <w:r>
        <w:rPr>
          <w:sz w:val="28"/>
          <w:szCs w:val="28"/>
        </w:rPr>
        <w:t xml:space="preserve">итории кварталов и микрорайонов </w:t>
      </w:r>
      <w:r w:rsidRPr="00A868A2">
        <w:rPr>
          <w:rStyle w:val="af7"/>
          <w:sz w:val="28"/>
          <w:szCs w:val="28"/>
        </w:rPr>
        <w:t xml:space="preserve">расчетные показатели минимально допустимого уровня </w:t>
      </w:r>
      <w:r w:rsidRPr="00A868A2">
        <w:rPr>
          <w:sz w:val="28"/>
          <w:szCs w:val="28"/>
        </w:rPr>
        <w:t>расстояний:</w:t>
      </w:r>
    </w:p>
    <w:p w:rsidR="00541943" w:rsidRPr="00A868A2" w:rsidRDefault="002D6B60" w:rsidP="002D6B60">
      <w:pPr>
        <w:tabs>
          <w:tab w:val="left" w:pos="709"/>
        </w:tabs>
        <w:suppressAutoHyphens/>
        <w:jc w:val="both"/>
        <w:rPr>
          <w:sz w:val="28"/>
          <w:szCs w:val="28"/>
        </w:rPr>
      </w:pPr>
      <w:r>
        <w:rPr>
          <w:sz w:val="28"/>
          <w:szCs w:val="28"/>
        </w:rPr>
        <w:tab/>
      </w:r>
      <w:r w:rsidR="00541943" w:rsidRPr="00A868A2">
        <w:rPr>
          <w:sz w:val="28"/>
          <w:szCs w:val="28"/>
        </w:rPr>
        <w:t>от границы пересечений улиц, дорог и проездов местного значения (от стоп-линии) - не менее 35 м;</w:t>
      </w:r>
    </w:p>
    <w:p w:rsidR="00541943" w:rsidRPr="00A868A2" w:rsidRDefault="002D6B60" w:rsidP="002D6B60">
      <w:pPr>
        <w:tabs>
          <w:tab w:val="left" w:pos="709"/>
        </w:tabs>
        <w:suppressAutoHyphens/>
        <w:jc w:val="both"/>
        <w:rPr>
          <w:sz w:val="28"/>
          <w:szCs w:val="28"/>
        </w:rPr>
      </w:pPr>
      <w:r>
        <w:rPr>
          <w:sz w:val="28"/>
          <w:szCs w:val="28"/>
        </w:rPr>
        <w:tab/>
      </w:r>
      <w:r w:rsidR="00541943" w:rsidRPr="00A868A2">
        <w:rPr>
          <w:sz w:val="28"/>
          <w:szCs w:val="28"/>
        </w:rPr>
        <w:t xml:space="preserve">от остановочного пункта общественного транспорта при отсутствии островка безопасности - не менее 30 м; </w:t>
      </w:r>
    </w:p>
    <w:p w:rsidR="00541943" w:rsidRPr="00A868A2" w:rsidRDefault="002D6B60" w:rsidP="002D6B60">
      <w:pPr>
        <w:tabs>
          <w:tab w:val="left" w:pos="709"/>
        </w:tabs>
        <w:suppressAutoHyphens/>
        <w:jc w:val="both"/>
        <w:rPr>
          <w:sz w:val="28"/>
          <w:szCs w:val="28"/>
        </w:rPr>
      </w:pPr>
      <w:r>
        <w:rPr>
          <w:sz w:val="28"/>
          <w:szCs w:val="28"/>
        </w:rPr>
        <w:tab/>
      </w:r>
      <w:r w:rsidR="00541943" w:rsidRPr="00A868A2">
        <w:rPr>
          <w:sz w:val="28"/>
          <w:szCs w:val="28"/>
        </w:rPr>
        <w:t>от остановочного пункта общественного транспорта при поднятом над уровнем проезжей части островком безопасности - не менее 20 м.</w:t>
      </w:r>
    </w:p>
    <w:p w:rsidR="00541943" w:rsidRPr="00A868A2" w:rsidRDefault="00541943" w:rsidP="00541943">
      <w:pPr>
        <w:ind w:firstLine="709"/>
        <w:jc w:val="both"/>
        <w:rPr>
          <w:sz w:val="28"/>
          <w:szCs w:val="28"/>
        </w:rPr>
      </w:pPr>
      <w:r w:rsidRPr="00A868A2">
        <w:rPr>
          <w:sz w:val="28"/>
          <w:szCs w:val="28"/>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541943" w:rsidRPr="00A868A2" w:rsidRDefault="00541943" w:rsidP="00541943">
      <w:pPr>
        <w:ind w:firstLine="709"/>
        <w:jc w:val="both"/>
        <w:rPr>
          <w:sz w:val="28"/>
          <w:szCs w:val="28"/>
        </w:rPr>
      </w:pPr>
      <w:r>
        <w:rPr>
          <w:rStyle w:val="af7"/>
          <w:sz w:val="28"/>
          <w:szCs w:val="28"/>
        </w:rPr>
        <w:t>Р</w:t>
      </w:r>
      <w:r w:rsidRPr="00A868A2">
        <w:rPr>
          <w:rStyle w:val="af7"/>
          <w:sz w:val="28"/>
          <w:szCs w:val="28"/>
        </w:rPr>
        <w:t>асчетные показатели минимально допустимого уровня</w:t>
      </w:r>
      <w:r w:rsidRPr="00A868A2">
        <w:rPr>
          <w:sz w:val="28"/>
          <w:szCs w:val="28"/>
        </w:rPr>
        <w:t xml:space="preserve"> плотности сети линий наземного общественного пассажирского транспорта на застроенных территориях в зависимости от функционального использования и интенсивности пассажиропотоков: 1,5-2,5 км/</w:t>
      </w:r>
      <w:proofErr w:type="spellStart"/>
      <w:r w:rsidRPr="00A868A2">
        <w:rPr>
          <w:sz w:val="28"/>
          <w:szCs w:val="28"/>
        </w:rPr>
        <w:t>кв.км</w:t>
      </w:r>
      <w:proofErr w:type="spellEnd"/>
      <w:r w:rsidRPr="00A868A2">
        <w:rPr>
          <w:sz w:val="28"/>
          <w:szCs w:val="28"/>
        </w:rPr>
        <w:t xml:space="preserve"> территории.</w:t>
      </w:r>
    </w:p>
    <w:p w:rsidR="00541943" w:rsidRPr="00D71A8F" w:rsidRDefault="00541943" w:rsidP="00D71A8F">
      <w:pPr>
        <w:spacing w:after="60"/>
        <w:ind w:firstLine="709"/>
        <w:jc w:val="both"/>
        <w:rPr>
          <w:sz w:val="28"/>
          <w:szCs w:val="28"/>
        </w:rPr>
      </w:pPr>
      <w:r>
        <w:rPr>
          <w:sz w:val="28"/>
          <w:szCs w:val="28"/>
        </w:rPr>
        <w:t>В соответствии с</w:t>
      </w:r>
      <w:r w:rsidR="000D74C8">
        <w:rPr>
          <w:sz w:val="28"/>
          <w:szCs w:val="28"/>
        </w:rPr>
        <w:t xml:space="preserve"> </w:t>
      </w:r>
      <w:r>
        <w:rPr>
          <w:sz w:val="28"/>
          <w:szCs w:val="28"/>
        </w:rPr>
        <w:t>параметрами</w:t>
      </w:r>
      <w:r w:rsidRPr="00A868A2">
        <w:rPr>
          <w:sz w:val="28"/>
          <w:szCs w:val="28"/>
        </w:rPr>
        <w:t xml:space="preserve"> </w:t>
      </w:r>
      <w:r>
        <w:rPr>
          <w:sz w:val="28"/>
          <w:szCs w:val="28"/>
        </w:rPr>
        <w:t>таблицы 108</w:t>
      </w:r>
      <w:r w:rsidRPr="00A868A2">
        <w:rPr>
          <w:sz w:val="28"/>
          <w:szCs w:val="28"/>
        </w:rPr>
        <w:t xml:space="preserve"> </w:t>
      </w:r>
      <w:r w:rsidR="00D71A8F" w:rsidRPr="00565B8E">
        <w:rPr>
          <w:rFonts w:eastAsia="Calibri"/>
          <w:sz w:val="28"/>
          <w:szCs w:val="28"/>
          <w:lang w:eastAsia="en-US"/>
        </w:rPr>
        <w:t>Приказ</w:t>
      </w:r>
      <w:r w:rsidR="00D71A8F">
        <w:rPr>
          <w:rFonts w:eastAsia="Calibri"/>
          <w:sz w:val="28"/>
          <w:szCs w:val="28"/>
          <w:lang w:eastAsia="en-US"/>
        </w:rPr>
        <w:t>а</w:t>
      </w:r>
      <w:r w:rsidR="00D71A8F" w:rsidRPr="00565B8E">
        <w:rPr>
          <w:rFonts w:eastAsia="Calibri"/>
          <w:sz w:val="28"/>
          <w:szCs w:val="28"/>
          <w:lang w:eastAsia="en-US"/>
        </w:rPr>
        <w:t xml:space="preserve"> Департамента по архитектуре и градостроительству Краснодарского края от 16</w:t>
      </w:r>
      <w:r w:rsidR="00D71A8F">
        <w:rPr>
          <w:rFonts w:eastAsia="Calibri"/>
          <w:sz w:val="28"/>
          <w:szCs w:val="28"/>
          <w:lang w:eastAsia="en-US"/>
        </w:rPr>
        <w:t xml:space="preserve"> апреля </w:t>
      </w:r>
      <w:r w:rsidR="00D71A8F" w:rsidRPr="00565B8E">
        <w:rPr>
          <w:rFonts w:eastAsia="Calibri"/>
          <w:sz w:val="28"/>
          <w:szCs w:val="28"/>
          <w:lang w:eastAsia="en-US"/>
        </w:rPr>
        <w:t>2015</w:t>
      </w:r>
      <w:r w:rsidR="00D71A8F">
        <w:rPr>
          <w:rFonts w:eastAsia="Calibri"/>
          <w:sz w:val="28"/>
          <w:szCs w:val="28"/>
          <w:lang w:eastAsia="en-US"/>
        </w:rPr>
        <w:t xml:space="preserve"> года</w:t>
      </w:r>
      <w:r w:rsidR="00D71A8F" w:rsidRPr="00565B8E">
        <w:rPr>
          <w:rFonts w:eastAsia="Calibri"/>
          <w:sz w:val="28"/>
          <w:szCs w:val="28"/>
          <w:lang w:eastAsia="en-US"/>
        </w:rPr>
        <w:t xml:space="preserve"> </w:t>
      </w:r>
      <w:r w:rsidR="00D71A8F">
        <w:rPr>
          <w:rFonts w:eastAsia="Calibri"/>
          <w:sz w:val="28"/>
          <w:szCs w:val="28"/>
          <w:lang w:eastAsia="en-US"/>
        </w:rPr>
        <w:t>№</w:t>
      </w:r>
      <w:r w:rsidR="00D71A8F" w:rsidRPr="00565B8E">
        <w:rPr>
          <w:rFonts w:eastAsia="Calibri"/>
          <w:sz w:val="28"/>
          <w:szCs w:val="28"/>
          <w:lang w:eastAsia="en-US"/>
        </w:rPr>
        <w:t xml:space="preserve"> 78 </w:t>
      </w:r>
      <w:r w:rsidR="00D71A8F">
        <w:rPr>
          <w:rFonts w:eastAsia="Calibri"/>
          <w:sz w:val="28"/>
          <w:szCs w:val="28"/>
          <w:lang w:eastAsia="en-US"/>
        </w:rPr>
        <w:t>«</w:t>
      </w:r>
      <w:r w:rsidR="00D71A8F" w:rsidRPr="00565B8E">
        <w:rPr>
          <w:rFonts w:eastAsia="Calibri"/>
          <w:sz w:val="28"/>
          <w:szCs w:val="28"/>
          <w:lang w:eastAsia="en-US"/>
        </w:rPr>
        <w:t>Об утверждении нормативов градостроительного проектирования Краснодарского края</w:t>
      </w:r>
      <w:r w:rsidR="00D71A8F">
        <w:rPr>
          <w:rFonts w:eastAsia="Calibri"/>
          <w:sz w:val="28"/>
          <w:szCs w:val="28"/>
          <w:lang w:eastAsia="en-US"/>
        </w:rPr>
        <w:t>»</w:t>
      </w:r>
      <w:r>
        <w:rPr>
          <w:sz w:val="28"/>
          <w:szCs w:val="28"/>
        </w:rPr>
        <w:t xml:space="preserve"> установлены</w:t>
      </w:r>
      <w:r w:rsidRPr="00A868A2">
        <w:rPr>
          <w:sz w:val="28"/>
          <w:szCs w:val="28"/>
        </w:rPr>
        <w:t xml:space="preserve"> минимальные расчетные показатели количества </w:t>
      </w:r>
      <w:proofErr w:type="spellStart"/>
      <w:r w:rsidRPr="00A868A2">
        <w:rPr>
          <w:sz w:val="28"/>
          <w:szCs w:val="28"/>
        </w:rPr>
        <w:t>машино</w:t>
      </w:r>
      <w:proofErr w:type="spellEnd"/>
      <w:r w:rsidRPr="00A868A2">
        <w:rPr>
          <w:sz w:val="28"/>
          <w:szCs w:val="28"/>
        </w:rPr>
        <w:t>-мест для парковки легковых автомобилей у объектов, зданий и сооружений различного функционального назначения</w:t>
      </w:r>
      <w:r>
        <w:rPr>
          <w:sz w:val="28"/>
          <w:szCs w:val="28"/>
        </w:rPr>
        <w:t>:</w:t>
      </w:r>
      <w:r w:rsidR="00D71A8F">
        <w:rPr>
          <w:sz w:val="28"/>
          <w:szCs w:val="28"/>
        </w:rPr>
        <w:t xml:space="preserve"> </w:t>
      </w:r>
    </w:p>
    <w:tbl>
      <w:tblPr>
        <w:tblW w:w="9840" w:type="dxa"/>
        <w:tblInd w:w="7" w:type="dxa"/>
        <w:tblLayout w:type="fixed"/>
        <w:tblCellMar>
          <w:top w:w="75" w:type="dxa"/>
          <w:left w:w="0" w:type="dxa"/>
          <w:bottom w:w="75" w:type="dxa"/>
          <w:right w:w="0" w:type="dxa"/>
        </w:tblCellMar>
        <w:tblLook w:val="0000" w:firstRow="0" w:lastRow="0" w:firstColumn="0" w:lastColumn="0" w:noHBand="0" w:noVBand="0"/>
      </w:tblPr>
      <w:tblGrid>
        <w:gridCol w:w="3280"/>
        <w:gridCol w:w="1113"/>
        <w:gridCol w:w="3685"/>
        <w:gridCol w:w="1762"/>
      </w:tblGrid>
      <w:tr w:rsidR="00541943" w:rsidRPr="00A868A2" w:rsidTr="00D71A8F">
        <w:trPr>
          <w:trHeight w:val="50"/>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Рекреационные территории, объекты отдыха, здания и сооружения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Расчетная единица</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 xml:space="preserve">Число </w:t>
            </w:r>
            <w:proofErr w:type="spellStart"/>
            <w:r w:rsidRPr="00A868A2">
              <w:t>машино</w:t>
            </w:r>
            <w:proofErr w:type="spellEnd"/>
            <w:r w:rsidRPr="00A868A2">
              <w:t>-мест на расчетную единицу</w:t>
            </w:r>
          </w:p>
        </w:tc>
      </w:tr>
      <w:tr w:rsidR="00541943" w:rsidRPr="00A868A2" w:rsidTr="00D71A8F">
        <w:trPr>
          <w:trHeight w:val="50"/>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2</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3</w:t>
            </w:r>
          </w:p>
        </w:tc>
      </w:tr>
      <w:tr w:rsidR="00541943" w:rsidRPr="00A868A2" w:rsidTr="00D71A8F">
        <w:trPr>
          <w:gridAfter w:val="3"/>
          <w:wAfter w:w="6560" w:type="dxa"/>
          <w:trHeight w:val="50"/>
        </w:trPr>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Здания и сооружения</w:t>
            </w:r>
          </w:p>
        </w:tc>
      </w:tr>
      <w:tr w:rsidR="00541943" w:rsidRPr="00A868A2" w:rsidTr="00D71A8F">
        <w:trPr>
          <w:trHeight w:val="50"/>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Административно-общественные учреждения, кредитно-финансовые и юридические учреждения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работающих</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20</w:t>
            </w:r>
          </w:p>
        </w:tc>
      </w:tr>
      <w:tr w:rsidR="00541943" w:rsidRPr="00A868A2" w:rsidTr="00D71A8F">
        <w:trPr>
          <w:trHeight w:val="50"/>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Научные и проектные организации, высшие и средние специальные учебные заведения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то же</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15</w:t>
            </w:r>
          </w:p>
        </w:tc>
      </w:tr>
      <w:tr w:rsidR="00541943" w:rsidRPr="00A868A2" w:rsidTr="00D71A8F">
        <w:trPr>
          <w:trHeight w:val="50"/>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Промышленные предприятия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работающих в двух смежных сменах</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w:t>
            </w:r>
          </w:p>
        </w:tc>
      </w:tr>
      <w:tr w:rsidR="00541943" w:rsidRPr="00A868A2" w:rsidTr="00D71A8F">
        <w:trPr>
          <w:trHeight w:val="50"/>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Больницы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коек</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5</w:t>
            </w:r>
          </w:p>
        </w:tc>
      </w:tr>
      <w:tr w:rsidR="00541943" w:rsidRPr="00A868A2" w:rsidTr="00D71A8F">
        <w:trPr>
          <w:trHeight w:val="50"/>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lastRenderedPageBreak/>
              <w:t>Поликлиники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посещений</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3</w:t>
            </w:r>
          </w:p>
        </w:tc>
      </w:tr>
      <w:tr w:rsidR="00541943" w:rsidRPr="00A868A2" w:rsidTr="00D71A8F">
        <w:trPr>
          <w:trHeight w:val="50"/>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Спортивные объекты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мест</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5</w:t>
            </w:r>
          </w:p>
        </w:tc>
      </w:tr>
      <w:tr w:rsidR="00541943" w:rsidRPr="00A868A2" w:rsidTr="00D71A8F">
        <w:trPr>
          <w:trHeight w:val="50"/>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Театры, цирки, кинотеатры, концертные залы, музеи, выставки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мест или единовременных посетителей</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w:t>
            </w:r>
          </w:p>
        </w:tc>
      </w:tr>
      <w:tr w:rsidR="00541943" w:rsidRPr="00A868A2" w:rsidTr="00D71A8F">
        <w:trPr>
          <w:trHeight w:val="50"/>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Парки культуры и отдыха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единовременных посетителей</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7</w:t>
            </w:r>
          </w:p>
        </w:tc>
      </w:tr>
      <w:tr w:rsidR="00541943" w:rsidRPr="00A868A2" w:rsidTr="00D71A8F">
        <w:trPr>
          <w:trHeight w:val="50"/>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 xml:space="preserve">Торговые центры, универмаги, магазины с площадью торговых залов более 200 </w:t>
            </w:r>
            <w:proofErr w:type="spellStart"/>
            <w:r w:rsidRPr="00A868A2">
              <w:t>кв.м</w:t>
            </w:r>
            <w:proofErr w:type="spellEnd"/>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 xml:space="preserve">100 </w:t>
            </w:r>
            <w:proofErr w:type="spellStart"/>
            <w:r w:rsidRPr="00A868A2">
              <w:t>кв.м</w:t>
            </w:r>
            <w:proofErr w:type="spellEnd"/>
            <w:r w:rsidRPr="00A868A2">
              <w:t>. торговой площади</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7</w:t>
            </w:r>
          </w:p>
        </w:tc>
      </w:tr>
      <w:tr w:rsidR="00541943" w:rsidRPr="00A868A2" w:rsidTr="00D71A8F">
        <w:trPr>
          <w:trHeight w:val="50"/>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Рынки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50 торговых мест</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25</w:t>
            </w:r>
          </w:p>
        </w:tc>
      </w:tr>
      <w:tr w:rsidR="00541943" w:rsidRPr="00A868A2" w:rsidTr="00D71A8F">
        <w:trPr>
          <w:trHeight w:val="50"/>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Рестораны и кафе, клубы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мест</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15</w:t>
            </w:r>
          </w:p>
        </w:tc>
      </w:tr>
      <w:tr w:rsidR="00541943" w:rsidRPr="00A868A2" w:rsidTr="00D71A8F">
        <w:trPr>
          <w:trHeight w:val="50"/>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Гостиницы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то же</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20</w:t>
            </w:r>
          </w:p>
        </w:tc>
      </w:tr>
      <w:tr w:rsidR="00541943" w:rsidRPr="00A868A2" w:rsidTr="00D71A8F">
        <w:trPr>
          <w:trHeight w:val="50"/>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Вокзалы всех видов транспорта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пассажиров дальнего и местного сообщений, прибывающих в час "пик"</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w:t>
            </w:r>
          </w:p>
        </w:tc>
      </w:tr>
      <w:tr w:rsidR="00541943" w:rsidRPr="00A868A2" w:rsidTr="00D71A8F">
        <w:trPr>
          <w:gridAfter w:val="3"/>
          <w:wAfter w:w="6560" w:type="dxa"/>
          <w:trHeight w:val="50"/>
        </w:trPr>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Рекреационные территории и объекты отдыха</w:t>
            </w:r>
          </w:p>
        </w:tc>
      </w:tr>
      <w:tr w:rsidR="00541943" w:rsidRPr="00A868A2" w:rsidTr="00D71A8F">
        <w:trPr>
          <w:trHeight w:val="50"/>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Пляжи и парки в зонах отдыха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единовременных посетителей</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20</w:t>
            </w:r>
          </w:p>
        </w:tc>
      </w:tr>
      <w:tr w:rsidR="00541943" w:rsidRPr="00A868A2" w:rsidTr="00D71A8F">
        <w:trPr>
          <w:trHeight w:val="50"/>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Лесопарки и заповедники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то же</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w:t>
            </w:r>
          </w:p>
        </w:tc>
      </w:tr>
      <w:tr w:rsidR="00541943" w:rsidRPr="00A868A2" w:rsidTr="00D71A8F">
        <w:trPr>
          <w:trHeight w:val="50"/>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Базы кратковременного отдыха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то же</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15</w:t>
            </w:r>
          </w:p>
        </w:tc>
      </w:tr>
      <w:tr w:rsidR="00541943" w:rsidRPr="00A868A2" w:rsidTr="00D71A8F">
        <w:trPr>
          <w:trHeight w:val="50"/>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Мотели и кемпинги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то же</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по расчетной вместимости</w:t>
            </w:r>
          </w:p>
        </w:tc>
      </w:tr>
      <w:tr w:rsidR="00541943" w:rsidRPr="00A868A2" w:rsidTr="00D71A8F">
        <w:trPr>
          <w:trHeight w:val="50"/>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 xml:space="preserve">Предприятия общественного питания, торговли и </w:t>
            </w:r>
            <w:proofErr w:type="spellStart"/>
            <w:r w:rsidRPr="00A868A2">
              <w:t>коммунально</w:t>
            </w:r>
            <w:proofErr w:type="spellEnd"/>
            <w:r w:rsidRPr="00A868A2">
              <w:t xml:space="preserve"> - бытового обслуживания в зонах отдыха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мест в залах или единовременных посетителей и персонала</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w:t>
            </w:r>
          </w:p>
        </w:tc>
      </w:tr>
      <w:tr w:rsidR="00541943" w:rsidRPr="00A868A2" w:rsidTr="00D71A8F">
        <w:trPr>
          <w:trHeight w:val="50"/>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Садоводческие товарищества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 участков</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w:t>
            </w:r>
          </w:p>
        </w:tc>
      </w:tr>
    </w:tbl>
    <w:p w:rsidR="00541943" w:rsidRPr="00A868A2" w:rsidRDefault="00D71A8F" w:rsidP="00D71A8F">
      <w:pPr>
        <w:spacing w:before="60"/>
        <w:ind w:firstLine="709"/>
        <w:jc w:val="both"/>
        <w:rPr>
          <w:sz w:val="28"/>
          <w:szCs w:val="28"/>
        </w:rPr>
      </w:pPr>
      <w:r>
        <w:rPr>
          <w:sz w:val="28"/>
          <w:szCs w:val="28"/>
        </w:rPr>
        <w:t>Согласно пункта</w:t>
      </w:r>
      <w:r w:rsidR="00541943">
        <w:rPr>
          <w:sz w:val="28"/>
          <w:szCs w:val="28"/>
        </w:rPr>
        <w:t xml:space="preserve"> </w:t>
      </w:r>
      <w:proofErr w:type="gramStart"/>
      <w:r w:rsidR="00541943">
        <w:rPr>
          <w:sz w:val="28"/>
          <w:szCs w:val="28"/>
        </w:rPr>
        <w:t>5</w:t>
      </w:r>
      <w:r w:rsidR="00541943" w:rsidRPr="00A868A2">
        <w:rPr>
          <w:sz w:val="28"/>
          <w:szCs w:val="28"/>
        </w:rPr>
        <w:t xml:space="preserve">.5.163  </w:t>
      </w:r>
      <w:r w:rsidRPr="00565B8E">
        <w:rPr>
          <w:rFonts w:eastAsia="Calibri"/>
          <w:sz w:val="28"/>
          <w:szCs w:val="28"/>
          <w:lang w:eastAsia="en-US"/>
        </w:rPr>
        <w:t>Приказ</w:t>
      </w:r>
      <w:r>
        <w:rPr>
          <w:rFonts w:eastAsia="Calibri"/>
          <w:sz w:val="28"/>
          <w:szCs w:val="28"/>
          <w:lang w:eastAsia="en-US"/>
        </w:rPr>
        <w:t>а</w:t>
      </w:r>
      <w:proofErr w:type="gramEnd"/>
      <w:r w:rsidRPr="00565B8E">
        <w:rPr>
          <w:rFonts w:eastAsia="Calibri"/>
          <w:sz w:val="28"/>
          <w:szCs w:val="28"/>
          <w:lang w:eastAsia="en-US"/>
        </w:rPr>
        <w:t xml:space="preserve"> Департамента по архитектуре и градостроительству Краснодарского края от 16</w:t>
      </w:r>
      <w:r>
        <w:rPr>
          <w:rFonts w:eastAsia="Calibri"/>
          <w:sz w:val="28"/>
          <w:szCs w:val="28"/>
          <w:lang w:eastAsia="en-US"/>
        </w:rPr>
        <w:t xml:space="preserve"> апреля </w:t>
      </w:r>
      <w:r w:rsidRPr="00565B8E">
        <w:rPr>
          <w:rFonts w:eastAsia="Calibri"/>
          <w:sz w:val="28"/>
          <w:szCs w:val="28"/>
          <w:lang w:eastAsia="en-US"/>
        </w:rPr>
        <w:t>2015</w:t>
      </w:r>
      <w:r>
        <w:rPr>
          <w:rFonts w:eastAsia="Calibri"/>
          <w:sz w:val="28"/>
          <w:szCs w:val="28"/>
          <w:lang w:eastAsia="en-US"/>
        </w:rPr>
        <w:t xml:space="preserve"> года</w:t>
      </w:r>
      <w:r w:rsidRPr="00565B8E">
        <w:rPr>
          <w:rFonts w:eastAsia="Calibri"/>
          <w:sz w:val="28"/>
          <w:szCs w:val="28"/>
          <w:lang w:eastAsia="en-US"/>
        </w:rPr>
        <w:t xml:space="preserve"> </w:t>
      </w:r>
      <w:r>
        <w:rPr>
          <w:rFonts w:eastAsia="Calibri"/>
          <w:sz w:val="28"/>
          <w:szCs w:val="28"/>
          <w:lang w:eastAsia="en-US"/>
        </w:rPr>
        <w:t>№</w:t>
      </w:r>
      <w:r w:rsidRPr="00565B8E">
        <w:rPr>
          <w:rFonts w:eastAsia="Calibri"/>
          <w:sz w:val="28"/>
          <w:szCs w:val="28"/>
          <w:lang w:eastAsia="en-US"/>
        </w:rPr>
        <w:t xml:space="preserve"> 78 </w:t>
      </w:r>
      <w:r>
        <w:rPr>
          <w:rFonts w:eastAsia="Calibri"/>
          <w:sz w:val="28"/>
          <w:szCs w:val="28"/>
          <w:lang w:eastAsia="en-US"/>
        </w:rPr>
        <w:t>«</w:t>
      </w:r>
      <w:r w:rsidRPr="00565B8E">
        <w:rPr>
          <w:rFonts w:eastAsia="Calibri"/>
          <w:sz w:val="28"/>
          <w:szCs w:val="28"/>
          <w:lang w:eastAsia="en-US"/>
        </w:rPr>
        <w:t>Об утверждении нормативов градостроительного проектирования Краснодарского края</w:t>
      </w:r>
      <w:r>
        <w:rPr>
          <w:rFonts w:eastAsia="Calibri"/>
          <w:sz w:val="28"/>
          <w:szCs w:val="28"/>
          <w:lang w:eastAsia="en-US"/>
        </w:rPr>
        <w:t>»</w:t>
      </w:r>
      <w:r w:rsidR="00541943" w:rsidRPr="00A868A2">
        <w:rPr>
          <w:sz w:val="28"/>
          <w:szCs w:val="28"/>
        </w:rPr>
        <w:t xml:space="preserve"> установлены </w:t>
      </w:r>
      <w:r w:rsidR="00541943" w:rsidRPr="00A868A2">
        <w:rPr>
          <w:rStyle w:val="af7"/>
          <w:sz w:val="28"/>
          <w:szCs w:val="28"/>
        </w:rPr>
        <w:t xml:space="preserve">расчетные показатели минимально допустимого уровня </w:t>
      </w:r>
      <w:r w:rsidR="00541943" w:rsidRPr="00A868A2">
        <w:rPr>
          <w:sz w:val="28"/>
          <w:szCs w:val="28"/>
        </w:rPr>
        <w:t>потребности в автозаправочных станциях (АЗС) в границах населенного пункта, из расчета:</w:t>
      </w:r>
    </w:p>
    <w:p w:rsidR="00541943" w:rsidRPr="00A868A2" w:rsidRDefault="00541943" w:rsidP="00D71A8F">
      <w:pPr>
        <w:tabs>
          <w:tab w:val="left" w:pos="851"/>
        </w:tabs>
        <w:suppressAutoHyphens/>
        <w:ind w:firstLine="709"/>
        <w:jc w:val="both"/>
        <w:rPr>
          <w:sz w:val="28"/>
          <w:szCs w:val="28"/>
        </w:rPr>
      </w:pPr>
      <w:r w:rsidRPr="00A868A2">
        <w:rPr>
          <w:sz w:val="28"/>
          <w:szCs w:val="28"/>
        </w:rPr>
        <w:t>одна топливораздаточная колонка на 1200 автомобилей.</w:t>
      </w:r>
    </w:p>
    <w:p w:rsidR="002D6B60" w:rsidRDefault="00541943" w:rsidP="00D71A8F">
      <w:pPr>
        <w:pStyle w:val="af4"/>
        <w:ind w:firstLine="708"/>
        <w:jc w:val="both"/>
        <w:rPr>
          <w:sz w:val="28"/>
          <w:szCs w:val="28"/>
        </w:rPr>
      </w:pPr>
      <w:r>
        <w:rPr>
          <w:sz w:val="28"/>
          <w:szCs w:val="28"/>
        </w:rPr>
        <w:t>Согласно п</w:t>
      </w:r>
      <w:r w:rsidR="00D71A8F">
        <w:rPr>
          <w:sz w:val="28"/>
          <w:szCs w:val="28"/>
        </w:rPr>
        <w:t>ункта</w:t>
      </w:r>
      <w:r>
        <w:rPr>
          <w:sz w:val="28"/>
          <w:szCs w:val="28"/>
        </w:rPr>
        <w:t xml:space="preserve"> 5</w:t>
      </w:r>
      <w:r w:rsidRPr="00A868A2">
        <w:rPr>
          <w:sz w:val="28"/>
          <w:szCs w:val="28"/>
        </w:rPr>
        <w:t xml:space="preserve">.5.163 </w:t>
      </w:r>
      <w:r w:rsidR="00D71A8F" w:rsidRPr="00565B8E">
        <w:rPr>
          <w:rFonts w:eastAsia="Calibri"/>
          <w:sz w:val="28"/>
          <w:szCs w:val="28"/>
          <w:lang w:eastAsia="en-US"/>
        </w:rPr>
        <w:t>Приказ</w:t>
      </w:r>
      <w:r w:rsidR="00D71A8F">
        <w:rPr>
          <w:rFonts w:eastAsia="Calibri"/>
          <w:sz w:val="28"/>
          <w:szCs w:val="28"/>
          <w:lang w:eastAsia="en-US"/>
        </w:rPr>
        <w:t>а</w:t>
      </w:r>
      <w:r w:rsidR="00D71A8F" w:rsidRPr="00565B8E">
        <w:rPr>
          <w:rFonts w:eastAsia="Calibri"/>
          <w:sz w:val="28"/>
          <w:szCs w:val="28"/>
          <w:lang w:eastAsia="en-US"/>
        </w:rPr>
        <w:t xml:space="preserve"> Департамента по архитектуре и градостроительству Краснодарского края от 16</w:t>
      </w:r>
      <w:r w:rsidR="00D71A8F">
        <w:rPr>
          <w:rFonts w:eastAsia="Calibri"/>
          <w:sz w:val="28"/>
          <w:szCs w:val="28"/>
          <w:lang w:eastAsia="en-US"/>
        </w:rPr>
        <w:t xml:space="preserve"> апреля </w:t>
      </w:r>
      <w:r w:rsidR="00D71A8F" w:rsidRPr="00565B8E">
        <w:rPr>
          <w:rFonts w:eastAsia="Calibri"/>
          <w:sz w:val="28"/>
          <w:szCs w:val="28"/>
          <w:lang w:eastAsia="en-US"/>
        </w:rPr>
        <w:t>2015</w:t>
      </w:r>
      <w:r w:rsidR="00D71A8F">
        <w:rPr>
          <w:rFonts w:eastAsia="Calibri"/>
          <w:sz w:val="28"/>
          <w:szCs w:val="28"/>
          <w:lang w:eastAsia="en-US"/>
        </w:rPr>
        <w:t xml:space="preserve"> года</w:t>
      </w:r>
      <w:r w:rsidR="00D71A8F" w:rsidRPr="00565B8E">
        <w:rPr>
          <w:rFonts w:eastAsia="Calibri"/>
          <w:sz w:val="28"/>
          <w:szCs w:val="28"/>
          <w:lang w:eastAsia="en-US"/>
        </w:rPr>
        <w:t xml:space="preserve"> </w:t>
      </w:r>
      <w:r w:rsidR="00D71A8F">
        <w:rPr>
          <w:rFonts w:eastAsia="Calibri"/>
          <w:sz w:val="28"/>
          <w:szCs w:val="28"/>
          <w:lang w:eastAsia="en-US"/>
        </w:rPr>
        <w:t>№</w:t>
      </w:r>
      <w:r w:rsidR="00D71A8F" w:rsidRPr="00565B8E">
        <w:rPr>
          <w:rFonts w:eastAsia="Calibri"/>
          <w:sz w:val="28"/>
          <w:szCs w:val="28"/>
          <w:lang w:eastAsia="en-US"/>
        </w:rPr>
        <w:t xml:space="preserve"> 78 </w:t>
      </w:r>
      <w:r w:rsidR="00D71A8F">
        <w:rPr>
          <w:rFonts w:eastAsia="Calibri"/>
          <w:sz w:val="28"/>
          <w:szCs w:val="28"/>
          <w:lang w:eastAsia="en-US"/>
        </w:rPr>
        <w:t>«</w:t>
      </w:r>
      <w:r w:rsidR="00D71A8F" w:rsidRPr="00565B8E">
        <w:rPr>
          <w:rFonts w:eastAsia="Calibri"/>
          <w:sz w:val="28"/>
          <w:szCs w:val="28"/>
          <w:lang w:eastAsia="en-US"/>
        </w:rPr>
        <w:t>Об утверждении нормативов градостроительного проектирования Краснодарского края</w:t>
      </w:r>
      <w:r w:rsidR="00D71A8F">
        <w:rPr>
          <w:rFonts w:eastAsia="Calibri"/>
          <w:sz w:val="28"/>
          <w:szCs w:val="28"/>
          <w:lang w:eastAsia="en-US"/>
        </w:rPr>
        <w:t>»</w:t>
      </w:r>
      <w:r w:rsidRPr="00A868A2">
        <w:rPr>
          <w:sz w:val="28"/>
          <w:szCs w:val="28"/>
        </w:rPr>
        <w:t xml:space="preserve"> установлены </w:t>
      </w:r>
      <w:r w:rsidRPr="00A868A2">
        <w:rPr>
          <w:rStyle w:val="af7"/>
          <w:sz w:val="28"/>
          <w:szCs w:val="28"/>
        </w:rPr>
        <w:t xml:space="preserve">расчетные показатели минимально допустимого уровня </w:t>
      </w:r>
      <w:r w:rsidRPr="00A868A2">
        <w:rPr>
          <w:sz w:val="28"/>
          <w:szCs w:val="28"/>
        </w:rPr>
        <w:t>размеров земельных участков АЗС:</w:t>
      </w:r>
    </w:p>
    <w:p w:rsidR="00541943" w:rsidRPr="00A868A2" w:rsidRDefault="00541943" w:rsidP="002D6B60">
      <w:pPr>
        <w:pStyle w:val="af4"/>
        <w:ind w:firstLine="708"/>
        <w:rPr>
          <w:sz w:val="28"/>
          <w:szCs w:val="28"/>
        </w:rPr>
      </w:pPr>
      <w:r w:rsidRPr="00A868A2">
        <w:rPr>
          <w:sz w:val="28"/>
          <w:szCs w:val="28"/>
        </w:rPr>
        <w:t>на 2 колонки – 0,1 га;</w:t>
      </w:r>
    </w:p>
    <w:p w:rsidR="002D6B60" w:rsidRDefault="002D6B60" w:rsidP="002D6B60">
      <w:pPr>
        <w:tabs>
          <w:tab w:val="left" w:pos="709"/>
        </w:tabs>
        <w:suppressAutoHyphens/>
        <w:jc w:val="both"/>
        <w:rPr>
          <w:sz w:val="28"/>
          <w:szCs w:val="28"/>
        </w:rPr>
      </w:pPr>
      <w:r>
        <w:rPr>
          <w:sz w:val="28"/>
          <w:szCs w:val="28"/>
        </w:rPr>
        <w:tab/>
      </w:r>
      <w:r w:rsidR="00541943" w:rsidRPr="00A868A2">
        <w:rPr>
          <w:sz w:val="28"/>
          <w:szCs w:val="28"/>
        </w:rPr>
        <w:t>на 5 колонок – 0,2 га;</w:t>
      </w:r>
    </w:p>
    <w:p w:rsidR="002D6B60" w:rsidRDefault="00541943" w:rsidP="002D6B60">
      <w:pPr>
        <w:tabs>
          <w:tab w:val="left" w:pos="709"/>
        </w:tabs>
        <w:suppressAutoHyphens/>
        <w:ind w:firstLine="709"/>
        <w:jc w:val="both"/>
        <w:rPr>
          <w:sz w:val="28"/>
          <w:szCs w:val="28"/>
        </w:rPr>
      </w:pPr>
      <w:r w:rsidRPr="00A868A2">
        <w:rPr>
          <w:sz w:val="28"/>
          <w:szCs w:val="28"/>
        </w:rPr>
        <w:t>на 7 колонок – 0,3 га;</w:t>
      </w:r>
    </w:p>
    <w:p w:rsidR="002D6B60" w:rsidRDefault="002D6B60" w:rsidP="002D6B60">
      <w:pPr>
        <w:tabs>
          <w:tab w:val="left" w:pos="709"/>
        </w:tabs>
        <w:suppressAutoHyphens/>
        <w:ind w:firstLine="709"/>
        <w:jc w:val="both"/>
        <w:rPr>
          <w:sz w:val="28"/>
          <w:szCs w:val="28"/>
        </w:rPr>
      </w:pPr>
      <w:r>
        <w:rPr>
          <w:sz w:val="28"/>
          <w:szCs w:val="28"/>
        </w:rPr>
        <w:t>на 9 колонок – 0,35 га;</w:t>
      </w:r>
    </w:p>
    <w:p w:rsidR="00541943" w:rsidRPr="00A868A2" w:rsidRDefault="00541943" w:rsidP="002D6B60">
      <w:pPr>
        <w:tabs>
          <w:tab w:val="left" w:pos="709"/>
        </w:tabs>
        <w:suppressAutoHyphens/>
        <w:ind w:firstLine="709"/>
        <w:jc w:val="both"/>
        <w:rPr>
          <w:sz w:val="28"/>
          <w:szCs w:val="28"/>
        </w:rPr>
      </w:pPr>
      <w:r w:rsidRPr="00A868A2">
        <w:rPr>
          <w:sz w:val="28"/>
          <w:szCs w:val="28"/>
        </w:rPr>
        <w:lastRenderedPageBreak/>
        <w:t>на 11 колонок – 0,4 га.</w:t>
      </w:r>
    </w:p>
    <w:p w:rsidR="00541943" w:rsidRPr="00A868A2" w:rsidRDefault="00541943" w:rsidP="00541943">
      <w:pPr>
        <w:ind w:firstLine="709"/>
        <w:jc w:val="both"/>
        <w:rPr>
          <w:sz w:val="28"/>
          <w:szCs w:val="28"/>
        </w:rPr>
      </w:pPr>
      <w:r>
        <w:rPr>
          <w:sz w:val="28"/>
          <w:szCs w:val="28"/>
        </w:rPr>
        <w:t>Согласно п.5</w:t>
      </w:r>
      <w:r w:rsidRPr="00A868A2">
        <w:rPr>
          <w:sz w:val="28"/>
          <w:szCs w:val="28"/>
        </w:rPr>
        <w:t>.5.123 РНГП Краснодарского края установлены расчетные показатели м</w:t>
      </w:r>
      <w:r w:rsidRPr="00A868A2">
        <w:rPr>
          <w:rStyle w:val="af7"/>
          <w:sz w:val="28"/>
          <w:szCs w:val="28"/>
        </w:rPr>
        <w:t xml:space="preserve">аксимально допустимого уровня территориальной (пешеходной) доступности для населения </w:t>
      </w:r>
      <w:r w:rsidRPr="00A868A2">
        <w:rPr>
          <w:sz w:val="28"/>
          <w:szCs w:val="28"/>
        </w:rPr>
        <w:t>до ближайшей остановки общественного пассажирского транспорта:</w:t>
      </w:r>
    </w:p>
    <w:p w:rsidR="00541943" w:rsidRPr="00A868A2" w:rsidRDefault="00541943" w:rsidP="00D71A8F">
      <w:pPr>
        <w:ind w:firstLine="709"/>
        <w:jc w:val="both"/>
        <w:rPr>
          <w:sz w:val="28"/>
          <w:szCs w:val="28"/>
        </w:rPr>
      </w:pPr>
      <w:r w:rsidRPr="00A868A2">
        <w:rPr>
          <w:sz w:val="28"/>
          <w:szCs w:val="28"/>
        </w:rPr>
        <w:t>в районе индивидуальной жилой застройки сельских поселений - не более 800 м.</w:t>
      </w:r>
    </w:p>
    <w:p w:rsidR="002D6B60" w:rsidRDefault="00541943" w:rsidP="002D6B60">
      <w:pPr>
        <w:pStyle w:val="af4"/>
        <w:ind w:firstLine="709"/>
        <w:jc w:val="both"/>
        <w:rPr>
          <w:sz w:val="28"/>
          <w:szCs w:val="28"/>
        </w:rPr>
      </w:pPr>
      <w:bookmarkStart w:id="52" w:name="_Toc393372106"/>
      <w:r>
        <w:rPr>
          <w:sz w:val="28"/>
          <w:szCs w:val="28"/>
        </w:rPr>
        <w:t>Р</w:t>
      </w:r>
      <w:r w:rsidRPr="00A868A2">
        <w:rPr>
          <w:sz w:val="28"/>
          <w:szCs w:val="28"/>
        </w:rPr>
        <w:t>асчетные показатели минимально допустимого уровня обеспеченности объектами пожарной охраны для населенных пу</w:t>
      </w:r>
      <w:r w:rsidR="002D6B60">
        <w:rPr>
          <w:sz w:val="28"/>
          <w:szCs w:val="28"/>
        </w:rPr>
        <w:t>нктов с численностью населения:</w:t>
      </w:r>
    </w:p>
    <w:p w:rsidR="002D6B60" w:rsidRDefault="00541943" w:rsidP="002D6B60">
      <w:pPr>
        <w:pStyle w:val="af4"/>
        <w:ind w:firstLine="709"/>
        <w:jc w:val="both"/>
        <w:rPr>
          <w:sz w:val="28"/>
          <w:szCs w:val="28"/>
        </w:rPr>
      </w:pPr>
      <w:r w:rsidRPr="00A868A2">
        <w:rPr>
          <w:sz w:val="28"/>
          <w:szCs w:val="28"/>
        </w:rPr>
        <w:t>до 5 тыс. человек – 1 пожарное депо на 2 автомобиля;</w:t>
      </w:r>
    </w:p>
    <w:p w:rsidR="00541943" w:rsidRPr="008D00A0" w:rsidRDefault="00541943" w:rsidP="002D6B60">
      <w:pPr>
        <w:pStyle w:val="af4"/>
        <w:ind w:firstLine="709"/>
        <w:jc w:val="both"/>
        <w:rPr>
          <w:sz w:val="28"/>
          <w:szCs w:val="28"/>
        </w:rPr>
      </w:pPr>
      <w:r w:rsidRPr="008D00A0">
        <w:rPr>
          <w:sz w:val="28"/>
          <w:szCs w:val="28"/>
        </w:rPr>
        <w:t>от 5 до 20 тыс. человек - 1 пожарное депо на 6 автомобилей;</w:t>
      </w:r>
    </w:p>
    <w:p w:rsidR="006B2DFE" w:rsidRPr="00A868A2" w:rsidRDefault="00541943" w:rsidP="00D71A8F">
      <w:pPr>
        <w:pStyle w:val="af4"/>
        <w:spacing w:after="200"/>
        <w:ind w:firstLine="709"/>
        <w:jc w:val="both"/>
        <w:rPr>
          <w:sz w:val="28"/>
          <w:szCs w:val="28"/>
        </w:rPr>
      </w:pPr>
      <w:r w:rsidRPr="00A868A2">
        <w:rPr>
          <w:sz w:val="28"/>
          <w:szCs w:val="28"/>
        </w:rPr>
        <w:t>показатель максимально допустимого уровня территориальной доступности (транспортной) пожарных депо для населения муниципального образования: не более 3000 м.</w:t>
      </w:r>
    </w:p>
    <w:p w:rsidR="002D6B60" w:rsidRDefault="004834FD" w:rsidP="00D71A8F">
      <w:pPr>
        <w:pStyle w:val="2"/>
        <w:tabs>
          <w:tab w:val="left" w:pos="0"/>
        </w:tabs>
        <w:spacing w:before="0" w:after="200"/>
        <w:ind w:firstLine="709"/>
        <w:jc w:val="both"/>
        <w:rPr>
          <w:rFonts w:ascii="Times New Roman" w:hAnsi="Times New Roman" w:cs="Times New Roman"/>
          <w:b w:val="0"/>
          <w:i w:val="0"/>
          <w:sz w:val="28"/>
          <w:szCs w:val="28"/>
          <w:u w:val="none"/>
        </w:rPr>
      </w:pPr>
      <w:bookmarkStart w:id="53" w:name="_Toc404938174"/>
      <w:bookmarkEnd w:id="52"/>
      <w:r>
        <w:rPr>
          <w:rFonts w:ascii="Times New Roman" w:hAnsi="Times New Roman" w:cs="Times New Roman"/>
          <w:b w:val="0"/>
          <w:i w:val="0"/>
          <w:sz w:val="28"/>
          <w:szCs w:val="28"/>
          <w:u w:val="none"/>
        </w:rPr>
        <w:t>7</w:t>
      </w:r>
      <w:r w:rsidR="00541943" w:rsidRPr="006B2DFE">
        <w:rPr>
          <w:rFonts w:ascii="Times New Roman" w:hAnsi="Times New Roman" w:cs="Times New Roman"/>
          <w:b w:val="0"/>
          <w:i w:val="0"/>
          <w:sz w:val="28"/>
          <w:szCs w:val="28"/>
          <w:u w:val="none"/>
        </w:rPr>
        <w:t>.</w:t>
      </w:r>
      <w:r w:rsidR="00B80BB8">
        <w:rPr>
          <w:rFonts w:ascii="Times New Roman" w:hAnsi="Times New Roman" w:cs="Times New Roman"/>
          <w:b w:val="0"/>
          <w:i w:val="0"/>
          <w:sz w:val="28"/>
          <w:szCs w:val="28"/>
          <w:u w:val="none"/>
        </w:rPr>
        <w:t> </w:t>
      </w:r>
      <w:r w:rsidR="00541943" w:rsidRPr="006B2DFE">
        <w:rPr>
          <w:rFonts w:ascii="Times New Roman" w:hAnsi="Times New Roman" w:cs="Times New Roman"/>
          <w:b w:val="0"/>
          <w:i w:val="0"/>
          <w:sz w:val="28"/>
          <w:szCs w:val="28"/>
          <w:u w:val="none"/>
        </w:rPr>
        <w:t>Объекты местного значения сельского поселения в иных областях</w:t>
      </w:r>
      <w:bookmarkStart w:id="54" w:name="_Toc404938175"/>
      <w:bookmarkEnd w:id="53"/>
    </w:p>
    <w:p w:rsidR="00541943" w:rsidRPr="002D6B60" w:rsidRDefault="00C23B66" w:rsidP="002D6B60">
      <w:pPr>
        <w:pStyle w:val="2"/>
        <w:tabs>
          <w:tab w:val="left" w:pos="0"/>
        </w:tabs>
        <w:spacing w:before="0"/>
        <w:ind w:firstLine="709"/>
        <w:jc w:val="both"/>
        <w:rPr>
          <w:rFonts w:ascii="Times New Roman" w:hAnsi="Times New Roman" w:cs="Times New Roman"/>
          <w:b w:val="0"/>
          <w:i w:val="0"/>
          <w:sz w:val="28"/>
          <w:szCs w:val="28"/>
          <w:u w:val="none"/>
        </w:rPr>
      </w:pPr>
      <w:r w:rsidRPr="002D6B60">
        <w:rPr>
          <w:rFonts w:ascii="Times New Roman" w:hAnsi="Times New Roman" w:cs="Times New Roman"/>
          <w:b w:val="0"/>
          <w:i w:val="0"/>
          <w:sz w:val="28"/>
          <w:szCs w:val="28"/>
          <w:u w:val="none"/>
        </w:rPr>
        <w:t>7</w:t>
      </w:r>
      <w:r w:rsidR="00D65398" w:rsidRPr="002D6B60">
        <w:rPr>
          <w:rFonts w:ascii="Times New Roman" w:hAnsi="Times New Roman" w:cs="Times New Roman"/>
          <w:b w:val="0"/>
          <w:i w:val="0"/>
          <w:sz w:val="28"/>
          <w:szCs w:val="28"/>
          <w:u w:val="none"/>
        </w:rPr>
        <w:t>.1.</w:t>
      </w:r>
      <w:r w:rsidR="00CF2BFF" w:rsidRPr="002D6B60">
        <w:rPr>
          <w:rFonts w:ascii="Times New Roman" w:hAnsi="Times New Roman" w:cs="Times New Roman"/>
          <w:b w:val="0"/>
          <w:i w:val="0"/>
          <w:sz w:val="28"/>
          <w:szCs w:val="28"/>
          <w:u w:val="none"/>
        </w:rPr>
        <w:t> </w:t>
      </w:r>
      <w:r w:rsidR="00541943" w:rsidRPr="002D6B60">
        <w:rPr>
          <w:rFonts w:ascii="Times New Roman" w:hAnsi="Times New Roman" w:cs="Times New Roman"/>
          <w:b w:val="0"/>
          <w:i w:val="0"/>
          <w:sz w:val="28"/>
          <w:szCs w:val="28"/>
          <w:u w:val="none"/>
        </w:rPr>
        <w:t>В области развития жилищного строительства</w:t>
      </w:r>
      <w:bookmarkEnd w:id="54"/>
    </w:p>
    <w:p w:rsidR="00541943" w:rsidRPr="00A868A2" w:rsidRDefault="00A447C4" w:rsidP="00A447C4">
      <w:pPr>
        <w:pStyle w:val="af4"/>
        <w:jc w:val="both"/>
        <w:rPr>
          <w:sz w:val="28"/>
          <w:szCs w:val="28"/>
        </w:rPr>
      </w:pPr>
      <w:r>
        <w:rPr>
          <w:sz w:val="28"/>
          <w:szCs w:val="28"/>
        </w:rPr>
        <w:t xml:space="preserve">          </w:t>
      </w:r>
      <w:r w:rsidR="00541943" w:rsidRPr="00A868A2">
        <w:rPr>
          <w:sz w:val="28"/>
          <w:szCs w:val="28"/>
        </w:rPr>
        <w:t>Расчетные показатели минима</w:t>
      </w:r>
      <w:r w:rsidR="00541943">
        <w:rPr>
          <w:sz w:val="28"/>
          <w:szCs w:val="28"/>
        </w:rPr>
        <w:t xml:space="preserve">льно допустимого уровня средней          </w:t>
      </w:r>
      <w:r w:rsidR="00541943" w:rsidRPr="00A868A2">
        <w:rPr>
          <w:sz w:val="28"/>
          <w:szCs w:val="28"/>
        </w:rPr>
        <w:t xml:space="preserve">жилищной обеспеченности- до 22,7 </w:t>
      </w:r>
      <w:proofErr w:type="spellStart"/>
      <w:r w:rsidR="00541943" w:rsidRPr="00A868A2">
        <w:rPr>
          <w:sz w:val="28"/>
          <w:szCs w:val="28"/>
        </w:rPr>
        <w:t>кв.м</w:t>
      </w:r>
      <w:proofErr w:type="spellEnd"/>
      <w:r w:rsidR="00541943" w:rsidRPr="00A868A2">
        <w:rPr>
          <w:sz w:val="28"/>
          <w:szCs w:val="28"/>
        </w:rPr>
        <w:t>.</w:t>
      </w:r>
    </w:p>
    <w:p w:rsidR="00541943" w:rsidRPr="00A868A2" w:rsidRDefault="00541943" w:rsidP="00541943">
      <w:pPr>
        <w:pStyle w:val="af4"/>
        <w:ind w:firstLine="709"/>
        <w:jc w:val="both"/>
        <w:rPr>
          <w:sz w:val="28"/>
          <w:szCs w:val="28"/>
        </w:rPr>
      </w:pPr>
      <w:r w:rsidRPr="00A868A2">
        <w:rPr>
          <w:sz w:val="28"/>
          <w:szCs w:val="28"/>
        </w:rPr>
        <w:t>Улучшение жилищных условий существующего населения сельского поселения предполагается путем строительства и реконструкции, предусматривающих различные варианты, включающие строительство нового жилья, уширение корпусов зданий, достройку дополнительных секций, надстройку новых этажей и мансард.</w:t>
      </w:r>
    </w:p>
    <w:p w:rsidR="00541943" w:rsidRDefault="00541943" w:rsidP="00541943">
      <w:pPr>
        <w:pStyle w:val="af4"/>
        <w:ind w:firstLine="709"/>
        <w:jc w:val="both"/>
        <w:rPr>
          <w:sz w:val="28"/>
          <w:szCs w:val="28"/>
        </w:rPr>
      </w:pPr>
      <w:r>
        <w:rPr>
          <w:sz w:val="28"/>
          <w:szCs w:val="28"/>
        </w:rPr>
        <w:t>Д</w:t>
      </w:r>
      <w:r w:rsidRPr="00A868A2">
        <w:rPr>
          <w:sz w:val="28"/>
          <w:szCs w:val="28"/>
        </w:rPr>
        <w:t xml:space="preserve">ля предварительного определения потребной селитебной территории сельского поселения допускается принимать следующие показатели на </w:t>
      </w:r>
      <w:r w:rsidR="002D6B60">
        <w:rPr>
          <w:sz w:val="28"/>
          <w:szCs w:val="28"/>
        </w:rPr>
        <w:t>один дом (квартиру)</w:t>
      </w:r>
      <w:r w:rsidRPr="00A868A2">
        <w:rPr>
          <w:sz w:val="28"/>
          <w:szCs w:val="28"/>
        </w:rPr>
        <w:t>:</w:t>
      </w:r>
    </w:p>
    <w:p w:rsidR="00541943" w:rsidRPr="00A868A2" w:rsidRDefault="00541943" w:rsidP="00541943">
      <w:pPr>
        <w:pStyle w:val="af4"/>
        <w:ind w:firstLine="709"/>
        <w:jc w:val="both"/>
        <w:rPr>
          <w:sz w:val="28"/>
          <w:szCs w:val="28"/>
        </w:rPr>
      </w:pPr>
    </w:p>
    <w:tbl>
      <w:tblPr>
        <w:tblW w:w="0" w:type="auto"/>
        <w:tblInd w:w="3" w:type="dxa"/>
        <w:tblLayout w:type="fixed"/>
        <w:tblLook w:val="0000" w:firstRow="0" w:lastRow="0" w:firstColumn="0" w:lastColumn="0" w:noHBand="0" w:noVBand="0"/>
      </w:tblPr>
      <w:tblGrid>
        <w:gridCol w:w="4866"/>
        <w:gridCol w:w="6"/>
        <w:gridCol w:w="4873"/>
      </w:tblGrid>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 xml:space="preserve">Площадь участка при доме, </w:t>
            </w:r>
            <w:proofErr w:type="spellStart"/>
            <w:r w:rsidRPr="00A868A2">
              <w:t>кв.м</w:t>
            </w:r>
            <w:proofErr w:type="spellEnd"/>
            <w:r w:rsidRPr="00A868A2">
              <w:t>.</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 xml:space="preserve">Расчетная площадь селитебной </w:t>
            </w:r>
          </w:p>
          <w:p w:rsidR="00541943" w:rsidRPr="00A868A2" w:rsidRDefault="00541943" w:rsidP="00697F46">
            <w:pPr>
              <w:pStyle w:val="af4"/>
              <w:jc w:val="center"/>
            </w:pPr>
            <w:r w:rsidRPr="00A868A2">
              <w:t>территории на одну квартиру, га</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2000</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0,25 - 0,27</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1500</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0,21 - 0,23</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1200</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0,17 - 0,20</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1000</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0,15 - 0,17</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800</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0,13 - 0,15</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600</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0,11 - 0,13</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400</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0,08 - 0,11</w:t>
            </w:r>
          </w:p>
        </w:tc>
      </w:tr>
      <w:tr w:rsidR="00541943" w:rsidRPr="00A868A2" w:rsidTr="00697F46">
        <w:trPr>
          <w:gridAfter w:val="1"/>
          <w:wAfter w:w="4873" w:type="dxa"/>
        </w:trPr>
        <w:tc>
          <w:tcPr>
            <w:tcW w:w="4872"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При застройке секционными и блокированными домами без участков при квартире</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Число этажей</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 xml:space="preserve">Расчетная площадь селитебной </w:t>
            </w:r>
          </w:p>
          <w:p w:rsidR="00541943" w:rsidRPr="00A868A2" w:rsidRDefault="00541943" w:rsidP="00697F46">
            <w:pPr>
              <w:pStyle w:val="af4"/>
              <w:jc w:val="center"/>
            </w:pPr>
            <w:r w:rsidRPr="00A868A2">
              <w:t>территории на одну квартиру, га</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2</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0,04</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3</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0,03</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4</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0,02</w:t>
            </w:r>
          </w:p>
        </w:tc>
      </w:tr>
    </w:tbl>
    <w:p w:rsidR="00541943" w:rsidRPr="00A868A2" w:rsidRDefault="00541943" w:rsidP="00541943">
      <w:pPr>
        <w:pStyle w:val="af4"/>
        <w:ind w:firstLine="709"/>
        <w:rPr>
          <w:sz w:val="28"/>
          <w:szCs w:val="28"/>
        </w:rPr>
      </w:pPr>
    </w:p>
    <w:p w:rsidR="00541943" w:rsidRPr="00A868A2" w:rsidRDefault="00541943" w:rsidP="00541943">
      <w:pPr>
        <w:pStyle w:val="af4"/>
        <w:jc w:val="both"/>
        <w:rPr>
          <w:sz w:val="28"/>
          <w:szCs w:val="28"/>
        </w:rPr>
      </w:pPr>
      <w:r>
        <w:rPr>
          <w:sz w:val="28"/>
          <w:szCs w:val="28"/>
        </w:rPr>
        <w:t xml:space="preserve">           М</w:t>
      </w:r>
      <w:r w:rsidRPr="00A868A2">
        <w:rPr>
          <w:sz w:val="28"/>
          <w:szCs w:val="28"/>
        </w:rPr>
        <w:t>аксимально допустимые размеры земельных участков, предоставляемых гражданам для индивидуального жилищного строительства в малоэтажной жилой застройке</w:t>
      </w:r>
      <w:r>
        <w:rPr>
          <w:sz w:val="28"/>
          <w:szCs w:val="28"/>
        </w:rPr>
        <w:t>:</w:t>
      </w:r>
    </w:p>
    <w:p w:rsidR="00541943" w:rsidRPr="00A868A2" w:rsidRDefault="00541943" w:rsidP="00541943">
      <w:pPr>
        <w:jc w:val="both"/>
        <w:rPr>
          <w:sz w:val="28"/>
          <w:szCs w:val="28"/>
        </w:rPr>
      </w:pPr>
    </w:p>
    <w:tbl>
      <w:tblPr>
        <w:tblW w:w="0" w:type="auto"/>
        <w:tblInd w:w="7" w:type="dxa"/>
        <w:tblLayout w:type="fixed"/>
        <w:tblCellMar>
          <w:top w:w="75" w:type="dxa"/>
          <w:left w:w="0" w:type="dxa"/>
          <w:bottom w:w="75" w:type="dxa"/>
          <w:right w:w="0" w:type="dxa"/>
        </w:tblCellMar>
        <w:tblLook w:val="0000" w:firstRow="0" w:lastRow="0" w:firstColumn="0" w:lastColumn="0" w:noHBand="0" w:noVBand="0"/>
      </w:tblPr>
      <w:tblGrid>
        <w:gridCol w:w="1979"/>
        <w:gridCol w:w="2805"/>
        <w:gridCol w:w="1455"/>
        <w:gridCol w:w="1605"/>
        <w:gridCol w:w="1786"/>
      </w:tblGrid>
      <w:tr w:rsidR="00541943" w:rsidRPr="00A868A2" w:rsidTr="00697F46">
        <w:trPr>
          <w:trHeight w:val="100"/>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both"/>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both"/>
            </w:pP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не менее</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не более</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right"/>
            </w:pPr>
          </w:p>
        </w:tc>
      </w:tr>
      <w:tr w:rsidR="00541943" w:rsidRPr="00A868A2" w:rsidTr="00697F46">
        <w:trPr>
          <w:trHeight w:val="150"/>
        </w:trPr>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Тип Б - жилые образования сельских поселений</w:t>
            </w: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усадебные дома, в том числе с местами приложения</w:t>
            </w:r>
          </w:p>
          <w:p w:rsidR="00541943" w:rsidRPr="00A868A2" w:rsidRDefault="00541943" w:rsidP="00697F46">
            <w:r w:rsidRPr="00A868A2">
              <w:t>труда (включая площадь застройки)</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0,1</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0,5</w:t>
            </w: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541943" w:rsidRPr="00A868A2" w:rsidTr="00697F46">
        <w:trPr>
          <w:trHeight w:val="150"/>
        </w:trPr>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both"/>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одно-, двухквартирные дома (включая площадь застройки)</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0,1</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0,35</w:t>
            </w: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p>
        </w:tc>
      </w:tr>
      <w:tr w:rsidR="00541943" w:rsidRPr="00A868A2" w:rsidTr="00697F46">
        <w:trPr>
          <w:trHeight w:val="150"/>
        </w:trPr>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both"/>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многоквартирные блокированные дома (включая площадь застройки)</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0,04</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0,08</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ведение ограниченного личного подсобного хозяйства,</w:t>
            </w:r>
          </w:p>
          <w:p w:rsidR="00541943" w:rsidRPr="00A868A2" w:rsidRDefault="00541943" w:rsidP="00697F46">
            <w:r w:rsidRPr="00A868A2">
              <w:t>садоводство, огородничество, игры детей, отдых</w:t>
            </w:r>
          </w:p>
        </w:tc>
      </w:tr>
    </w:tbl>
    <w:p w:rsidR="00541943" w:rsidRPr="00A868A2" w:rsidRDefault="00541943" w:rsidP="00541943">
      <w:pPr>
        <w:pStyle w:val="af4"/>
        <w:rPr>
          <w:sz w:val="28"/>
          <w:szCs w:val="28"/>
        </w:rPr>
      </w:pPr>
    </w:p>
    <w:p w:rsidR="00541943" w:rsidRPr="00A868A2" w:rsidRDefault="00541943" w:rsidP="00541943">
      <w:pPr>
        <w:pStyle w:val="af4"/>
        <w:jc w:val="both"/>
        <w:rPr>
          <w:sz w:val="28"/>
          <w:szCs w:val="28"/>
        </w:rPr>
      </w:pPr>
      <w:r>
        <w:rPr>
          <w:sz w:val="28"/>
          <w:szCs w:val="28"/>
        </w:rPr>
        <w:t xml:space="preserve">          </w:t>
      </w:r>
      <w:r w:rsidRPr="00A868A2">
        <w:rPr>
          <w:sz w:val="28"/>
          <w:szCs w:val="28"/>
        </w:rPr>
        <w:t>Расчетные показатели минимально допустимой плотности жилой застройки</w:t>
      </w:r>
      <w:r>
        <w:rPr>
          <w:sz w:val="28"/>
          <w:szCs w:val="28"/>
        </w:rPr>
        <w:t>:</w:t>
      </w:r>
    </w:p>
    <w:p w:rsidR="00541943" w:rsidRPr="00A868A2" w:rsidRDefault="00541943" w:rsidP="00541943">
      <w:pPr>
        <w:pStyle w:val="af4"/>
        <w:rPr>
          <w:sz w:val="28"/>
          <w:szCs w:val="28"/>
        </w:rPr>
      </w:pPr>
    </w:p>
    <w:tbl>
      <w:tblPr>
        <w:tblW w:w="0" w:type="auto"/>
        <w:tblInd w:w="3" w:type="dxa"/>
        <w:tblLayout w:type="fixed"/>
        <w:tblLook w:val="0000" w:firstRow="0" w:lastRow="0" w:firstColumn="0" w:lastColumn="0" w:noHBand="0" w:noVBand="0"/>
      </w:tblPr>
      <w:tblGrid>
        <w:gridCol w:w="1926"/>
        <w:gridCol w:w="1943"/>
        <w:gridCol w:w="1922"/>
        <w:gridCol w:w="1976"/>
        <w:gridCol w:w="1979"/>
      </w:tblGrid>
      <w:tr w:rsidR="00541943" w:rsidRPr="00A868A2" w:rsidTr="00697F46">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Тип застройки</w:t>
            </w: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Размер земельного участка (</w:t>
            </w:r>
            <w:proofErr w:type="spellStart"/>
            <w:r w:rsidRPr="00A868A2">
              <w:t>кв.м</w:t>
            </w:r>
            <w:proofErr w:type="spellEnd"/>
            <w:r w:rsidRPr="00A868A2">
              <w:t>)</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0D74C8">
            <w:pPr>
              <w:pStyle w:val="af4"/>
              <w:jc w:val="center"/>
            </w:pPr>
            <w:r w:rsidRPr="00A868A2">
              <w:t>Площадь жилого дома (</w:t>
            </w:r>
            <w:proofErr w:type="spellStart"/>
            <w:r w:rsidRPr="00A868A2">
              <w:t>кв.м</w:t>
            </w:r>
            <w:proofErr w:type="spellEnd"/>
            <w:r w:rsidRPr="00A868A2">
              <w:t xml:space="preserve"> общей площади)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 xml:space="preserve">Коэффициент застройки </w:t>
            </w:r>
            <w:proofErr w:type="spellStart"/>
            <w:r w:rsidRPr="00A868A2">
              <w:t>Кз</w:t>
            </w:r>
            <w:proofErr w:type="spellEnd"/>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 xml:space="preserve">Коэффициент плотности застройки </w:t>
            </w:r>
            <w:proofErr w:type="spellStart"/>
            <w:r w:rsidRPr="00A868A2">
              <w:t>Кпз</w:t>
            </w:r>
            <w:proofErr w:type="spellEnd"/>
          </w:p>
        </w:tc>
      </w:tr>
      <w:tr w:rsidR="00541943" w:rsidRPr="00A868A2" w:rsidTr="00697F46">
        <w:tc>
          <w:tcPr>
            <w:tcW w:w="19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А</w:t>
            </w: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1200 и более</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480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0,2</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0,4</w:t>
            </w:r>
          </w:p>
        </w:tc>
      </w:tr>
      <w:tr w:rsidR="00541943" w:rsidRPr="00A868A2" w:rsidTr="00697F46">
        <w:tc>
          <w:tcPr>
            <w:tcW w:w="1926"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pP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1000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400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0,2</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0,4</w:t>
            </w:r>
          </w:p>
        </w:tc>
      </w:tr>
      <w:tr w:rsidR="00541943" w:rsidRPr="00A868A2" w:rsidTr="00697F46">
        <w:tc>
          <w:tcPr>
            <w:tcW w:w="19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Б</w:t>
            </w: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800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480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0,3</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0,6</w:t>
            </w:r>
          </w:p>
        </w:tc>
      </w:tr>
      <w:tr w:rsidR="00541943" w:rsidRPr="00A868A2" w:rsidTr="00697F46">
        <w:tc>
          <w:tcPr>
            <w:tcW w:w="1926"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pP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600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360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0,3</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0,6</w:t>
            </w:r>
          </w:p>
        </w:tc>
      </w:tr>
      <w:tr w:rsidR="00541943" w:rsidRPr="00A868A2" w:rsidTr="00697F46">
        <w:tc>
          <w:tcPr>
            <w:tcW w:w="1926"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pP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500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300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0,3</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0,6</w:t>
            </w:r>
          </w:p>
        </w:tc>
      </w:tr>
      <w:tr w:rsidR="00541943" w:rsidRPr="00A868A2" w:rsidTr="00697F46">
        <w:tc>
          <w:tcPr>
            <w:tcW w:w="1926"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pP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400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240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0,3</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0,6</w:t>
            </w:r>
          </w:p>
        </w:tc>
      </w:tr>
      <w:tr w:rsidR="00541943" w:rsidRPr="00A868A2" w:rsidTr="00697F46">
        <w:tc>
          <w:tcPr>
            <w:tcW w:w="1926"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pP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300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240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0,4</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0,8</w:t>
            </w:r>
          </w:p>
        </w:tc>
      </w:tr>
      <w:tr w:rsidR="00541943" w:rsidRPr="00A868A2" w:rsidTr="00697F46">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В</w:t>
            </w: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200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160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0,4</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0,8</w:t>
            </w:r>
          </w:p>
        </w:tc>
      </w:tr>
    </w:tbl>
    <w:p w:rsidR="002D6B60" w:rsidRDefault="002D6B60" w:rsidP="002D6B60">
      <w:pPr>
        <w:pStyle w:val="af4"/>
        <w:jc w:val="both"/>
        <w:rPr>
          <w:sz w:val="28"/>
          <w:szCs w:val="28"/>
        </w:rPr>
      </w:pPr>
    </w:p>
    <w:p w:rsidR="00541943" w:rsidRPr="00A868A2" w:rsidRDefault="00541943" w:rsidP="002D6B60">
      <w:pPr>
        <w:pStyle w:val="af4"/>
        <w:ind w:firstLine="708"/>
        <w:jc w:val="both"/>
        <w:rPr>
          <w:sz w:val="28"/>
          <w:szCs w:val="28"/>
        </w:rPr>
      </w:pPr>
      <w:r w:rsidRPr="00A868A2">
        <w:rPr>
          <w:sz w:val="28"/>
          <w:szCs w:val="28"/>
        </w:rPr>
        <w:t>Расчетные показатели минимально допустимой площади</w:t>
      </w:r>
      <w:r>
        <w:rPr>
          <w:sz w:val="28"/>
          <w:szCs w:val="28"/>
        </w:rPr>
        <w:t xml:space="preserve"> озелененной и </w:t>
      </w:r>
      <w:r w:rsidRPr="00A868A2">
        <w:rPr>
          <w:sz w:val="28"/>
          <w:szCs w:val="28"/>
        </w:rPr>
        <w:t>благоустроенной территории квартала</w:t>
      </w:r>
      <w:r>
        <w:rPr>
          <w:sz w:val="28"/>
          <w:szCs w:val="28"/>
        </w:rPr>
        <w:t>.</w:t>
      </w:r>
    </w:p>
    <w:p w:rsidR="00541943" w:rsidRDefault="00541943" w:rsidP="00541943">
      <w:pPr>
        <w:pStyle w:val="af4"/>
        <w:ind w:firstLine="709"/>
        <w:jc w:val="both"/>
        <w:rPr>
          <w:sz w:val="28"/>
          <w:szCs w:val="28"/>
        </w:rPr>
      </w:pPr>
      <w:r w:rsidRPr="00A868A2">
        <w:rPr>
          <w:sz w:val="28"/>
          <w:szCs w:val="28"/>
        </w:rPr>
        <w:t>Согласно СНиП 2.07.01-89* «Градостроительство. Планировка и застройка городских и сельских поселений</w:t>
      </w:r>
      <w:proofErr w:type="gramStart"/>
      <w:r w:rsidRPr="00A868A2">
        <w:rPr>
          <w:sz w:val="28"/>
          <w:szCs w:val="28"/>
        </w:rPr>
        <w:t>»,  установлен</w:t>
      </w:r>
      <w:proofErr w:type="gramEnd"/>
      <w:r w:rsidRPr="00A868A2">
        <w:rPr>
          <w:sz w:val="28"/>
          <w:szCs w:val="28"/>
        </w:rPr>
        <w:t xml:space="preserve"> расчетный показатель минимально допустимой площади озелененной и благоустроенной территории </w:t>
      </w:r>
      <w:r w:rsidRPr="00A868A2">
        <w:rPr>
          <w:sz w:val="28"/>
          <w:szCs w:val="28"/>
        </w:rPr>
        <w:lastRenderedPageBreak/>
        <w:t xml:space="preserve">квартала без учета участков школ и детских дошкольных учреждений:  не менее 6 </w:t>
      </w:r>
      <w:proofErr w:type="spellStart"/>
      <w:r w:rsidRPr="00A868A2">
        <w:rPr>
          <w:sz w:val="28"/>
          <w:szCs w:val="28"/>
        </w:rPr>
        <w:t>кв.м</w:t>
      </w:r>
      <w:proofErr w:type="spellEnd"/>
      <w:r w:rsidRPr="00A868A2">
        <w:rPr>
          <w:sz w:val="28"/>
          <w:szCs w:val="28"/>
        </w:rPr>
        <w:t>./на 1 человека.</w:t>
      </w:r>
    </w:p>
    <w:p w:rsidR="00541943" w:rsidRPr="00CD53F4" w:rsidRDefault="00CF2BFF" w:rsidP="00541943">
      <w:pPr>
        <w:pStyle w:val="2"/>
        <w:spacing w:before="0"/>
        <w:ind w:left="720"/>
        <w:jc w:val="both"/>
        <w:rPr>
          <w:rFonts w:ascii="Times New Roman" w:hAnsi="Times New Roman" w:cs="Times New Roman"/>
          <w:b w:val="0"/>
          <w:i w:val="0"/>
          <w:sz w:val="28"/>
          <w:szCs w:val="28"/>
          <w:u w:val="none"/>
        </w:rPr>
      </w:pPr>
      <w:bookmarkStart w:id="55" w:name="_Toc404938176"/>
      <w:r>
        <w:rPr>
          <w:rFonts w:ascii="Times New Roman" w:hAnsi="Times New Roman" w:cs="Times New Roman"/>
          <w:b w:val="0"/>
          <w:i w:val="0"/>
          <w:sz w:val="28"/>
          <w:szCs w:val="28"/>
          <w:u w:val="none"/>
        </w:rPr>
        <w:t>7</w:t>
      </w:r>
      <w:r w:rsidR="000D74C8">
        <w:rPr>
          <w:rFonts w:ascii="Times New Roman" w:hAnsi="Times New Roman" w:cs="Times New Roman"/>
          <w:b w:val="0"/>
          <w:i w:val="0"/>
          <w:sz w:val="28"/>
          <w:szCs w:val="28"/>
          <w:u w:val="none"/>
        </w:rPr>
        <w:t>.2</w:t>
      </w:r>
      <w:r w:rsidR="00541943" w:rsidRPr="00CD53F4">
        <w:rPr>
          <w:rFonts w:ascii="Times New Roman" w:hAnsi="Times New Roman" w:cs="Times New Roman"/>
          <w:b w:val="0"/>
          <w:i w:val="0"/>
          <w:sz w:val="28"/>
          <w:szCs w:val="28"/>
          <w:u w:val="none"/>
        </w:rPr>
        <w:t>.</w:t>
      </w:r>
      <w:r>
        <w:rPr>
          <w:rFonts w:ascii="Times New Roman" w:hAnsi="Times New Roman" w:cs="Times New Roman"/>
          <w:b w:val="0"/>
          <w:i w:val="0"/>
          <w:sz w:val="28"/>
          <w:szCs w:val="28"/>
          <w:u w:val="none"/>
        </w:rPr>
        <w:t> </w:t>
      </w:r>
      <w:r w:rsidR="00541943" w:rsidRPr="00CD53F4">
        <w:rPr>
          <w:rFonts w:ascii="Times New Roman" w:hAnsi="Times New Roman" w:cs="Times New Roman"/>
          <w:b w:val="0"/>
          <w:i w:val="0"/>
          <w:sz w:val="28"/>
          <w:szCs w:val="28"/>
          <w:u w:val="none"/>
        </w:rPr>
        <w:t>В области развития промышленности и сельского хозяйства</w:t>
      </w:r>
      <w:bookmarkEnd w:id="55"/>
    </w:p>
    <w:p w:rsidR="006557E9" w:rsidRPr="006557E9" w:rsidRDefault="006557E9" w:rsidP="006557E9"/>
    <w:p w:rsidR="00541943" w:rsidRPr="00A868A2" w:rsidRDefault="00541943" w:rsidP="00541943">
      <w:pPr>
        <w:pStyle w:val="af4"/>
        <w:jc w:val="both"/>
        <w:rPr>
          <w:sz w:val="28"/>
          <w:szCs w:val="28"/>
        </w:rPr>
      </w:pPr>
      <w:r>
        <w:rPr>
          <w:sz w:val="28"/>
          <w:szCs w:val="28"/>
        </w:rPr>
        <w:t xml:space="preserve">          </w:t>
      </w:r>
      <w:r w:rsidRPr="00A868A2">
        <w:rPr>
          <w:sz w:val="28"/>
          <w:szCs w:val="28"/>
        </w:rPr>
        <w:t xml:space="preserve">Местные нормативы градостроительного проектирования сельского </w:t>
      </w:r>
      <w:proofErr w:type="gramStart"/>
      <w:r w:rsidRPr="00A868A2">
        <w:rPr>
          <w:sz w:val="28"/>
          <w:szCs w:val="28"/>
        </w:rPr>
        <w:t>поселения  направлены</w:t>
      </w:r>
      <w:proofErr w:type="gramEnd"/>
      <w:r w:rsidRPr="00A868A2">
        <w:rPr>
          <w:sz w:val="28"/>
          <w:szCs w:val="28"/>
        </w:rPr>
        <w:t xml:space="preserve">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541943" w:rsidRPr="00A868A2" w:rsidRDefault="00541943" w:rsidP="00541943">
      <w:pPr>
        <w:pStyle w:val="af4"/>
        <w:ind w:firstLine="709"/>
        <w:jc w:val="both"/>
        <w:rPr>
          <w:sz w:val="28"/>
          <w:szCs w:val="28"/>
        </w:rPr>
      </w:pPr>
      <w:r w:rsidRPr="00A868A2">
        <w:rPr>
          <w:sz w:val="28"/>
          <w:szCs w:val="28"/>
        </w:rPr>
        <w:t xml:space="preserve">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менее 60% всей территории производственной зоны. </w:t>
      </w:r>
    </w:p>
    <w:p w:rsidR="00541943" w:rsidRPr="00A868A2" w:rsidRDefault="00541943" w:rsidP="00541943">
      <w:pPr>
        <w:pStyle w:val="ConsPlusNormal0"/>
        <w:widowControl/>
        <w:ind w:firstLine="709"/>
        <w:jc w:val="both"/>
        <w:rPr>
          <w:sz w:val="28"/>
          <w:szCs w:val="28"/>
        </w:rPr>
      </w:pPr>
      <w:r>
        <w:rPr>
          <w:sz w:val="28"/>
          <w:szCs w:val="28"/>
        </w:rPr>
        <w:t>Р</w:t>
      </w:r>
      <w:r w:rsidRPr="00A868A2">
        <w:rPr>
          <w:sz w:val="28"/>
          <w:szCs w:val="28"/>
        </w:rPr>
        <w:t xml:space="preserve">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w:t>
      </w:r>
      <w:proofErr w:type="spellStart"/>
      <w:r w:rsidRPr="00A868A2">
        <w:rPr>
          <w:sz w:val="28"/>
          <w:szCs w:val="28"/>
        </w:rPr>
        <w:t>кв.м</w:t>
      </w:r>
      <w:proofErr w:type="spellEnd"/>
      <w:r w:rsidRPr="00A868A2">
        <w:rPr>
          <w:sz w:val="28"/>
          <w:szCs w:val="28"/>
        </w:rPr>
        <w:t>. на 1 тыс. человек.</w:t>
      </w:r>
    </w:p>
    <w:p w:rsidR="00541943" w:rsidRPr="00A868A2" w:rsidRDefault="00541943" w:rsidP="00541943">
      <w:pPr>
        <w:pStyle w:val="ConsPlusNormal0"/>
        <w:widowControl/>
        <w:ind w:firstLine="709"/>
        <w:jc w:val="both"/>
        <w:rPr>
          <w:sz w:val="28"/>
          <w:szCs w:val="28"/>
        </w:rPr>
      </w:pPr>
      <w:r w:rsidRPr="00A868A2">
        <w:rPr>
          <w:sz w:val="28"/>
          <w:szCs w:val="28"/>
        </w:rPr>
        <w:t>Расчетные показатели минимально допустимой вместимости специализированных складов и размеров их земельных участков</w:t>
      </w:r>
      <w:r>
        <w:rPr>
          <w:sz w:val="28"/>
          <w:szCs w:val="28"/>
        </w:rPr>
        <w:t>:</w:t>
      </w:r>
      <w:r w:rsidRPr="00A868A2">
        <w:rPr>
          <w:sz w:val="28"/>
          <w:szCs w:val="28"/>
        </w:rPr>
        <w:t xml:space="preserve"> </w:t>
      </w:r>
    </w:p>
    <w:p w:rsidR="00541943" w:rsidRPr="00A868A2" w:rsidRDefault="00541943" w:rsidP="00541943">
      <w:pPr>
        <w:pStyle w:val="102"/>
        <w:rPr>
          <w:sz w:val="28"/>
          <w:szCs w:val="28"/>
        </w:rPr>
      </w:pPr>
    </w:p>
    <w:tbl>
      <w:tblPr>
        <w:tblW w:w="0" w:type="auto"/>
        <w:tblInd w:w="3" w:type="dxa"/>
        <w:tblLayout w:type="fixed"/>
        <w:tblCellMar>
          <w:left w:w="70" w:type="dxa"/>
          <w:right w:w="70" w:type="dxa"/>
        </w:tblCellMar>
        <w:tblLook w:val="0000" w:firstRow="0" w:lastRow="0" w:firstColumn="0" w:lastColumn="0" w:noHBand="0" w:noVBand="0"/>
      </w:tblPr>
      <w:tblGrid>
        <w:gridCol w:w="4995"/>
        <w:gridCol w:w="2295"/>
        <w:gridCol w:w="2430"/>
      </w:tblGrid>
      <w:tr w:rsidR="00541943" w:rsidRPr="00A868A2" w:rsidTr="00697F46">
        <w:trPr>
          <w:cantSplit/>
          <w:trHeight w:val="600"/>
        </w:trPr>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Специализированные склады</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 xml:space="preserve">Вместимость     </w:t>
            </w:r>
            <w:r w:rsidRPr="00A868A2">
              <w:rPr>
                <w:sz w:val="24"/>
                <w:szCs w:val="24"/>
              </w:rPr>
              <w:br/>
              <w:t>складов, тонн</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 xml:space="preserve">Размеры </w:t>
            </w:r>
            <w:proofErr w:type="gramStart"/>
            <w:r w:rsidRPr="00A868A2">
              <w:rPr>
                <w:sz w:val="24"/>
                <w:szCs w:val="24"/>
              </w:rPr>
              <w:t xml:space="preserve">земельных  </w:t>
            </w:r>
            <w:r w:rsidRPr="00A868A2">
              <w:rPr>
                <w:sz w:val="24"/>
                <w:szCs w:val="24"/>
              </w:rPr>
              <w:br/>
              <w:t>участков</w:t>
            </w:r>
            <w:proofErr w:type="gramEnd"/>
            <w:r w:rsidRPr="00A868A2">
              <w:rPr>
                <w:sz w:val="24"/>
                <w:szCs w:val="24"/>
              </w:rPr>
              <w:t xml:space="preserve">, </w:t>
            </w:r>
            <w:proofErr w:type="spellStart"/>
            <w:r w:rsidRPr="00A868A2">
              <w:rPr>
                <w:sz w:val="24"/>
                <w:szCs w:val="24"/>
              </w:rPr>
              <w:t>кв.м</w:t>
            </w:r>
            <w:proofErr w:type="spellEnd"/>
            <w:r w:rsidRPr="00A868A2">
              <w:rPr>
                <w:sz w:val="24"/>
                <w:szCs w:val="24"/>
              </w:rPr>
              <w:t>./тыс. человек</w:t>
            </w:r>
          </w:p>
        </w:tc>
      </w:tr>
      <w:tr w:rsidR="00541943" w:rsidRPr="00A868A2" w:rsidTr="00697F46">
        <w:trPr>
          <w:cantSplit/>
          <w:trHeight w:val="720"/>
        </w:trPr>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ConsPlusNormal0"/>
              <w:widowControl/>
              <w:rPr>
                <w:sz w:val="24"/>
                <w:szCs w:val="24"/>
              </w:rPr>
            </w:pPr>
            <w:r w:rsidRPr="00A868A2">
              <w:rPr>
                <w:sz w:val="24"/>
                <w:szCs w:val="24"/>
              </w:rPr>
              <w:t xml:space="preserve">Холодильники распределительные (для </w:t>
            </w:r>
            <w:r w:rsidRPr="00A868A2">
              <w:rPr>
                <w:sz w:val="24"/>
                <w:szCs w:val="24"/>
              </w:rPr>
              <w:br/>
              <w:t xml:space="preserve">хранения мяса и мясных </w:t>
            </w:r>
            <w:proofErr w:type="gramStart"/>
            <w:r w:rsidRPr="00A868A2">
              <w:rPr>
                <w:sz w:val="24"/>
                <w:szCs w:val="24"/>
              </w:rPr>
              <w:t xml:space="preserve">продуктов,   </w:t>
            </w:r>
            <w:proofErr w:type="gramEnd"/>
            <w:r w:rsidRPr="00A868A2">
              <w:rPr>
                <w:sz w:val="24"/>
                <w:szCs w:val="24"/>
              </w:rPr>
              <w:br/>
              <w:t xml:space="preserve">рыбы и рыбопродуктов, масла,        </w:t>
            </w:r>
            <w:r w:rsidRPr="00A868A2">
              <w:rPr>
                <w:sz w:val="24"/>
                <w:szCs w:val="24"/>
              </w:rPr>
              <w:br/>
              <w:t>животного жира, молочных продуктов и</w:t>
            </w:r>
            <w:r w:rsidRPr="00A868A2">
              <w:rPr>
                <w:sz w:val="24"/>
                <w:szCs w:val="24"/>
              </w:rPr>
              <w:br/>
              <w:t xml:space="preserve">яиц)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10</w:t>
            </w:r>
          </w:p>
          <w:p w:rsidR="00541943" w:rsidRPr="00A868A2" w:rsidRDefault="00541943" w:rsidP="00697F46">
            <w:pPr>
              <w:pStyle w:val="ConsPlusNormal0"/>
              <w:widowControl/>
              <w:jc w:val="center"/>
              <w:rPr>
                <w:sz w:val="24"/>
                <w:szCs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25</w:t>
            </w:r>
          </w:p>
        </w:tc>
      </w:tr>
      <w:tr w:rsidR="00541943" w:rsidRPr="00A868A2" w:rsidTr="00697F46">
        <w:trPr>
          <w:cantSplit/>
          <w:trHeight w:val="240"/>
        </w:trPr>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ConsPlusNormal0"/>
              <w:widowControl/>
              <w:rPr>
                <w:sz w:val="24"/>
                <w:szCs w:val="24"/>
              </w:rPr>
            </w:pPr>
            <w:proofErr w:type="spellStart"/>
            <w:r w:rsidRPr="00A868A2">
              <w:rPr>
                <w:sz w:val="24"/>
                <w:szCs w:val="24"/>
              </w:rPr>
              <w:t>Фруктохранилища</w:t>
            </w:r>
            <w:proofErr w:type="spellEnd"/>
            <w:r w:rsidRPr="00A868A2">
              <w:rPr>
                <w:sz w:val="24"/>
                <w:szCs w:val="24"/>
              </w:rPr>
              <w:t xml:space="preserve">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90</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380</w:t>
            </w:r>
          </w:p>
        </w:tc>
      </w:tr>
      <w:tr w:rsidR="00541943" w:rsidRPr="00A868A2" w:rsidTr="00697F46">
        <w:trPr>
          <w:cantSplit/>
          <w:trHeight w:val="240"/>
        </w:trPr>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ConsPlusNormal0"/>
              <w:widowControl/>
              <w:rPr>
                <w:sz w:val="24"/>
                <w:szCs w:val="24"/>
              </w:rPr>
            </w:pPr>
            <w:r w:rsidRPr="00A868A2">
              <w:rPr>
                <w:sz w:val="24"/>
                <w:szCs w:val="24"/>
              </w:rPr>
              <w:t xml:space="preserve">Овощехранилища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90</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p>
        </w:tc>
      </w:tr>
      <w:tr w:rsidR="00541943" w:rsidRPr="00A868A2" w:rsidTr="00697F46">
        <w:trPr>
          <w:cantSplit/>
          <w:trHeight w:val="240"/>
        </w:trPr>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ConsPlusNormal0"/>
              <w:widowControl/>
              <w:rPr>
                <w:sz w:val="24"/>
                <w:szCs w:val="24"/>
              </w:rPr>
            </w:pPr>
            <w:r w:rsidRPr="00A868A2">
              <w:rPr>
                <w:sz w:val="24"/>
                <w:szCs w:val="24"/>
              </w:rPr>
              <w:t xml:space="preserve">Картофелехранилища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90</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p>
        </w:tc>
      </w:tr>
    </w:tbl>
    <w:p w:rsidR="00541943" w:rsidRPr="00A868A2" w:rsidRDefault="00541943" w:rsidP="00541943">
      <w:pPr>
        <w:pStyle w:val="ConsPlusNormal0"/>
        <w:ind w:firstLine="540"/>
        <w:jc w:val="both"/>
        <w:rPr>
          <w:sz w:val="28"/>
          <w:szCs w:val="28"/>
        </w:rPr>
      </w:pPr>
    </w:p>
    <w:p w:rsidR="00541943" w:rsidRDefault="00541943" w:rsidP="00541943">
      <w:pPr>
        <w:jc w:val="both"/>
        <w:rPr>
          <w:sz w:val="28"/>
          <w:szCs w:val="28"/>
        </w:rPr>
      </w:pPr>
      <w:r>
        <w:rPr>
          <w:sz w:val="28"/>
          <w:szCs w:val="28"/>
        </w:rPr>
        <w:t xml:space="preserve">           </w:t>
      </w:r>
      <w:r w:rsidRPr="00A868A2">
        <w:rPr>
          <w:sz w:val="28"/>
          <w:szCs w:val="28"/>
        </w:rPr>
        <w:t>Расчетные показатели минимально допустимой плотности застройки площадок сельскохозяйственных предприятий</w:t>
      </w:r>
    </w:p>
    <w:p w:rsidR="00F21EA7" w:rsidRDefault="00F21EA7" w:rsidP="00F21EA7">
      <w:pPr>
        <w:jc w:val="both"/>
        <w:rPr>
          <w:sz w:val="28"/>
          <w:szCs w:val="28"/>
        </w:rPr>
      </w:pPr>
    </w:p>
    <w:tbl>
      <w:tblPr>
        <w:tblW w:w="5000" w:type="pct"/>
        <w:tblCellMar>
          <w:top w:w="75" w:type="dxa"/>
          <w:left w:w="0" w:type="dxa"/>
          <w:bottom w:w="75" w:type="dxa"/>
          <w:right w:w="0" w:type="dxa"/>
        </w:tblCellMar>
        <w:tblLook w:val="0000" w:firstRow="0" w:lastRow="0" w:firstColumn="0" w:lastColumn="0" w:noHBand="0" w:noVBand="0"/>
      </w:tblPr>
      <w:tblGrid>
        <w:gridCol w:w="2937"/>
        <w:gridCol w:w="4635"/>
        <w:gridCol w:w="2076"/>
      </w:tblGrid>
      <w:tr w:rsidR="00F21EA7" w:rsidRPr="00A868A2" w:rsidTr="00F21EA7">
        <w:trPr>
          <w:trHeight w:val="100"/>
        </w:trPr>
        <w:tc>
          <w:tcPr>
            <w:tcW w:w="1522" w:type="pct"/>
            <w:vMerge w:val="restart"/>
            <w:tcBorders>
              <w:top w:val="single" w:sz="6" w:space="0" w:color="000000"/>
              <w:left w:val="single" w:sz="4" w:space="0" w:color="000000"/>
              <w:bottom w:val="single" w:sz="6" w:space="0" w:color="000000"/>
              <w:right w:val="single" w:sz="6" w:space="0" w:color="000000"/>
            </w:tcBorders>
            <w:shd w:val="clear" w:color="auto" w:fill="auto"/>
          </w:tcPr>
          <w:p w:rsidR="00F21EA7" w:rsidRDefault="00F21EA7" w:rsidP="00F21EA7">
            <w:pPr>
              <w:ind w:firstLine="540"/>
              <w:jc w:val="both"/>
            </w:pPr>
            <w:r w:rsidRPr="00A868A2">
              <w:t>Крупного рогатого скота</w:t>
            </w:r>
          </w:p>
          <w:p w:rsidR="00F21EA7" w:rsidRPr="00A868A2" w:rsidRDefault="00F21EA7" w:rsidP="00F21EA7">
            <w:pPr>
              <w:ind w:firstLine="540"/>
              <w:jc w:val="both"/>
            </w:pPr>
          </w:p>
        </w:tc>
        <w:tc>
          <w:tcPr>
            <w:tcW w:w="3478" w:type="pct"/>
            <w:gridSpan w:val="2"/>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 xml:space="preserve">выращивание телят, </w:t>
            </w:r>
            <w:proofErr w:type="spellStart"/>
            <w:r w:rsidRPr="00A868A2">
              <w:t>доращивания</w:t>
            </w:r>
            <w:proofErr w:type="spellEnd"/>
            <w:r w:rsidRPr="00A868A2">
              <w:t xml:space="preserve"> и откорма молодняка</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3000 скотомест</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41</w:t>
            </w:r>
          </w:p>
        </w:tc>
      </w:tr>
      <w:tr w:rsidR="00F21EA7" w:rsidRPr="00A868A2" w:rsidTr="00F21EA7">
        <w:trPr>
          <w:trHeight w:val="1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6000 скотомест</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46</w:t>
            </w:r>
          </w:p>
        </w:tc>
      </w:tr>
      <w:tr w:rsidR="00F21EA7" w:rsidRPr="00A868A2" w:rsidTr="00F21EA7">
        <w:trPr>
          <w:trHeight w:val="1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3478" w:type="pct"/>
            <w:gridSpan w:val="2"/>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откормка крупного рогатого скота</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1000 скотомест</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32</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2000 скотомест</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34</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3000 скотомест</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36</w:t>
            </w:r>
          </w:p>
        </w:tc>
      </w:tr>
      <w:tr w:rsidR="00F21EA7" w:rsidRPr="00A868A2" w:rsidTr="00F21EA7">
        <w:trPr>
          <w:trHeight w:val="1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6000 скотомест</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42</w:t>
            </w:r>
          </w:p>
        </w:tc>
      </w:tr>
      <w:tr w:rsidR="00F21EA7" w:rsidRPr="00A868A2" w:rsidTr="00F21EA7">
        <w:trPr>
          <w:trHeight w:val="1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3478" w:type="pct"/>
            <w:gridSpan w:val="2"/>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откормочные площадки</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2000 скотомест</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p>
        </w:tc>
      </w:tr>
      <w:tr w:rsidR="00F21EA7" w:rsidRPr="00A868A2" w:rsidTr="00F21EA7">
        <w:trPr>
          <w:trHeight w:val="2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4000 скотомест</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p>
        </w:tc>
      </w:tr>
      <w:tr w:rsidR="00F21EA7" w:rsidRPr="00A868A2" w:rsidTr="00F21EA7">
        <w:trPr>
          <w:trHeight w:val="2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3478" w:type="pct"/>
            <w:gridSpan w:val="2"/>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племенные</w:t>
            </w:r>
          </w:p>
        </w:tc>
      </w:tr>
      <w:tr w:rsidR="00F21EA7" w:rsidRPr="00A868A2" w:rsidTr="00F21EA7">
        <w:trPr>
          <w:trHeight w:val="2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3478" w:type="pct"/>
            <w:gridSpan w:val="2"/>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молочные</w:t>
            </w:r>
          </w:p>
        </w:tc>
      </w:tr>
      <w:tr w:rsidR="00F21EA7" w:rsidRPr="00A868A2" w:rsidTr="00F21EA7">
        <w:trPr>
          <w:trHeight w:val="2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400 коров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45</w:t>
            </w:r>
          </w:p>
        </w:tc>
      </w:tr>
      <w:tr w:rsidR="00F21EA7" w:rsidRPr="00A868A2" w:rsidTr="00F21EA7">
        <w:trPr>
          <w:trHeight w:val="1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800 коров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55</w:t>
            </w:r>
          </w:p>
        </w:tc>
      </w:tr>
      <w:tr w:rsidR="00F21EA7" w:rsidRPr="00A868A2" w:rsidTr="00F21EA7">
        <w:trPr>
          <w:trHeight w:val="1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мясные на 400, 600 и 800 коров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40</w:t>
            </w:r>
          </w:p>
        </w:tc>
      </w:tr>
      <w:tr w:rsidR="00F21EA7" w:rsidRPr="00A868A2" w:rsidTr="00F21EA7">
        <w:trPr>
          <w:trHeight w:val="1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3478" w:type="pct"/>
            <w:gridSpan w:val="2"/>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выращивания ремонтных телок</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1000 и 2000 скотомест</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52</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3000 скотомест</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54</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6000 скотомест</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57</w:t>
            </w:r>
          </w:p>
        </w:tc>
      </w:tr>
      <w:tr w:rsidR="00F21EA7" w:rsidRPr="00A868A2" w:rsidTr="00F21EA7">
        <w:trPr>
          <w:trHeight w:val="50"/>
        </w:trPr>
        <w:tc>
          <w:tcPr>
            <w:tcW w:w="1522" w:type="pct"/>
            <w:vMerge w:val="restart"/>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r w:rsidRPr="00A868A2">
              <w:t>Свиноводческие</w:t>
            </w:r>
          </w:p>
        </w:tc>
        <w:tc>
          <w:tcPr>
            <w:tcW w:w="3478" w:type="pct"/>
            <w:gridSpan w:val="2"/>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товарные репродукторные</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4000 голов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36</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8000 голов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43</w:t>
            </w:r>
          </w:p>
        </w:tc>
      </w:tr>
      <w:tr w:rsidR="00F21EA7" w:rsidRPr="00A868A2" w:rsidTr="00F21EA7">
        <w:trPr>
          <w:trHeight w:val="1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12000 голов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47</w:t>
            </w:r>
          </w:p>
        </w:tc>
      </w:tr>
      <w:tr w:rsidR="00F21EA7" w:rsidRPr="00A868A2" w:rsidTr="00F21EA7">
        <w:trPr>
          <w:trHeight w:val="1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откормочные на 6000 и 12000 голов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39</w:t>
            </w:r>
          </w:p>
        </w:tc>
      </w:tr>
      <w:tr w:rsidR="00F21EA7" w:rsidRPr="00A868A2" w:rsidTr="00F21EA7">
        <w:trPr>
          <w:trHeight w:val="1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3478" w:type="pct"/>
            <w:gridSpan w:val="2"/>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с законченным производственным циклом</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2000 голов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32</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4000 голов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37</w:t>
            </w:r>
          </w:p>
        </w:tc>
      </w:tr>
      <w:tr w:rsidR="00F21EA7" w:rsidRPr="00A868A2" w:rsidTr="00F21EA7">
        <w:trPr>
          <w:trHeight w:val="1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6000 и 12000 голов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41</w:t>
            </w:r>
          </w:p>
        </w:tc>
      </w:tr>
      <w:tr w:rsidR="00F21EA7" w:rsidRPr="00A868A2" w:rsidTr="00F21EA7">
        <w:trPr>
          <w:trHeight w:val="1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3478" w:type="pct"/>
            <w:gridSpan w:val="2"/>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племенные</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100 маток</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38</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200 маток</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40</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300 маток</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50</w:t>
            </w:r>
          </w:p>
        </w:tc>
      </w:tr>
      <w:tr w:rsidR="00F21EA7" w:rsidRPr="00A868A2" w:rsidTr="00F21EA7">
        <w:trPr>
          <w:trHeight w:val="50"/>
        </w:trPr>
        <w:tc>
          <w:tcPr>
            <w:tcW w:w="1522" w:type="pct"/>
            <w:vMerge w:val="restart"/>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r w:rsidRPr="00A868A2">
              <w:t>Овцеводческие</w:t>
            </w:r>
          </w:p>
        </w:tc>
        <w:tc>
          <w:tcPr>
            <w:tcW w:w="3478" w:type="pct"/>
            <w:gridSpan w:val="2"/>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 xml:space="preserve">размещаемые на одной площадке шерстные, шерстно-мясные, </w:t>
            </w:r>
            <w:proofErr w:type="gramStart"/>
            <w:r w:rsidRPr="00A868A2">
              <w:t>мясо-сальные</w:t>
            </w:r>
            <w:proofErr w:type="gramEnd"/>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2500 маток</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55</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5000 маток</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60</w:t>
            </w:r>
          </w:p>
        </w:tc>
      </w:tr>
      <w:tr w:rsidR="00F21EA7" w:rsidRPr="00A868A2" w:rsidTr="00F21EA7">
        <w:trPr>
          <w:trHeight w:val="1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4000 голов ремонтного молодняка</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66</w:t>
            </w:r>
          </w:p>
        </w:tc>
      </w:tr>
      <w:tr w:rsidR="00F21EA7" w:rsidRPr="00A868A2" w:rsidTr="00F21EA7">
        <w:trPr>
          <w:trHeight w:val="1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3478" w:type="pct"/>
            <w:gridSpan w:val="2"/>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proofErr w:type="gramStart"/>
            <w:r w:rsidRPr="00A868A2">
              <w:t>мясо-шерстные</w:t>
            </w:r>
            <w:proofErr w:type="gramEnd"/>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2500 маток</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66</w:t>
            </w:r>
          </w:p>
        </w:tc>
      </w:tr>
      <w:tr w:rsidR="00F21EA7" w:rsidRPr="00A868A2" w:rsidTr="00F21EA7">
        <w:trPr>
          <w:trHeight w:val="1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2500 голов ремонтного молодняка</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62</w:t>
            </w:r>
          </w:p>
        </w:tc>
      </w:tr>
      <w:tr w:rsidR="00F21EA7" w:rsidRPr="00A868A2" w:rsidTr="00F21EA7">
        <w:trPr>
          <w:trHeight w:val="1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шубные на 1200 маток</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56</w:t>
            </w:r>
          </w:p>
        </w:tc>
      </w:tr>
      <w:tr w:rsidR="00F21EA7" w:rsidRPr="00A868A2" w:rsidTr="00F21EA7">
        <w:trPr>
          <w:trHeight w:val="1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3478" w:type="pct"/>
            <w:gridSpan w:val="2"/>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откормочные</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2500 голов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65</w:t>
            </w:r>
          </w:p>
        </w:tc>
      </w:tr>
      <w:tr w:rsidR="00F21EA7" w:rsidRPr="00A868A2" w:rsidTr="00F21EA7">
        <w:trPr>
          <w:trHeight w:val="2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5000 голов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74</w:t>
            </w:r>
          </w:p>
        </w:tc>
      </w:tr>
      <w:tr w:rsidR="00F21EA7" w:rsidRPr="00A868A2" w:rsidTr="00F21EA7">
        <w:trPr>
          <w:trHeight w:val="2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откормочные площадки для получения каракульчи на 5000 голов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58</w:t>
            </w:r>
          </w:p>
        </w:tc>
      </w:tr>
      <w:tr w:rsidR="00F21EA7" w:rsidRPr="00A868A2" w:rsidTr="00F21EA7">
        <w:trPr>
          <w:trHeight w:val="2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 xml:space="preserve">с законченным оборотом стада </w:t>
            </w:r>
            <w:proofErr w:type="gramStart"/>
            <w:r w:rsidRPr="00A868A2">
              <w:t>мясо-шерстные</w:t>
            </w:r>
            <w:proofErr w:type="gramEnd"/>
            <w:r w:rsidRPr="00A868A2">
              <w:t xml:space="preserve"> на 2500 голов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60</w:t>
            </w:r>
          </w:p>
        </w:tc>
      </w:tr>
      <w:tr w:rsidR="00F21EA7" w:rsidRPr="00A868A2" w:rsidTr="00F21EA7">
        <w:trPr>
          <w:trHeight w:val="2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proofErr w:type="gramStart"/>
            <w:r w:rsidRPr="00A868A2">
              <w:t>мясо-шерстно</w:t>
            </w:r>
            <w:proofErr w:type="gramEnd"/>
            <w:r w:rsidRPr="00A868A2">
              <w:t>-молочные на 2000 и 4000 голов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63</w:t>
            </w:r>
          </w:p>
        </w:tc>
      </w:tr>
      <w:tr w:rsidR="00F21EA7" w:rsidRPr="00A868A2" w:rsidTr="00F21EA7">
        <w:trPr>
          <w:trHeight w:val="2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шубные на 1600 голов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67</w:t>
            </w:r>
          </w:p>
        </w:tc>
      </w:tr>
      <w:tr w:rsidR="00F21EA7" w:rsidRPr="00A868A2" w:rsidTr="00F21EA7">
        <w:trPr>
          <w:trHeight w:val="100"/>
        </w:trPr>
        <w:tc>
          <w:tcPr>
            <w:tcW w:w="1522" w:type="pct"/>
            <w:vMerge w:val="restart"/>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r w:rsidRPr="00A868A2">
              <w:t>Козоводческие</w:t>
            </w: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пуховые на 2500 голов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63</w:t>
            </w:r>
          </w:p>
        </w:tc>
      </w:tr>
      <w:tr w:rsidR="00F21EA7" w:rsidRPr="00A868A2" w:rsidTr="00F21EA7">
        <w:trPr>
          <w:trHeight w:val="1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шерстные на 3600 голов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64</w:t>
            </w:r>
          </w:p>
        </w:tc>
      </w:tr>
      <w:tr w:rsidR="00F21EA7" w:rsidRPr="00A868A2" w:rsidTr="00F21EA7">
        <w:trPr>
          <w:trHeight w:val="50"/>
        </w:trPr>
        <w:tc>
          <w:tcPr>
            <w:tcW w:w="1522" w:type="pct"/>
            <w:vMerge w:val="restart"/>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r w:rsidRPr="00A868A2">
              <w:t>Птицеводческие</w:t>
            </w:r>
          </w:p>
        </w:tc>
        <w:tc>
          <w:tcPr>
            <w:tcW w:w="3478" w:type="pct"/>
            <w:gridSpan w:val="2"/>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яичного направления</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200 тыс. кур-несушек</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28</w:t>
            </w:r>
          </w:p>
        </w:tc>
      </w:tr>
      <w:tr w:rsidR="00F21EA7" w:rsidRPr="00A868A2" w:rsidTr="00F21EA7">
        <w:trPr>
          <w:trHeight w:val="1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300 тыс. кур-несушек</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32</w:t>
            </w:r>
          </w:p>
        </w:tc>
      </w:tr>
      <w:tr w:rsidR="00F21EA7" w:rsidRPr="00A868A2" w:rsidTr="00F21EA7">
        <w:trPr>
          <w:trHeight w:val="1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3478" w:type="pct"/>
            <w:gridSpan w:val="2"/>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мясного направления бройлерные</w:t>
            </w:r>
          </w:p>
        </w:tc>
      </w:tr>
      <w:tr w:rsidR="00F21EA7" w:rsidRPr="00A868A2" w:rsidTr="00F21EA7">
        <w:trPr>
          <w:trHeight w:val="2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3 и 6 млн. бройлеров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r w:rsidRPr="00A868A2">
              <w:t>27 - для многоэтажных зданий</w:t>
            </w:r>
          </w:p>
          <w:p w:rsidR="00F21EA7" w:rsidRPr="00A868A2" w:rsidRDefault="00F21EA7" w:rsidP="00F21EA7">
            <w:r w:rsidRPr="00A868A2">
              <w:t>43 - для одноэтажных зданий</w:t>
            </w:r>
          </w:p>
        </w:tc>
      </w:tr>
      <w:tr w:rsidR="00F21EA7" w:rsidRPr="00A868A2" w:rsidTr="00F21EA7">
        <w:trPr>
          <w:trHeight w:val="2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утиные на 65 тыс. утят</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31</w:t>
            </w:r>
          </w:p>
        </w:tc>
      </w:tr>
      <w:tr w:rsidR="00F21EA7" w:rsidRPr="00A868A2" w:rsidTr="00F21EA7">
        <w:trPr>
          <w:trHeight w:val="2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индейководческие на 250 тыс. индюшат</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24</w:t>
            </w:r>
          </w:p>
        </w:tc>
      </w:tr>
      <w:tr w:rsidR="00F21EA7" w:rsidRPr="00A868A2" w:rsidTr="00F21EA7">
        <w:trPr>
          <w:trHeight w:val="2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3478" w:type="pct"/>
            <w:gridSpan w:val="2"/>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племенные яичного направления</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3478" w:type="pct"/>
            <w:gridSpan w:val="2"/>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proofErr w:type="spellStart"/>
            <w:r w:rsidRPr="00A868A2">
              <w:t>племзавод</w:t>
            </w:r>
            <w:proofErr w:type="spellEnd"/>
            <w:r w:rsidRPr="00A868A2">
              <w:t xml:space="preserve"> на 50 тыс. кур:</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зона взрослой птицы</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25</w:t>
            </w:r>
          </w:p>
        </w:tc>
      </w:tr>
      <w:tr w:rsidR="00F21EA7" w:rsidRPr="00A868A2" w:rsidTr="00F21EA7">
        <w:trPr>
          <w:trHeight w:val="1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зона ремонтного молодняка</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28</w:t>
            </w:r>
          </w:p>
        </w:tc>
      </w:tr>
      <w:tr w:rsidR="00F21EA7" w:rsidRPr="00A868A2" w:rsidTr="00F21EA7">
        <w:trPr>
          <w:trHeight w:val="1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3478" w:type="pct"/>
            <w:gridSpan w:val="2"/>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племенные мясного направления</w:t>
            </w:r>
          </w:p>
          <w:p w:rsidR="00F21EA7" w:rsidRPr="00A868A2" w:rsidRDefault="00F21EA7" w:rsidP="00F21EA7">
            <w:pPr>
              <w:jc w:val="center"/>
            </w:pPr>
            <w:proofErr w:type="spellStart"/>
            <w:r w:rsidRPr="00A868A2">
              <w:t>племзавод</w:t>
            </w:r>
            <w:proofErr w:type="spellEnd"/>
            <w:r w:rsidRPr="00A868A2">
              <w:t xml:space="preserve"> на 50 тыс. кур:</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зона взрослой птицы</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25</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зона ремонтного молодняка</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25</w:t>
            </w:r>
          </w:p>
        </w:tc>
      </w:tr>
      <w:tr w:rsidR="00F21EA7" w:rsidRPr="00A868A2" w:rsidTr="00F21EA7">
        <w:trPr>
          <w:trHeight w:val="100"/>
        </w:trPr>
        <w:tc>
          <w:tcPr>
            <w:tcW w:w="1522" w:type="pct"/>
            <w:vMerge w:val="restart"/>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r w:rsidRPr="00A868A2">
              <w:t>Звероводческие и кролиководческие</w:t>
            </w: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звероводческие</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21</w:t>
            </w:r>
          </w:p>
        </w:tc>
      </w:tr>
      <w:tr w:rsidR="00F21EA7" w:rsidRPr="00A868A2" w:rsidTr="00F21EA7">
        <w:trPr>
          <w:trHeight w:val="1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кролиководческие</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22</w:t>
            </w:r>
          </w:p>
        </w:tc>
      </w:tr>
      <w:tr w:rsidR="00F21EA7" w:rsidRPr="00A868A2" w:rsidTr="00F21EA7">
        <w:trPr>
          <w:trHeight w:val="50"/>
        </w:trPr>
        <w:tc>
          <w:tcPr>
            <w:tcW w:w="1522" w:type="pct"/>
            <w:vMerge w:val="restart"/>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r w:rsidRPr="00A868A2">
              <w:t>Тепличные</w:t>
            </w:r>
          </w:p>
        </w:tc>
        <w:tc>
          <w:tcPr>
            <w:tcW w:w="3478" w:type="pct"/>
            <w:gridSpan w:val="2"/>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многолетние теплицы общей площадью</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6 га</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54</w:t>
            </w:r>
          </w:p>
        </w:tc>
      </w:tr>
      <w:tr w:rsidR="00F21EA7" w:rsidRPr="00A868A2" w:rsidTr="00F21EA7">
        <w:trPr>
          <w:trHeight w:val="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12 га</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56</w:t>
            </w:r>
          </w:p>
        </w:tc>
      </w:tr>
      <w:tr w:rsidR="00F21EA7" w:rsidRPr="00A868A2" w:rsidTr="00F21EA7">
        <w:trPr>
          <w:trHeight w:val="1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18, 24 и 30 га</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60</w:t>
            </w:r>
          </w:p>
        </w:tc>
      </w:tr>
      <w:tr w:rsidR="00F21EA7" w:rsidRPr="00A868A2" w:rsidTr="00F21EA7">
        <w:trPr>
          <w:trHeight w:val="1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однопролетные (ангарные) теплицы общей площадью до 5 га</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41</w:t>
            </w:r>
          </w:p>
        </w:tc>
      </w:tr>
      <w:tr w:rsidR="00F21EA7" w:rsidRPr="00A868A2" w:rsidTr="00F21EA7">
        <w:trPr>
          <w:trHeight w:val="400"/>
        </w:trPr>
        <w:tc>
          <w:tcPr>
            <w:tcW w:w="1522" w:type="pct"/>
            <w:vMerge w:val="restart"/>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r w:rsidRPr="00A868A2">
              <w:t>По ремонту сельскохозяйственной техники</w:t>
            </w:r>
          </w:p>
        </w:tc>
        <w:tc>
          <w:tcPr>
            <w:tcW w:w="3478" w:type="pct"/>
            <w:gridSpan w:val="2"/>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центральные ремонтные мастерские для хозяйств с парком</w:t>
            </w:r>
          </w:p>
        </w:tc>
      </w:tr>
      <w:tr w:rsidR="00F21EA7" w:rsidRPr="00A868A2" w:rsidTr="00F21EA7">
        <w:trPr>
          <w:trHeight w:val="4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25 тракторов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25</w:t>
            </w:r>
          </w:p>
        </w:tc>
      </w:tr>
      <w:tr w:rsidR="00F21EA7" w:rsidRPr="00A868A2" w:rsidTr="00F21EA7">
        <w:trPr>
          <w:trHeight w:val="4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50 и 75 тракторов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28</w:t>
            </w:r>
          </w:p>
        </w:tc>
      </w:tr>
      <w:tr w:rsidR="00F21EA7" w:rsidRPr="00A868A2" w:rsidTr="00F21EA7">
        <w:trPr>
          <w:trHeight w:val="4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100 тракторов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31</w:t>
            </w:r>
          </w:p>
        </w:tc>
      </w:tr>
      <w:tr w:rsidR="00F21EA7" w:rsidRPr="00A868A2" w:rsidTr="00F21EA7">
        <w:trPr>
          <w:trHeight w:val="4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150 и 200 тракторов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35</w:t>
            </w:r>
          </w:p>
        </w:tc>
      </w:tr>
      <w:tr w:rsidR="00F21EA7" w:rsidRPr="00A868A2" w:rsidTr="00F21EA7">
        <w:trPr>
          <w:trHeight w:val="4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3478" w:type="pct"/>
            <w:gridSpan w:val="2"/>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пункты технического обслуживания бригады или отделения хозяйств с парком</w:t>
            </w:r>
          </w:p>
        </w:tc>
      </w:tr>
      <w:tr w:rsidR="00F21EA7" w:rsidRPr="00A868A2" w:rsidTr="00F21EA7">
        <w:trPr>
          <w:trHeight w:val="4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10, 20 и 30 тракторов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30</w:t>
            </w:r>
          </w:p>
        </w:tc>
      </w:tr>
      <w:tr w:rsidR="00F21EA7" w:rsidRPr="00A868A2" w:rsidTr="00F21EA7">
        <w:trPr>
          <w:trHeight w:val="40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на 40 и более тракторов</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38</w:t>
            </w:r>
          </w:p>
        </w:tc>
      </w:tr>
      <w:tr w:rsidR="00F21EA7" w:rsidRPr="00A868A2" w:rsidTr="00F21EA7">
        <w:trPr>
          <w:trHeight w:val="150"/>
        </w:trPr>
        <w:tc>
          <w:tcPr>
            <w:tcW w:w="1522" w:type="pct"/>
            <w:vMerge w:val="restart"/>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r w:rsidRPr="00A868A2">
              <w:t>Прочие предприятия</w:t>
            </w: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по переработке или хранению сельскохозяйственной продукции</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50</w:t>
            </w:r>
          </w:p>
        </w:tc>
      </w:tr>
      <w:tr w:rsidR="00F21EA7" w:rsidRPr="00A868A2" w:rsidTr="00F21EA7">
        <w:trPr>
          <w:trHeight w:val="150"/>
        </w:trPr>
        <w:tc>
          <w:tcPr>
            <w:tcW w:w="1522" w:type="pct"/>
            <w:vMerge/>
            <w:tcBorders>
              <w:top w:val="single" w:sz="6" w:space="0" w:color="000000"/>
              <w:left w:val="single" w:sz="4" w:space="0" w:color="000000"/>
              <w:bottom w:val="single" w:sz="6" w:space="0" w:color="000000"/>
              <w:right w:val="single" w:sz="6" w:space="0" w:color="000000"/>
            </w:tcBorders>
            <w:shd w:val="clear" w:color="auto" w:fill="auto"/>
          </w:tcPr>
          <w:p w:rsidR="00F21EA7" w:rsidRPr="00A868A2" w:rsidRDefault="00F21EA7" w:rsidP="00F21EA7">
            <w:pPr>
              <w:ind w:firstLine="540"/>
              <w:jc w:val="both"/>
            </w:pPr>
          </w:p>
        </w:tc>
        <w:tc>
          <w:tcPr>
            <w:tcW w:w="2402" w:type="pct"/>
            <w:tcBorders>
              <w:top w:val="single" w:sz="6" w:space="0" w:color="000000"/>
              <w:left w:val="single" w:sz="6" w:space="0" w:color="000000"/>
              <w:bottom w:val="single" w:sz="6" w:space="0" w:color="000000"/>
              <w:right w:val="single" w:sz="6" w:space="0" w:color="000000"/>
            </w:tcBorders>
            <w:shd w:val="clear" w:color="auto" w:fill="auto"/>
          </w:tcPr>
          <w:p w:rsidR="00F21EA7" w:rsidRPr="00A868A2" w:rsidRDefault="00F21EA7" w:rsidP="00F21EA7">
            <w:r w:rsidRPr="00A868A2">
              <w:t>комбикормовые</w:t>
            </w:r>
          </w:p>
        </w:tc>
        <w:tc>
          <w:tcPr>
            <w:tcW w:w="1076" w:type="pct"/>
            <w:tcBorders>
              <w:top w:val="single" w:sz="6" w:space="0" w:color="000000"/>
              <w:left w:val="single" w:sz="6" w:space="0" w:color="000000"/>
              <w:bottom w:val="single" w:sz="6" w:space="0" w:color="000000"/>
              <w:right w:val="single" w:sz="4" w:space="0" w:color="000000"/>
            </w:tcBorders>
            <w:shd w:val="clear" w:color="auto" w:fill="auto"/>
          </w:tcPr>
          <w:p w:rsidR="00F21EA7" w:rsidRPr="00A868A2" w:rsidRDefault="00F21EA7" w:rsidP="00F21EA7">
            <w:pPr>
              <w:jc w:val="center"/>
            </w:pPr>
            <w:r w:rsidRPr="00A868A2">
              <w:t>27</w:t>
            </w:r>
          </w:p>
        </w:tc>
      </w:tr>
      <w:tr w:rsidR="00F21EA7" w:rsidRPr="00A868A2" w:rsidTr="00F21EA7">
        <w:trPr>
          <w:trHeight w:val="150"/>
        </w:trPr>
        <w:tc>
          <w:tcPr>
            <w:tcW w:w="1522" w:type="pct"/>
            <w:vMerge/>
            <w:tcBorders>
              <w:top w:val="single" w:sz="6" w:space="0" w:color="000000"/>
              <w:left w:val="single" w:sz="4" w:space="0" w:color="000000"/>
              <w:bottom w:val="single" w:sz="4" w:space="0" w:color="000000"/>
              <w:right w:val="single" w:sz="6" w:space="0" w:color="000000"/>
            </w:tcBorders>
            <w:shd w:val="clear" w:color="auto" w:fill="auto"/>
          </w:tcPr>
          <w:p w:rsidR="00F21EA7" w:rsidRPr="00A868A2" w:rsidRDefault="00F21EA7" w:rsidP="00F21EA7">
            <w:pPr>
              <w:ind w:firstLine="540"/>
              <w:jc w:val="both"/>
            </w:pPr>
          </w:p>
        </w:tc>
        <w:tc>
          <w:tcPr>
            <w:tcW w:w="2402" w:type="pct"/>
            <w:tcBorders>
              <w:top w:val="single" w:sz="6" w:space="0" w:color="000000"/>
              <w:left w:val="single" w:sz="6" w:space="0" w:color="000000"/>
              <w:bottom w:val="single" w:sz="4" w:space="0" w:color="000000"/>
              <w:right w:val="single" w:sz="6" w:space="0" w:color="000000"/>
            </w:tcBorders>
            <w:shd w:val="clear" w:color="auto" w:fill="auto"/>
          </w:tcPr>
          <w:p w:rsidR="00F21EA7" w:rsidRPr="00A868A2" w:rsidRDefault="00F21EA7" w:rsidP="00F21EA7">
            <w:r w:rsidRPr="00A868A2">
              <w:t>по хранению семян и зерна</w:t>
            </w:r>
          </w:p>
        </w:tc>
        <w:tc>
          <w:tcPr>
            <w:tcW w:w="1076" w:type="pct"/>
            <w:tcBorders>
              <w:top w:val="single" w:sz="6" w:space="0" w:color="000000"/>
              <w:left w:val="single" w:sz="6" w:space="0" w:color="000000"/>
              <w:bottom w:val="single" w:sz="4" w:space="0" w:color="000000"/>
              <w:right w:val="single" w:sz="4" w:space="0" w:color="000000"/>
            </w:tcBorders>
            <w:shd w:val="clear" w:color="auto" w:fill="auto"/>
          </w:tcPr>
          <w:p w:rsidR="00F21EA7" w:rsidRPr="00A868A2" w:rsidRDefault="00F21EA7" w:rsidP="00F21EA7">
            <w:pPr>
              <w:jc w:val="center"/>
            </w:pPr>
            <w:r w:rsidRPr="00A868A2">
              <w:t>28</w:t>
            </w:r>
          </w:p>
        </w:tc>
      </w:tr>
    </w:tbl>
    <w:p w:rsidR="00541943" w:rsidRDefault="00541943" w:rsidP="00F21EA7">
      <w:pPr>
        <w:jc w:val="both"/>
        <w:rPr>
          <w:i/>
          <w:iCs/>
          <w:sz w:val="28"/>
          <w:szCs w:val="28"/>
        </w:rPr>
      </w:pPr>
    </w:p>
    <w:p w:rsidR="00541943" w:rsidRPr="00A868A2" w:rsidRDefault="00541943" w:rsidP="00F21EA7">
      <w:pPr>
        <w:ind w:firstLine="709"/>
        <w:jc w:val="both"/>
        <w:rPr>
          <w:i/>
          <w:iCs/>
          <w:sz w:val="28"/>
          <w:szCs w:val="28"/>
        </w:rPr>
      </w:pPr>
      <w:r>
        <w:rPr>
          <w:iCs/>
          <w:sz w:val="28"/>
          <w:szCs w:val="28"/>
        </w:rPr>
        <w:t xml:space="preserve"> </w:t>
      </w:r>
      <w:r w:rsidRPr="0009510C">
        <w:rPr>
          <w:iCs/>
          <w:sz w:val="28"/>
          <w:szCs w:val="28"/>
        </w:rPr>
        <w:t>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r w:rsidRPr="00A868A2">
        <w:rPr>
          <w:i/>
          <w:iCs/>
          <w:sz w:val="28"/>
          <w:szCs w:val="28"/>
        </w:rPr>
        <w:t>.</w:t>
      </w:r>
    </w:p>
    <w:p w:rsidR="00541943" w:rsidRDefault="00541943" w:rsidP="00541943">
      <w:pPr>
        <w:pStyle w:val="4"/>
        <w:tabs>
          <w:tab w:val="left" w:pos="0"/>
        </w:tabs>
        <w:spacing w:before="0"/>
        <w:ind w:left="864" w:hanging="864"/>
        <w:jc w:val="both"/>
        <w:rPr>
          <w:b w:val="0"/>
          <w:sz w:val="28"/>
          <w:szCs w:val="28"/>
        </w:rPr>
      </w:pPr>
      <w:bookmarkStart w:id="56" w:name="_Toc404938179"/>
      <w:r>
        <w:rPr>
          <w:b w:val="0"/>
          <w:sz w:val="28"/>
          <w:szCs w:val="28"/>
        </w:rPr>
        <w:t xml:space="preserve">     </w:t>
      </w:r>
    </w:p>
    <w:p w:rsidR="00541943" w:rsidRPr="00885D3C" w:rsidRDefault="00F21EA7" w:rsidP="00F21EA7">
      <w:pPr>
        <w:pStyle w:val="4"/>
        <w:tabs>
          <w:tab w:val="left" w:pos="0"/>
        </w:tabs>
        <w:spacing w:before="0"/>
        <w:jc w:val="both"/>
        <w:rPr>
          <w:rFonts w:ascii="Times New Roman" w:hAnsi="Times New Roman" w:cs="Times New Roman"/>
          <w:b w:val="0"/>
          <w:i w:val="0"/>
          <w:sz w:val="28"/>
          <w:szCs w:val="28"/>
          <w:u w:val="none"/>
        </w:rPr>
      </w:pPr>
      <w:r>
        <w:rPr>
          <w:rFonts w:ascii="Times New Roman" w:hAnsi="Times New Roman" w:cs="Times New Roman"/>
          <w:b w:val="0"/>
          <w:i w:val="0"/>
          <w:sz w:val="28"/>
          <w:szCs w:val="28"/>
          <w:u w:val="none"/>
        </w:rPr>
        <w:tab/>
      </w:r>
      <w:r w:rsidR="00CF2BFF">
        <w:rPr>
          <w:rFonts w:ascii="Times New Roman" w:hAnsi="Times New Roman" w:cs="Times New Roman"/>
          <w:b w:val="0"/>
          <w:i w:val="0"/>
          <w:sz w:val="28"/>
          <w:szCs w:val="28"/>
          <w:u w:val="none"/>
        </w:rPr>
        <w:t>7</w:t>
      </w:r>
      <w:r w:rsidR="00541943" w:rsidRPr="00885D3C">
        <w:rPr>
          <w:rFonts w:ascii="Times New Roman" w:hAnsi="Times New Roman" w:cs="Times New Roman"/>
          <w:b w:val="0"/>
          <w:i w:val="0"/>
          <w:sz w:val="28"/>
          <w:szCs w:val="28"/>
          <w:u w:val="none"/>
        </w:rPr>
        <w:t>.</w:t>
      </w:r>
      <w:r w:rsidR="00CF2BFF">
        <w:rPr>
          <w:rFonts w:ascii="Times New Roman" w:hAnsi="Times New Roman" w:cs="Times New Roman"/>
          <w:b w:val="0"/>
          <w:i w:val="0"/>
          <w:sz w:val="28"/>
          <w:szCs w:val="28"/>
          <w:u w:val="none"/>
        </w:rPr>
        <w:t>3. </w:t>
      </w:r>
      <w:r w:rsidR="00541943" w:rsidRPr="00885D3C">
        <w:rPr>
          <w:rFonts w:ascii="Times New Roman" w:hAnsi="Times New Roman" w:cs="Times New Roman"/>
          <w:b w:val="0"/>
          <w:i w:val="0"/>
          <w:sz w:val="28"/>
          <w:szCs w:val="28"/>
          <w:u w:val="none"/>
        </w:rPr>
        <w:t>Расчетные показатели минимально допустимых размеров земельных               участков для размещения мест погребения</w:t>
      </w:r>
      <w:bookmarkEnd w:id="56"/>
    </w:p>
    <w:p w:rsidR="00541943" w:rsidRPr="00A868A2" w:rsidRDefault="00541943" w:rsidP="00F21EA7">
      <w:pPr>
        <w:ind w:firstLine="708"/>
        <w:jc w:val="both"/>
        <w:rPr>
          <w:sz w:val="28"/>
          <w:szCs w:val="28"/>
        </w:rPr>
      </w:pPr>
      <w:r w:rsidRPr="00A868A2">
        <w:rPr>
          <w:sz w:val="28"/>
          <w:szCs w:val="28"/>
        </w:rPr>
        <w:t xml:space="preserve">В соответствии со статьей 14 Федерального закона </w:t>
      </w:r>
      <w:r w:rsidR="00D71A8F">
        <w:rPr>
          <w:sz w:val="28"/>
          <w:szCs w:val="28"/>
        </w:rPr>
        <w:t xml:space="preserve">№ 131-ФЗ </w:t>
      </w:r>
      <w:r w:rsidRPr="00A868A2">
        <w:rPr>
          <w:sz w:val="28"/>
          <w:szCs w:val="28"/>
        </w:rPr>
        <w:t>«Об общих принципах организации местного самоуправления в Российской Федерации», к вопросам местного значения сельского поселения относится участие в организации ритуальных услуг и содержание мест захоронения.</w:t>
      </w:r>
    </w:p>
    <w:p w:rsidR="00541943" w:rsidRPr="00A868A2" w:rsidRDefault="00541943" w:rsidP="00541943">
      <w:pPr>
        <w:pStyle w:val="af4"/>
        <w:ind w:firstLine="709"/>
        <w:jc w:val="both"/>
        <w:rPr>
          <w:sz w:val="28"/>
          <w:szCs w:val="28"/>
        </w:rPr>
      </w:pPr>
      <w:r w:rsidRPr="00A868A2">
        <w:rPr>
          <w:sz w:val="28"/>
          <w:szCs w:val="28"/>
        </w:rPr>
        <w:t>В соответствии со статьей 23.1 Закона Краснодарского края от 21 июля 2008 г. № 1540 – КЗ «Градостроительный кодекс Краснодарского края» к видам объектов местного значения подлежащим отображению в генеральном плане поселения относятся территории мест захоронения.</w:t>
      </w:r>
    </w:p>
    <w:p w:rsidR="00541943" w:rsidRPr="00A868A2" w:rsidRDefault="00541943" w:rsidP="00541943">
      <w:pPr>
        <w:pStyle w:val="af4"/>
        <w:ind w:firstLine="709"/>
        <w:jc w:val="both"/>
        <w:rPr>
          <w:sz w:val="28"/>
          <w:szCs w:val="28"/>
        </w:rPr>
      </w:pPr>
      <w:r>
        <w:rPr>
          <w:sz w:val="28"/>
          <w:szCs w:val="28"/>
        </w:rPr>
        <w:t>Р</w:t>
      </w:r>
      <w:r w:rsidRPr="00A868A2">
        <w:rPr>
          <w:sz w:val="28"/>
          <w:szCs w:val="28"/>
        </w:rPr>
        <w:t>асчётный показатель минимально допустимого размера земельного участка для размещения</w:t>
      </w:r>
      <w:r>
        <w:rPr>
          <w:sz w:val="28"/>
          <w:szCs w:val="28"/>
        </w:rPr>
        <w:t xml:space="preserve"> кладбищ</w:t>
      </w:r>
      <w:r w:rsidRPr="00A868A2">
        <w:rPr>
          <w:sz w:val="28"/>
          <w:szCs w:val="28"/>
        </w:rPr>
        <w:t>:</w:t>
      </w:r>
    </w:p>
    <w:p w:rsidR="00541943" w:rsidRPr="00A868A2" w:rsidRDefault="00541943" w:rsidP="00F21EA7">
      <w:pPr>
        <w:pStyle w:val="af4"/>
        <w:ind w:firstLine="708"/>
        <w:rPr>
          <w:sz w:val="28"/>
          <w:szCs w:val="28"/>
        </w:rPr>
      </w:pPr>
      <w:r w:rsidRPr="00A868A2">
        <w:rPr>
          <w:sz w:val="28"/>
          <w:szCs w:val="28"/>
        </w:rPr>
        <w:t xml:space="preserve">кладбища традиционного типа - 0,24 га/1 тыс. чел; </w:t>
      </w:r>
    </w:p>
    <w:p w:rsidR="00541943" w:rsidRPr="00A868A2" w:rsidRDefault="00541943" w:rsidP="00F21EA7">
      <w:pPr>
        <w:pStyle w:val="af4"/>
        <w:ind w:firstLine="708"/>
        <w:rPr>
          <w:sz w:val="28"/>
          <w:szCs w:val="28"/>
        </w:rPr>
      </w:pPr>
      <w:r w:rsidRPr="00A868A2">
        <w:rPr>
          <w:sz w:val="28"/>
          <w:szCs w:val="28"/>
        </w:rPr>
        <w:t>кладбища для погребения после кремации - 0,02 га/1 тыс. чел.</w:t>
      </w:r>
    </w:p>
    <w:p w:rsidR="00541943" w:rsidRPr="00A868A2" w:rsidRDefault="00541943" w:rsidP="00541943">
      <w:pPr>
        <w:ind w:firstLine="709"/>
        <w:jc w:val="both"/>
        <w:rPr>
          <w:sz w:val="28"/>
          <w:szCs w:val="28"/>
        </w:rPr>
      </w:pPr>
      <w:r w:rsidRPr="00A868A2">
        <w:rPr>
          <w:sz w:val="28"/>
          <w:szCs w:val="28"/>
        </w:rPr>
        <w:t>В Местных нормативах градостроительного проектирования сельского поселения в соответствии с требованием СанПиН 2.2.1/2.1.1.1200-03 установ</w:t>
      </w:r>
      <w:r w:rsidRPr="00A868A2">
        <w:rPr>
          <w:sz w:val="28"/>
          <w:szCs w:val="28"/>
        </w:rPr>
        <w:lastRenderedPageBreak/>
        <w:t>лен расчетный показатель минимально допустимого расстояния</w:t>
      </w:r>
      <w:r>
        <w:rPr>
          <w:sz w:val="28"/>
          <w:szCs w:val="28"/>
        </w:rPr>
        <w:t xml:space="preserve"> от</w:t>
      </w:r>
      <w:r w:rsidRPr="00112B1C">
        <w:rPr>
          <w:sz w:val="28"/>
          <w:szCs w:val="28"/>
        </w:rPr>
        <w:t xml:space="preserve"> </w:t>
      </w:r>
      <w:r w:rsidRPr="00A868A2">
        <w:rPr>
          <w:sz w:val="28"/>
          <w:szCs w:val="28"/>
        </w:rPr>
        <w:t>жилых домов, зданий общеобразовательных организаций, дошкольных образовательных организаций и лечебно-профилактических медицинских организаций до кладбищ традиционного захоронения:</w:t>
      </w:r>
    </w:p>
    <w:p w:rsidR="00541943" w:rsidRPr="00A868A2" w:rsidRDefault="00541943" w:rsidP="00F21EA7">
      <w:pPr>
        <w:pStyle w:val="af4"/>
        <w:ind w:left="1287" w:hanging="578"/>
        <w:rPr>
          <w:sz w:val="28"/>
          <w:szCs w:val="28"/>
        </w:rPr>
      </w:pPr>
      <w:r w:rsidRPr="00A868A2">
        <w:rPr>
          <w:sz w:val="28"/>
          <w:szCs w:val="28"/>
        </w:rPr>
        <w:t>размером 10 га и менее – 100 м;</w:t>
      </w:r>
    </w:p>
    <w:p w:rsidR="00541943" w:rsidRPr="00A868A2" w:rsidRDefault="00541943" w:rsidP="00F21EA7">
      <w:pPr>
        <w:pStyle w:val="af4"/>
        <w:ind w:left="1287" w:hanging="578"/>
        <w:rPr>
          <w:sz w:val="28"/>
          <w:szCs w:val="28"/>
        </w:rPr>
      </w:pPr>
      <w:r w:rsidRPr="00A868A2">
        <w:rPr>
          <w:sz w:val="28"/>
          <w:szCs w:val="28"/>
        </w:rPr>
        <w:t xml:space="preserve">размером от 10 до 20 га – 300 м;    </w:t>
      </w:r>
    </w:p>
    <w:p w:rsidR="00541943" w:rsidRPr="00A868A2" w:rsidRDefault="00541943" w:rsidP="00F21EA7">
      <w:pPr>
        <w:pStyle w:val="af4"/>
        <w:ind w:left="1287" w:hanging="578"/>
        <w:rPr>
          <w:sz w:val="28"/>
          <w:szCs w:val="28"/>
        </w:rPr>
      </w:pPr>
      <w:r w:rsidRPr="00A868A2">
        <w:rPr>
          <w:sz w:val="28"/>
          <w:szCs w:val="28"/>
        </w:rPr>
        <w:t>размером от 20 до 40 га – 500 м.</w:t>
      </w:r>
    </w:p>
    <w:p w:rsidR="00541943" w:rsidRPr="00A868A2" w:rsidRDefault="00541943" w:rsidP="00541943">
      <w:pPr>
        <w:pStyle w:val="af4"/>
        <w:ind w:firstLine="709"/>
        <w:jc w:val="both"/>
        <w:rPr>
          <w:sz w:val="28"/>
          <w:szCs w:val="28"/>
        </w:rPr>
      </w:pPr>
      <w:r w:rsidRPr="00A868A2">
        <w:rPr>
          <w:sz w:val="28"/>
          <w:szCs w:val="28"/>
        </w:rPr>
        <w:t>Минимальное расстояние от кладбищ для погребения после кремации составляет 100 м.</w:t>
      </w:r>
    </w:p>
    <w:p w:rsidR="00541943" w:rsidRPr="00A868A2" w:rsidRDefault="00541943" w:rsidP="00541943">
      <w:pPr>
        <w:pStyle w:val="af4"/>
      </w:pPr>
    </w:p>
    <w:p w:rsidR="00541943" w:rsidRPr="00EE3B64" w:rsidRDefault="00880CCA" w:rsidP="00880CCA">
      <w:pPr>
        <w:pStyle w:val="3"/>
        <w:tabs>
          <w:tab w:val="left" w:pos="0"/>
        </w:tabs>
        <w:spacing w:before="0"/>
        <w:jc w:val="left"/>
        <w:rPr>
          <w:rFonts w:ascii="Times New Roman" w:hAnsi="Times New Roman" w:cs="Times New Roman"/>
          <w:b w:val="0"/>
          <w:sz w:val="28"/>
          <w:szCs w:val="28"/>
          <w:u w:val="none"/>
        </w:rPr>
      </w:pPr>
      <w:bookmarkStart w:id="57" w:name="_Toc393372105"/>
      <w:bookmarkStart w:id="58" w:name="_Toc404938181"/>
      <w:r>
        <w:rPr>
          <w:rFonts w:ascii="Times New Roman" w:hAnsi="Times New Roman" w:cs="Times New Roman"/>
          <w:b w:val="0"/>
          <w:sz w:val="28"/>
          <w:szCs w:val="28"/>
          <w:u w:val="none"/>
        </w:rPr>
        <w:t xml:space="preserve">          </w:t>
      </w:r>
      <w:r w:rsidR="00CF2BFF">
        <w:rPr>
          <w:rFonts w:ascii="Times New Roman" w:hAnsi="Times New Roman" w:cs="Times New Roman"/>
          <w:b w:val="0"/>
          <w:sz w:val="28"/>
          <w:szCs w:val="28"/>
          <w:u w:val="none"/>
        </w:rPr>
        <w:t>7</w:t>
      </w:r>
      <w:r w:rsidR="00541943" w:rsidRPr="00EE3B64">
        <w:rPr>
          <w:rFonts w:ascii="Times New Roman" w:hAnsi="Times New Roman" w:cs="Times New Roman"/>
          <w:b w:val="0"/>
          <w:sz w:val="28"/>
          <w:szCs w:val="28"/>
          <w:u w:val="none"/>
        </w:rPr>
        <w:t>.</w:t>
      </w:r>
      <w:r w:rsidR="00CF2BFF">
        <w:rPr>
          <w:rFonts w:ascii="Times New Roman" w:hAnsi="Times New Roman" w:cs="Times New Roman"/>
          <w:b w:val="0"/>
          <w:sz w:val="28"/>
          <w:szCs w:val="28"/>
          <w:u w:val="none"/>
        </w:rPr>
        <w:t>4</w:t>
      </w:r>
      <w:r w:rsidR="00541943" w:rsidRPr="00EE3B64">
        <w:rPr>
          <w:rFonts w:ascii="Times New Roman" w:hAnsi="Times New Roman" w:cs="Times New Roman"/>
          <w:b w:val="0"/>
          <w:sz w:val="28"/>
          <w:szCs w:val="28"/>
          <w:u w:val="none"/>
        </w:rPr>
        <w:t>.</w:t>
      </w:r>
      <w:r w:rsidR="00CF2BFF">
        <w:rPr>
          <w:rFonts w:ascii="Times New Roman" w:hAnsi="Times New Roman" w:cs="Times New Roman"/>
          <w:b w:val="0"/>
          <w:sz w:val="28"/>
          <w:szCs w:val="28"/>
          <w:u w:val="none"/>
        </w:rPr>
        <w:t> </w:t>
      </w:r>
      <w:r w:rsidR="00541943" w:rsidRPr="00EE3B64">
        <w:rPr>
          <w:rFonts w:ascii="Times New Roman" w:hAnsi="Times New Roman" w:cs="Times New Roman"/>
          <w:b w:val="0"/>
          <w:sz w:val="28"/>
          <w:szCs w:val="28"/>
          <w:u w:val="none"/>
        </w:rPr>
        <w:t xml:space="preserve"> В области благоустройства (</w:t>
      </w:r>
      <w:proofErr w:type="gramStart"/>
      <w:r w:rsidR="00541943" w:rsidRPr="00EE3B64">
        <w:rPr>
          <w:rFonts w:ascii="Times New Roman" w:hAnsi="Times New Roman" w:cs="Times New Roman"/>
          <w:b w:val="0"/>
          <w:sz w:val="28"/>
          <w:szCs w:val="28"/>
          <w:u w:val="none"/>
        </w:rPr>
        <w:t>озеленения)  территори</w:t>
      </w:r>
      <w:bookmarkEnd w:id="57"/>
      <w:r w:rsidR="00541943" w:rsidRPr="00EE3B64">
        <w:rPr>
          <w:rFonts w:ascii="Times New Roman" w:hAnsi="Times New Roman" w:cs="Times New Roman"/>
          <w:b w:val="0"/>
          <w:sz w:val="28"/>
          <w:szCs w:val="28"/>
          <w:u w:val="none"/>
        </w:rPr>
        <w:t>и</w:t>
      </w:r>
      <w:bookmarkEnd w:id="58"/>
      <w:proofErr w:type="gramEnd"/>
    </w:p>
    <w:p w:rsidR="00541943" w:rsidRPr="00A868A2" w:rsidRDefault="00541943" w:rsidP="00541943">
      <w:pPr>
        <w:pStyle w:val="af4"/>
      </w:pPr>
    </w:p>
    <w:p w:rsidR="00541943" w:rsidRPr="00A868A2" w:rsidRDefault="00541943" w:rsidP="00541943">
      <w:pPr>
        <w:pStyle w:val="af4"/>
        <w:ind w:firstLine="709"/>
        <w:jc w:val="both"/>
        <w:rPr>
          <w:sz w:val="28"/>
          <w:szCs w:val="28"/>
        </w:rPr>
      </w:pPr>
      <w:bookmarkStart w:id="59" w:name="_Toc393714076"/>
      <w:r w:rsidRPr="00A868A2">
        <w:rPr>
          <w:sz w:val="28"/>
          <w:szCs w:val="28"/>
        </w:rPr>
        <w:t>Согласн</w:t>
      </w:r>
      <w:r w:rsidR="00D71A8F">
        <w:rPr>
          <w:sz w:val="28"/>
          <w:szCs w:val="28"/>
        </w:rPr>
        <w:t xml:space="preserve">о статье 14 Федерального закона № 131-ФЗ </w:t>
      </w:r>
      <w:r w:rsidRPr="00A868A2">
        <w:rPr>
          <w:sz w:val="28"/>
          <w:szCs w:val="28"/>
        </w:rPr>
        <w:t>«Об общих принципах организации местного самоуправления в Российской Федерации</w:t>
      </w:r>
      <w:proofErr w:type="gramStart"/>
      <w:r w:rsidRPr="00A868A2">
        <w:rPr>
          <w:sz w:val="28"/>
          <w:szCs w:val="28"/>
        </w:rPr>
        <w:t>»</w:t>
      </w:r>
      <w:proofErr w:type="gramEnd"/>
      <w:r w:rsidRPr="00A868A2">
        <w:rPr>
          <w:sz w:val="28"/>
          <w:szCs w:val="28"/>
        </w:rPr>
        <w:t xml:space="preserve"> к вопросам местного значения сельского поселения относится организация благоустройства территории сельского поселения, включая озеленение территории.</w:t>
      </w:r>
    </w:p>
    <w:p w:rsidR="00F21EA7" w:rsidRDefault="00541943" w:rsidP="00F21EA7">
      <w:pPr>
        <w:pStyle w:val="af4"/>
        <w:ind w:firstLine="709"/>
        <w:jc w:val="both"/>
        <w:rPr>
          <w:sz w:val="28"/>
          <w:szCs w:val="28"/>
        </w:rPr>
      </w:pPr>
      <w:r w:rsidRPr="00A868A2">
        <w:rPr>
          <w:sz w:val="28"/>
          <w:szCs w:val="28"/>
        </w:rPr>
        <w:t>Расчетные показатели минимально допустимого уровня обеспеченности объектами местного значения сельского поселения в области благоустройства (озеленения) территории (парки, сады, скверы) установлены в соответствии с РНГП Краснодарского края и СНиП 2.07.01-89* «Градостроительство. Планировка и застройка городских и сельски</w:t>
      </w:r>
      <w:r>
        <w:rPr>
          <w:sz w:val="28"/>
          <w:szCs w:val="28"/>
        </w:rPr>
        <w:t xml:space="preserve">х поселений» и </w:t>
      </w:r>
      <w:proofErr w:type="gramStart"/>
      <w:r>
        <w:rPr>
          <w:sz w:val="28"/>
          <w:szCs w:val="28"/>
        </w:rPr>
        <w:t>составляет:</w:t>
      </w:r>
      <w:r w:rsidRPr="007B0E09">
        <w:rPr>
          <w:sz w:val="28"/>
          <w:szCs w:val="28"/>
        </w:rPr>
        <w:t xml:space="preserve"> </w:t>
      </w:r>
      <w:r>
        <w:rPr>
          <w:sz w:val="28"/>
          <w:szCs w:val="28"/>
        </w:rPr>
        <w:t xml:space="preserve">  </w:t>
      </w:r>
      <w:proofErr w:type="gramEnd"/>
      <w:r>
        <w:rPr>
          <w:sz w:val="28"/>
          <w:szCs w:val="28"/>
        </w:rPr>
        <w:t xml:space="preserve">       </w:t>
      </w:r>
      <w:r w:rsidR="002C7176">
        <w:rPr>
          <w:sz w:val="28"/>
          <w:szCs w:val="28"/>
        </w:rPr>
        <w:t xml:space="preserve">12 </w:t>
      </w:r>
      <w:proofErr w:type="spellStart"/>
      <w:r w:rsidR="002C7176">
        <w:rPr>
          <w:sz w:val="28"/>
          <w:szCs w:val="28"/>
        </w:rPr>
        <w:t>кв.м</w:t>
      </w:r>
      <w:proofErr w:type="spellEnd"/>
      <w:r w:rsidRPr="00A868A2">
        <w:rPr>
          <w:sz w:val="28"/>
          <w:szCs w:val="28"/>
        </w:rPr>
        <w:t xml:space="preserve"> на</w:t>
      </w:r>
      <w:r>
        <w:rPr>
          <w:sz w:val="28"/>
          <w:szCs w:val="28"/>
        </w:rPr>
        <w:t xml:space="preserve"> человека.</w:t>
      </w:r>
    </w:p>
    <w:p w:rsidR="00541943" w:rsidRPr="00A868A2" w:rsidRDefault="00541943" w:rsidP="00F21EA7">
      <w:pPr>
        <w:pStyle w:val="af4"/>
        <w:ind w:firstLine="709"/>
        <w:jc w:val="both"/>
        <w:rPr>
          <w:sz w:val="28"/>
          <w:szCs w:val="28"/>
        </w:rPr>
      </w:pPr>
      <w:r w:rsidRPr="00A868A2">
        <w:rPr>
          <w:sz w:val="28"/>
          <w:szCs w:val="28"/>
        </w:rPr>
        <w:t xml:space="preserve">Расчетные показатели минимально </w:t>
      </w:r>
      <w:proofErr w:type="gramStart"/>
      <w:r w:rsidRPr="00A868A2">
        <w:rPr>
          <w:sz w:val="28"/>
          <w:szCs w:val="28"/>
        </w:rPr>
        <w:t>допустимой  площади</w:t>
      </w:r>
      <w:proofErr w:type="gramEnd"/>
      <w:r w:rsidRPr="00A868A2">
        <w:rPr>
          <w:sz w:val="28"/>
          <w:szCs w:val="28"/>
        </w:rPr>
        <w:t xml:space="preserve"> территории и размеров для размещения объектов озеленения рекреационного назначения</w:t>
      </w:r>
      <w:r>
        <w:rPr>
          <w:sz w:val="28"/>
          <w:szCs w:val="28"/>
        </w:rPr>
        <w:t xml:space="preserve"> </w:t>
      </w:r>
      <w:r w:rsidRPr="00A868A2">
        <w:rPr>
          <w:sz w:val="28"/>
          <w:szCs w:val="28"/>
        </w:rPr>
        <w:t>не менее:</w:t>
      </w:r>
    </w:p>
    <w:p w:rsidR="00541943" w:rsidRPr="00A868A2" w:rsidRDefault="00541943" w:rsidP="00F21EA7">
      <w:pPr>
        <w:pStyle w:val="af4"/>
        <w:ind w:left="709"/>
        <w:jc w:val="both"/>
        <w:rPr>
          <w:sz w:val="28"/>
          <w:szCs w:val="28"/>
        </w:rPr>
      </w:pPr>
      <w:r w:rsidRPr="00A868A2">
        <w:rPr>
          <w:sz w:val="28"/>
          <w:szCs w:val="28"/>
        </w:rPr>
        <w:t xml:space="preserve">парки - 10 га; </w:t>
      </w:r>
    </w:p>
    <w:p w:rsidR="00541943" w:rsidRPr="00A868A2" w:rsidRDefault="00541943" w:rsidP="00F21EA7">
      <w:pPr>
        <w:pStyle w:val="af4"/>
        <w:ind w:left="709"/>
        <w:jc w:val="both"/>
        <w:rPr>
          <w:sz w:val="28"/>
          <w:szCs w:val="28"/>
        </w:rPr>
      </w:pPr>
      <w:r w:rsidRPr="00A868A2">
        <w:rPr>
          <w:sz w:val="28"/>
          <w:szCs w:val="28"/>
        </w:rPr>
        <w:t xml:space="preserve">сады - 3 га; </w:t>
      </w:r>
    </w:p>
    <w:p w:rsidR="00F21EA7" w:rsidRDefault="00F21EA7" w:rsidP="00F21EA7">
      <w:pPr>
        <w:pStyle w:val="af4"/>
        <w:ind w:left="709"/>
        <w:jc w:val="both"/>
        <w:rPr>
          <w:sz w:val="28"/>
          <w:szCs w:val="28"/>
        </w:rPr>
      </w:pPr>
      <w:r>
        <w:rPr>
          <w:sz w:val="28"/>
          <w:szCs w:val="28"/>
        </w:rPr>
        <w:t>скверы - 0,5 га.</w:t>
      </w:r>
      <w:bookmarkStart w:id="60" w:name="_Toc404938182"/>
      <w:bookmarkEnd w:id="59"/>
    </w:p>
    <w:p w:rsidR="00F21EA7" w:rsidRDefault="00F21EA7" w:rsidP="00F21EA7">
      <w:pPr>
        <w:pStyle w:val="af4"/>
        <w:ind w:left="709"/>
        <w:jc w:val="both"/>
        <w:rPr>
          <w:sz w:val="28"/>
          <w:szCs w:val="28"/>
        </w:rPr>
      </w:pPr>
    </w:p>
    <w:p w:rsidR="00541943" w:rsidRPr="00F21EA7" w:rsidRDefault="00CF2BFF" w:rsidP="00F21EA7">
      <w:pPr>
        <w:pStyle w:val="af4"/>
        <w:ind w:firstLine="709"/>
        <w:jc w:val="both"/>
        <w:rPr>
          <w:sz w:val="28"/>
          <w:szCs w:val="28"/>
        </w:rPr>
      </w:pPr>
      <w:r w:rsidRPr="00F21EA7">
        <w:rPr>
          <w:sz w:val="28"/>
          <w:szCs w:val="28"/>
        </w:rPr>
        <w:t>7</w:t>
      </w:r>
      <w:r w:rsidR="00541943" w:rsidRPr="00F21EA7">
        <w:rPr>
          <w:sz w:val="28"/>
          <w:szCs w:val="28"/>
        </w:rPr>
        <w:t>.</w:t>
      </w:r>
      <w:r w:rsidRPr="00F21EA7">
        <w:rPr>
          <w:sz w:val="28"/>
          <w:szCs w:val="28"/>
        </w:rPr>
        <w:t>5</w:t>
      </w:r>
      <w:r w:rsidR="00541943" w:rsidRPr="00F21EA7">
        <w:rPr>
          <w:sz w:val="28"/>
          <w:szCs w:val="28"/>
        </w:rPr>
        <w:t>.</w:t>
      </w:r>
      <w:r w:rsidR="00F21EA7">
        <w:rPr>
          <w:sz w:val="28"/>
          <w:szCs w:val="28"/>
        </w:rPr>
        <w:t> </w:t>
      </w:r>
      <w:r w:rsidR="00541943" w:rsidRPr="00F21EA7">
        <w:rPr>
          <w:sz w:val="28"/>
          <w:szCs w:val="28"/>
        </w:rPr>
        <w:t>В области общественного питания, торговли и бытового обслуживания</w:t>
      </w:r>
      <w:bookmarkEnd w:id="60"/>
    </w:p>
    <w:p w:rsidR="00541943" w:rsidRPr="004F09DC" w:rsidRDefault="00541943" w:rsidP="00541943">
      <w:pPr>
        <w:pStyle w:val="af4"/>
      </w:pPr>
    </w:p>
    <w:p w:rsidR="00541943" w:rsidRPr="00A868A2" w:rsidRDefault="00541943" w:rsidP="00541943">
      <w:pPr>
        <w:ind w:firstLine="709"/>
        <w:jc w:val="both"/>
        <w:rPr>
          <w:sz w:val="28"/>
          <w:szCs w:val="28"/>
        </w:rPr>
      </w:pPr>
      <w:r w:rsidRPr="00A868A2">
        <w:rPr>
          <w:sz w:val="28"/>
          <w:szCs w:val="28"/>
        </w:rPr>
        <w:t>Согласно статье 14 Федерального закона</w:t>
      </w:r>
      <w:r w:rsidR="00D71A8F">
        <w:rPr>
          <w:sz w:val="28"/>
          <w:szCs w:val="28"/>
        </w:rPr>
        <w:t xml:space="preserve"> № 131-ФЗ</w:t>
      </w:r>
      <w:r w:rsidRPr="00A868A2">
        <w:rPr>
          <w:sz w:val="28"/>
          <w:szCs w:val="28"/>
        </w:rPr>
        <w:t xml:space="preserve">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обеспечения жителей поселения услугами общественного питания, торговли и бытового обслуживания.</w:t>
      </w:r>
    </w:p>
    <w:p w:rsidR="00541943" w:rsidRPr="00A868A2" w:rsidRDefault="00541943" w:rsidP="00541943">
      <w:pPr>
        <w:ind w:firstLine="709"/>
        <w:jc w:val="both"/>
        <w:rPr>
          <w:sz w:val="28"/>
          <w:szCs w:val="28"/>
        </w:rPr>
      </w:pPr>
      <w:r w:rsidRPr="00A868A2">
        <w:rPr>
          <w:sz w:val="28"/>
          <w:szCs w:val="28"/>
        </w:rPr>
        <w:t>Торговля – активно развивающаяся отрасль экономики, которая является одной из важнейших сфер жизнеобеспечения населения сельского поселения 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541943" w:rsidRPr="00A868A2" w:rsidRDefault="00541943" w:rsidP="00541943">
      <w:pPr>
        <w:ind w:firstLine="709"/>
        <w:jc w:val="both"/>
        <w:rPr>
          <w:sz w:val="28"/>
          <w:szCs w:val="28"/>
        </w:rPr>
      </w:pPr>
      <w:r w:rsidRPr="00A868A2">
        <w:rPr>
          <w:sz w:val="28"/>
          <w:szCs w:val="28"/>
        </w:rPr>
        <w:t>Общественное питание – совокупность предприятий различных организационно-правовых форм и граждан-предпринимателей, занимающихся произ</w:t>
      </w:r>
      <w:r w:rsidRPr="00A868A2">
        <w:rPr>
          <w:sz w:val="28"/>
          <w:szCs w:val="28"/>
        </w:rPr>
        <w:lastRenderedPageBreak/>
        <w:t>водством, реализацией и организацией потребления кулинарной продукции. Обеспеченность населения сельского поселения 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541943" w:rsidRPr="00A868A2" w:rsidRDefault="00541943" w:rsidP="00541943">
      <w:pPr>
        <w:ind w:firstLine="709"/>
        <w:jc w:val="both"/>
        <w:rPr>
          <w:sz w:val="28"/>
          <w:szCs w:val="28"/>
        </w:rPr>
      </w:pPr>
      <w:r w:rsidRPr="00A868A2">
        <w:rPr>
          <w:sz w:val="28"/>
          <w:szCs w:val="28"/>
        </w:rPr>
        <w:t>Бытовое обслуживание населения сельского поселения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CA0B51" w:rsidRDefault="00541943" w:rsidP="00541943">
      <w:pPr>
        <w:ind w:firstLine="709"/>
        <w:jc w:val="both"/>
        <w:rPr>
          <w:sz w:val="28"/>
          <w:szCs w:val="28"/>
        </w:rPr>
      </w:pPr>
      <w:r w:rsidRPr="00A868A2">
        <w:rPr>
          <w:sz w:val="28"/>
          <w:szCs w:val="28"/>
        </w:rPr>
        <w:t xml:space="preserve">Расчетные показатели минимально допустимого уровня </w:t>
      </w:r>
      <w:proofErr w:type="gramStart"/>
      <w:r w:rsidRPr="00A868A2">
        <w:rPr>
          <w:sz w:val="28"/>
          <w:szCs w:val="28"/>
        </w:rPr>
        <w:t>обеспеченности  предприятиями</w:t>
      </w:r>
      <w:proofErr w:type="gramEnd"/>
      <w:r w:rsidRPr="00A868A2">
        <w:rPr>
          <w:sz w:val="28"/>
          <w:szCs w:val="28"/>
        </w:rPr>
        <w:t xml:space="preserve"> торговли установлены на основе </w:t>
      </w:r>
      <w:r w:rsidR="00CA0B51" w:rsidRPr="00CA0B51">
        <w:rPr>
          <w:sz w:val="28"/>
          <w:szCs w:val="28"/>
        </w:rPr>
        <w:t>Постановление главы администрации (губернатора) Краснодарского края от 21.11.2016</w:t>
      </w:r>
      <w:r w:rsidR="00B4030D">
        <w:rPr>
          <w:sz w:val="28"/>
          <w:szCs w:val="28"/>
        </w:rPr>
        <w:t xml:space="preserve"> года</w:t>
      </w:r>
      <w:r w:rsidR="00CA0B51" w:rsidRPr="00CA0B51">
        <w:rPr>
          <w:sz w:val="28"/>
          <w:szCs w:val="28"/>
        </w:rPr>
        <w:t xml:space="preserve"> </w:t>
      </w:r>
      <w:r w:rsidR="00B4030D">
        <w:rPr>
          <w:sz w:val="28"/>
          <w:szCs w:val="28"/>
        </w:rPr>
        <w:t>№ 916 «</w:t>
      </w:r>
      <w:r w:rsidR="00CA0B51" w:rsidRPr="00CA0B51">
        <w:rPr>
          <w:sz w:val="28"/>
          <w:szCs w:val="28"/>
        </w:rPr>
        <w:t>Об утверждении нормативов минимальной обеспеченности населения Краснодарского края площадью торговых объектов</w:t>
      </w:r>
      <w:r w:rsidR="00B4030D">
        <w:rPr>
          <w:sz w:val="28"/>
          <w:szCs w:val="28"/>
        </w:rPr>
        <w:t>».</w:t>
      </w:r>
    </w:p>
    <w:p w:rsidR="00541943" w:rsidRDefault="00541943" w:rsidP="00B4030D">
      <w:pPr>
        <w:pStyle w:val="1f2"/>
        <w:ind w:firstLine="709"/>
        <w:jc w:val="both"/>
        <w:rPr>
          <w:sz w:val="28"/>
          <w:szCs w:val="28"/>
        </w:rPr>
      </w:pPr>
      <w:r w:rsidRPr="00A868A2">
        <w:rPr>
          <w:sz w:val="28"/>
          <w:szCs w:val="28"/>
        </w:rPr>
        <w:t>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(радиус обслуживания) для населения</w:t>
      </w:r>
      <w:r w:rsidR="00CA0B51">
        <w:rPr>
          <w:sz w:val="28"/>
          <w:szCs w:val="28"/>
        </w:rPr>
        <w:t>:</w:t>
      </w:r>
      <w:r w:rsidRPr="00A868A2">
        <w:rPr>
          <w:sz w:val="28"/>
          <w:szCs w:val="28"/>
        </w:rPr>
        <w:t xml:space="preserve"> </w:t>
      </w:r>
    </w:p>
    <w:p w:rsidR="00CA0B51" w:rsidRPr="00A868A2" w:rsidRDefault="00CA0B51" w:rsidP="00541943">
      <w:pPr>
        <w:pStyle w:val="1f2"/>
        <w:jc w:val="both"/>
        <w:rPr>
          <w:b/>
          <w:bCs/>
          <w:sz w:val="28"/>
          <w:szCs w:val="28"/>
        </w:rPr>
      </w:pPr>
    </w:p>
    <w:tbl>
      <w:tblPr>
        <w:tblW w:w="5000" w:type="pct"/>
        <w:tblLook w:val="0000" w:firstRow="0" w:lastRow="0" w:firstColumn="0" w:lastColumn="0" w:noHBand="0" w:noVBand="0"/>
      </w:tblPr>
      <w:tblGrid>
        <w:gridCol w:w="2065"/>
        <w:gridCol w:w="3315"/>
        <w:gridCol w:w="2521"/>
        <w:gridCol w:w="1953"/>
      </w:tblGrid>
      <w:tr w:rsidR="00F21EA7" w:rsidRPr="00A868A2" w:rsidTr="00F21EA7">
        <w:trPr>
          <w:trHeight w:val="20"/>
          <w:tblHeader/>
        </w:trPr>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1EA7" w:rsidRPr="003E566E" w:rsidRDefault="00F21EA7" w:rsidP="00F21EA7">
            <w:pPr>
              <w:pStyle w:val="1fa"/>
              <w:jc w:val="center"/>
            </w:pPr>
            <w:r w:rsidRPr="003E566E">
              <w:t>Наименование объекта иного значения</w:t>
            </w:r>
          </w:p>
        </w:tc>
        <w:tc>
          <w:tcPr>
            <w:tcW w:w="1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1EA7" w:rsidRPr="003E566E" w:rsidRDefault="00F21EA7" w:rsidP="00F21EA7">
            <w:pPr>
              <w:pStyle w:val="1fa"/>
              <w:jc w:val="center"/>
            </w:pPr>
            <w:r w:rsidRPr="003E566E">
              <w:t>Наименование расчетного показателя объекта иного значения/единица измерения</w:t>
            </w:r>
          </w:p>
        </w:tc>
        <w:tc>
          <w:tcPr>
            <w:tcW w:w="22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EA7" w:rsidRPr="003E566E" w:rsidRDefault="00F21EA7" w:rsidP="00F21EA7">
            <w:pPr>
              <w:jc w:val="center"/>
            </w:pPr>
            <w:r w:rsidRPr="003E566E">
              <w:t>Значение расчетного показателя минимально допустимого уровня обеспеченности сельского поселения</w:t>
            </w:r>
          </w:p>
          <w:p w:rsidR="00F21EA7" w:rsidRPr="003E566E" w:rsidRDefault="00F21EA7" w:rsidP="00F21EA7">
            <w:pPr>
              <w:pStyle w:val="1fa"/>
              <w:jc w:val="center"/>
            </w:pPr>
            <w:r w:rsidRPr="003E566E">
              <w:t>объектами иного значения</w:t>
            </w:r>
          </w:p>
        </w:tc>
      </w:tr>
      <w:tr w:rsidR="00F21EA7" w:rsidRPr="00A868A2" w:rsidTr="00F21EA7">
        <w:trPr>
          <w:trHeight w:val="20"/>
        </w:trPr>
        <w:tc>
          <w:tcPr>
            <w:tcW w:w="104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pStyle w:val="1fa"/>
            </w:pPr>
            <w:r w:rsidRPr="003E566E">
              <w:t>Торговые предприятия (магазины, торговые центры, торговые комплексы)</w:t>
            </w:r>
          </w:p>
        </w:tc>
        <w:tc>
          <w:tcPr>
            <w:tcW w:w="168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pStyle w:val="1fa"/>
            </w:pPr>
            <w:r w:rsidRPr="003E566E">
              <w:t xml:space="preserve">Уровень обеспеченности, </w:t>
            </w:r>
            <w:proofErr w:type="spellStart"/>
            <w:r w:rsidRPr="003E566E">
              <w:t>кв.м</w:t>
            </w:r>
            <w:proofErr w:type="spellEnd"/>
            <w:r w:rsidRPr="003E566E">
              <w:t>. площади торговых объектов</w:t>
            </w:r>
          </w:p>
        </w:tc>
        <w:tc>
          <w:tcPr>
            <w:tcW w:w="2270" w:type="pct"/>
            <w:gridSpan w:val="2"/>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pStyle w:val="1fa"/>
            </w:pPr>
            <w:r w:rsidRPr="003E566E">
              <w:t xml:space="preserve">434,4 на 1 тыс. человек, в т. ч.  </w:t>
            </w:r>
          </w:p>
        </w:tc>
      </w:tr>
      <w:tr w:rsidR="00F21EA7" w:rsidRPr="00A868A2" w:rsidTr="00F21EA7">
        <w:trPr>
          <w:trHeight w:val="20"/>
        </w:trPr>
        <w:tc>
          <w:tcPr>
            <w:tcW w:w="1048"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pStyle w:val="1fa"/>
            </w:pPr>
          </w:p>
        </w:tc>
        <w:tc>
          <w:tcPr>
            <w:tcW w:w="1682"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pStyle w:val="1fa"/>
            </w:pPr>
          </w:p>
        </w:tc>
        <w:tc>
          <w:tcPr>
            <w:tcW w:w="1279" w:type="pc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pStyle w:val="1fa"/>
            </w:pPr>
            <w:r w:rsidRPr="003E566E">
              <w:t xml:space="preserve">продовольственных товаров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pStyle w:val="1fa"/>
              <w:jc w:val="center"/>
            </w:pPr>
            <w:r w:rsidRPr="003E566E">
              <w:t>149 на 1 тыс. человек</w:t>
            </w:r>
          </w:p>
        </w:tc>
      </w:tr>
      <w:tr w:rsidR="00F21EA7" w:rsidRPr="00A868A2" w:rsidTr="00F21EA7">
        <w:trPr>
          <w:trHeight w:val="20"/>
        </w:trPr>
        <w:tc>
          <w:tcPr>
            <w:tcW w:w="1048"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pStyle w:val="1fa"/>
            </w:pPr>
          </w:p>
        </w:tc>
        <w:tc>
          <w:tcPr>
            <w:tcW w:w="1682"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pStyle w:val="1fa"/>
            </w:pPr>
          </w:p>
        </w:tc>
        <w:tc>
          <w:tcPr>
            <w:tcW w:w="1279" w:type="pc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pStyle w:val="1fa"/>
            </w:pPr>
            <w:r w:rsidRPr="003E566E">
              <w:t>непродовольственных товаров</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pStyle w:val="1fa"/>
              <w:jc w:val="center"/>
            </w:pPr>
            <w:r w:rsidRPr="003E566E">
              <w:t>285,4 на 1 тыс. человек</w:t>
            </w:r>
          </w:p>
        </w:tc>
      </w:tr>
      <w:tr w:rsidR="00F21EA7" w:rsidRPr="00A868A2" w:rsidTr="00F21EA7">
        <w:trPr>
          <w:trHeight w:val="20"/>
        </w:trPr>
        <w:tc>
          <w:tcPr>
            <w:tcW w:w="1048"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tc>
        <w:tc>
          <w:tcPr>
            <w:tcW w:w="168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r w:rsidRPr="003E566E">
              <w:t>Размер земельного участка, га</w:t>
            </w:r>
          </w:p>
          <w:p w:rsidR="00F21EA7" w:rsidRPr="003E566E" w:rsidRDefault="00F21EA7" w:rsidP="00F21EA7">
            <w:pPr>
              <w:pStyle w:val="1fa"/>
              <w:ind w:firstLine="708"/>
            </w:pPr>
          </w:p>
        </w:tc>
        <w:tc>
          <w:tcPr>
            <w:tcW w:w="2270" w:type="pct"/>
            <w:gridSpan w:val="2"/>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r w:rsidRPr="003E566E">
              <w:t xml:space="preserve">на 100 </w:t>
            </w:r>
            <w:proofErr w:type="spellStart"/>
            <w:r w:rsidRPr="003E566E">
              <w:t>кв.м</w:t>
            </w:r>
            <w:proofErr w:type="spellEnd"/>
            <w:r w:rsidRPr="003E566E">
              <w:t>. торговой площади, при торговой площади:</w:t>
            </w:r>
          </w:p>
        </w:tc>
      </w:tr>
      <w:tr w:rsidR="00F21EA7" w:rsidRPr="00A868A2" w:rsidTr="00F21EA7">
        <w:trPr>
          <w:trHeight w:val="20"/>
        </w:trPr>
        <w:tc>
          <w:tcPr>
            <w:tcW w:w="1048"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tc>
        <w:tc>
          <w:tcPr>
            <w:tcW w:w="1682"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tc>
        <w:tc>
          <w:tcPr>
            <w:tcW w:w="1279" w:type="pc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pStyle w:val="1f9"/>
              <w:jc w:val="center"/>
            </w:pPr>
            <w:r w:rsidRPr="003E566E">
              <w:t xml:space="preserve">до 250 </w:t>
            </w:r>
            <w:proofErr w:type="spellStart"/>
            <w:r w:rsidRPr="003E566E">
              <w:t>кв.м</w:t>
            </w:r>
            <w:proofErr w:type="spellEnd"/>
            <w:r w:rsidRPr="003E566E">
              <w:t>.</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jc w:val="center"/>
            </w:pPr>
            <w:r w:rsidRPr="003E566E">
              <w:t>0,08 га</w:t>
            </w:r>
          </w:p>
        </w:tc>
      </w:tr>
      <w:tr w:rsidR="00F21EA7" w:rsidRPr="00A868A2" w:rsidTr="00F21EA7">
        <w:trPr>
          <w:trHeight w:val="20"/>
        </w:trPr>
        <w:tc>
          <w:tcPr>
            <w:tcW w:w="1048"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tc>
        <w:tc>
          <w:tcPr>
            <w:tcW w:w="1682"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tc>
        <w:tc>
          <w:tcPr>
            <w:tcW w:w="1279" w:type="pc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pStyle w:val="1f9"/>
              <w:jc w:val="center"/>
            </w:pPr>
            <w:r w:rsidRPr="003E566E">
              <w:t xml:space="preserve">250-650 </w:t>
            </w:r>
            <w:proofErr w:type="spellStart"/>
            <w:r w:rsidRPr="003E566E">
              <w:t>кв.м</w:t>
            </w:r>
            <w:proofErr w:type="spellEnd"/>
            <w:r w:rsidRPr="003E566E">
              <w:t>.</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jc w:val="center"/>
            </w:pPr>
            <w:r w:rsidRPr="003E566E">
              <w:t>0,08-0,06 га</w:t>
            </w:r>
          </w:p>
        </w:tc>
      </w:tr>
      <w:tr w:rsidR="00F21EA7" w:rsidRPr="00A868A2" w:rsidTr="00F21EA7">
        <w:trPr>
          <w:trHeight w:val="20"/>
        </w:trPr>
        <w:tc>
          <w:tcPr>
            <w:tcW w:w="1048"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tc>
        <w:tc>
          <w:tcPr>
            <w:tcW w:w="1682"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tc>
        <w:tc>
          <w:tcPr>
            <w:tcW w:w="1279" w:type="pc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pStyle w:val="1f9"/>
              <w:jc w:val="center"/>
            </w:pPr>
            <w:r w:rsidRPr="003E566E">
              <w:t xml:space="preserve">650-1500 </w:t>
            </w:r>
            <w:proofErr w:type="spellStart"/>
            <w:r w:rsidRPr="003E566E">
              <w:t>кв.м</w:t>
            </w:r>
            <w:proofErr w:type="spellEnd"/>
            <w:r w:rsidRPr="003E566E">
              <w:t>.</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jc w:val="center"/>
            </w:pPr>
            <w:r w:rsidRPr="003E566E">
              <w:t>0,06-0,04 га</w:t>
            </w:r>
          </w:p>
        </w:tc>
      </w:tr>
      <w:tr w:rsidR="00F21EA7" w:rsidRPr="00A868A2" w:rsidTr="00F21EA7">
        <w:trPr>
          <w:trHeight w:val="20"/>
        </w:trPr>
        <w:tc>
          <w:tcPr>
            <w:tcW w:w="1048"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tc>
        <w:tc>
          <w:tcPr>
            <w:tcW w:w="1682"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tc>
        <w:tc>
          <w:tcPr>
            <w:tcW w:w="1279" w:type="pc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pStyle w:val="1f9"/>
              <w:jc w:val="center"/>
            </w:pPr>
            <w:r w:rsidRPr="003E566E">
              <w:t xml:space="preserve">1500-3500 </w:t>
            </w:r>
            <w:proofErr w:type="spellStart"/>
            <w:r w:rsidRPr="003E566E">
              <w:t>кв.м</w:t>
            </w:r>
            <w:proofErr w:type="spellEnd"/>
            <w:r w:rsidRPr="003E566E">
              <w:t>.</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jc w:val="center"/>
            </w:pPr>
            <w:r w:rsidRPr="003E566E">
              <w:t>0,04-0,02 га</w:t>
            </w:r>
          </w:p>
        </w:tc>
      </w:tr>
      <w:tr w:rsidR="00F21EA7" w:rsidRPr="00A868A2" w:rsidTr="00F21EA7">
        <w:trPr>
          <w:trHeight w:val="20"/>
        </w:trPr>
        <w:tc>
          <w:tcPr>
            <w:tcW w:w="1048"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tc>
        <w:tc>
          <w:tcPr>
            <w:tcW w:w="1682"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tc>
        <w:tc>
          <w:tcPr>
            <w:tcW w:w="1279" w:type="pc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pStyle w:val="1f9"/>
              <w:jc w:val="center"/>
            </w:pPr>
            <w:r w:rsidRPr="003E566E">
              <w:t xml:space="preserve">свыше 3500 </w:t>
            </w:r>
            <w:proofErr w:type="spellStart"/>
            <w:r w:rsidRPr="003E566E">
              <w:t>кв.м</w:t>
            </w:r>
            <w:proofErr w:type="spellEnd"/>
            <w:r w:rsidRPr="003E566E">
              <w:t>.</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jc w:val="center"/>
            </w:pPr>
            <w:r w:rsidRPr="003E566E">
              <w:t>0,02 га</w:t>
            </w:r>
          </w:p>
        </w:tc>
      </w:tr>
      <w:tr w:rsidR="00F21EA7" w:rsidRPr="00A868A2" w:rsidTr="00F21EA7">
        <w:trPr>
          <w:trHeight w:val="20"/>
        </w:trPr>
        <w:tc>
          <w:tcPr>
            <w:tcW w:w="104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r w:rsidRPr="003E566E">
              <w:t>Предприятия общественного питания</w:t>
            </w:r>
          </w:p>
        </w:tc>
        <w:tc>
          <w:tcPr>
            <w:tcW w:w="1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1EA7" w:rsidRPr="003E566E" w:rsidRDefault="00F21EA7" w:rsidP="00F21EA7">
            <w:r w:rsidRPr="003E566E">
              <w:t>Уровень обеспеченности, место</w:t>
            </w:r>
          </w:p>
        </w:tc>
        <w:tc>
          <w:tcPr>
            <w:tcW w:w="2270" w:type="pct"/>
            <w:gridSpan w:val="2"/>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jc w:val="center"/>
            </w:pPr>
            <w:r w:rsidRPr="003E566E">
              <w:t>40 мест на 1 тыс. человек</w:t>
            </w:r>
          </w:p>
        </w:tc>
      </w:tr>
      <w:tr w:rsidR="00F21EA7" w:rsidRPr="00A868A2" w:rsidTr="00F21EA7">
        <w:trPr>
          <w:trHeight w:val="20"/>
        </w:trPr>
        <w:tc>
          <w:tcPr>
            <w:tcW w:w="1048"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tc>
        <w:tc>
          <w:tcPr>
            <w:tcW w:w="168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r w:rsidRPr="003E566E">
              <w:t>Размер земельного участка, га</w:t>
            </w:r>
          </w:p>
          <w:p w:rsidR="00F21EA7" w:rsidRPr="003E566E" w:rsidRDefault="00F21EA7" w:rsidP="00F21EA7"/>
        </w:tc>
        <w:tc>
          <w:tcPr>
            <w:tcW w:w="2270" w:type="pct"/>
            <w:gridSpan w:val="2"/>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r w:rsidRPr="003E566E">
              <w:t>на 100 мест, при числе мест:</w:t>
            </w:r>
          </w:p>
          <w:p w:rsidR="00F21EA7" w:rsidRPr="003E566E" w:rsidRDefault="00F21EA7" w:rsidP="00F21EA7"/>
        </w:tc>
      </w:tr>
      <w:tr w:rsidR="00F21EA7" w:rsidRPr="00A868A2" w:rsidTr="00F21EA7">
        <w:trPr>
          <w:trHeight w:val="20"/>
        </w:trPr>
        <w:tc>
          <w:tcPr>
            <w:tcW w:w="1048"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tc>
        <w:tc>
          <w:tcPr>
            <w:tcW w:w="1682"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tc>
        <w:tc>
          <w:tcPr>
            <w:tcW w:w="1279" w:type="pc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jc w:val="center"/>
            </w:pPr>
            <w:r w:rsidRPr="003E566E">
              <w:t>до 50 мест</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jc w:val="center"/>
            </w:pPr>
            <w:r w:rsidRPr="003E566E">
              <w:t>0,2-0,25 га</w:t>
            </w:r>
          </w:p>
        </w:tc>
      </w:tr>
      <w:tr w:rsidR="00F21EA7" w:rsidRPr="00A868A2" w:rsidTr="00F21EA7">
        <w:trPr>
          <w:trHeight w:val="20"/>
        </w:trPr>
        <w:tc>
          <w:tcPr>
            <w:tcW w:w="1048"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tc>
        <w:tc>
          <w:tcPr>
            <w:tcW w:w="1682"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tc>
        <w:tc>
          <w:tcPr>
            <w:tcW w:w="1279" w:type="pc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pStyle w:val="1f9"/>
              <w:jc w:val="center"/>
            </w:pPr>
            <w:r w:rsidRPr="003E566E">
              <w:t>50-150 мест</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jc w:val="center"/>
            </w:pPr>
            <w:r w:rsidRPr="003E566E">
              <w:t xml:space="preserve">0,15-0,2 га </w:t>
            </w:r>
          </w:p>
        </w:tc>
      </w:tr>
      <w:tr w:rsidR="00F21EA7" w:rsidRPr="00A868A2" w:rsidTr="00F21EA7">
        <w:trPr>
          <w:trHeight w:val="20"/>
        </w:trPr>
        <w:tc>
          <w:tcPr>
            <w:tcW w:w="1048"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tc>
        <w:tc>
          <w:tcPr>
            <w:tcW w:w="1682" w:type="pct"/>
            <w:vMerge/>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tc>
        <w:tc>
          <w:tcPr>
            <w:tcW w:w="1279" w:type="pc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jc w:val="center"/>
            </w:pPr>
            <w:r w:rsidRPr="003E566E">
              <w:t>свыше 150 мест</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F21EA7" w:rsidRPr="003E566E" w:rsidRDefault="00F21EA7" w:rsidP="00F21EA7">
            <w:pPr>
              <w:jc w:val="center"/>
            </w:pPr>
            <w:r w:rsidRPr="003E566E">
              <w:t>0,1 га</w:t>
            </w:r>
          </w:p>
        </w:tc>
      </w:tr>
    </w:tbl>
    <w:p w:rsidR="00F21EA7" w:rsidRDefault="00F21EA7" w:rsidP="00541943">
      <w:pPr>
        <w:pStyle w:val="1f2"/>
        <w:jc w:val="both"/>
        <w:rPr>
          <w:bCs/>
          <w:sz w:val="28"/>
          <w:szCs w:val="28"/>
        </w:rPr>
      </w:pPr>
    </w:p>
    <w:p w:rsidR="00541943" w:rsidRPr="00E87CE3" w:rsidRDefault="00541943" w:rsidP="00541943">
      <w:pPr>
        <w:pStyle w:val="1f2"/>
        <w:jc w:val="both"/>
        <w:rPr>
          <w:bCs/>
          <w:sz w:val="28"/>
          <w:szCs w:val="28"/>
        </w:rPr>
      </w:pPr>
      <w:r>
        <w:rPr>
          <w:bCs/>
          <w:sz w:val="28"/>
          <w:szCs w:val="28"/>
        </w:rPr>
        <w:lastRenderedPageBreak/>
        <w:t xml:space="preserve">          </w:t>
      </w:r>
      <w:r w:rsidRPr="00E87CE3">
        <w:rPr>
          <w:bCs/>
          <w:sz w:val="28"/>
          <w:szCs w:val="28"/>
        </w:rPr>
        <w:t>Расчетные показатели максимально допустимого уровня территориальной доступности объектов в области, торговли, общественного питания и бытового обслуживания</w:t>
      </w:r>
    </w:p>
    <w:p w:rsidR="00541943" w:rsidRPr="00A868A2" w:rsidRDefault="00541943" w:rsidP="00541943"/>
    <w:tbl>
      <w:tblPr>
        <w:tblW w:w="0" w:type="auto"/>
        <w:tblInd w:w="3" w:type="dxa"/>
        <w:tblLayout w:type="fixed"/>
        <w:tblLook w:val="0000" w:firstRow="0" w:lastRow="0" w:firstColumn="0" w:lastColumn="0" w:noHBand="0" w:noVBand="0"/>
      </w:tblPr>
      <w:tblGrid>
        <w:gridCol w:w="2191"/>
        <w:gridCol w:w="3427"/>
        <w:gridCol w:w="4134"/>
      </w:tblGrid>
      <w:tr w:rsidR="00541943" w:rsidRPr="00A868A2" w:rsidTr="00697F46">
        <w:trPr>
          <w:trHeight w:val="20"/>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fa"/>
              <w:jc w:val="center"/>
            </w:pPr>
            <w:r w:rsidRPr="00A868A2">
              <w:t>Наименование объекта иного значения</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fa"/>
              <w:jc w:val="center"/>
            </w:pPr>
            <w:r w:rsidRPr="00A868A2">
              <w:t>Наименование расчетного показателя объекта иного значения/единица измерения</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jc w:val="center"/>
            </w:pPr>
            <w:r w:rsidRPr="00A868A2">
              <w:t>Значение расчетного показателя максимально допустимого уровня территориальной доступности</w:t>
            </w:r>
          </w:p>
          <w:p w:rsidR="00541943" w:rsidRPr="00A868A2" w:rsidRDefault="00541943" w:rsidP="00697F46">
            <w:pPr>
              <w:pStyle w:val="1fa"/>
              <w:jc w:val="center"/>
            </w:pPr>
            <w:r w:rsidRPr="00A868A2">
              <w:t xml:space="preserve"> объекта иного значения</w:t>
            </w:r>
          </w:p>
        </w:tc>
      </w:tr>
      <w:tr w:rsidR="00541943" w:rsidRPr="00A868A2" w:rsidTr="00697F46">
        <w:trPr>
          <w:trHeight w:val="920"/>
        </w:trPr>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a"/>
            </w:pPr>
            <w:r w:rsidRPr="00A868A2">
              <w:t>Торговые предприятия (магазины, торговые центры, торговые комплексы)</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Уровень территориальной доступности для населения, м</w:t>
            </w:r>
          </w:p>
        </w:tc>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Радиус обслуживания:</w:t>
            </w:r>
          </w:p>
          <w:p w:rsidR="00541943" w:rsidRPr="00A868A2" w:rsidRDefault="00541943" w:rsidP="00697F46">
            <w:pPr>
              <w:jc w:val="center"/>
            </w:pPr>
            <w:r w:rsidRPr="00A868A2">
              <w:t>500</w:t>
            </w:r>
          </w:p>
        </w:tc>
      </w:tr>
      <w:tr w:rsidR="00541943" w:rsidRPr="00A868A2" w:rsidTr="00697F46">
        <w:trPr>
          <w:trHeight w:val="707"/>
        </w:trPr>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Предприятия общественного питания</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Уровень территориальной доступности для населения, м</w:t>
            </w:r>
          </w:p>
        </w:tc>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Радиус обслуживания:</w:t>
            </w:r>
          </w:p>
          <w:p w:rsidR="00541943" w:rsidRPr="00A868A2" w:rsidRDefault="00541943" w:rsidP="00697F46">
            <w:pPr>
              <w:jc w:val="center"/>
            </w:pPr>
            <w:r w:rsidRPr="00A868A2">
              <w:t>2000</w:t>
            </w:r>
          </w:p>
        </w:tc>
      </w:tr>
      <w:tr w:rsidR="00541943" w:rsidRPr="00A868A2" w:rsidTr="00697F46">
        <w:trPr>
          <w:trHeight w:val="557"/>
        </w:trPr>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Предприятия бытового обслуживания</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Уровень территориальной доступности для населения, м</w:t>
            </w:r>
          </w:p>
        </w:tc>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Радиус обслуживания:</w:t>
            </w:r>
          </w:p>
          <w:p w:rsidR="00541943" w:rsidRPr="00A868A2" w:rsidRDefault="00541943" w:rsidP="00697F46">
            <w:pPr>
              <w:jc w:val="center"/>
            </w:pPr>
            <w:r w:rsidRPr="00A868A2">
              <w:t>2000</w:t>
            </w:r>
          </w:p>
        </w:tc>
      </w:tr>
    </w:tbl>
    <w:p w:rsidR="00F21EA7" w:rsidRDefault="00F21EA7" w:rsidP="00F21EA7">
      <w:pPr>
        <w:pStyle w:val="3"/>
        <w:tabs>
          <w:tab w:val="left" w:pos="120"/>
        </w:tabs>
        <w:spacing w:before="0"/>
        <w:jc w:val="both"/>
        <w:rPr>
          <w:sz w:val="28"/>
          <w:szCs w:val="28"/>
        </w:rPr>
      </w:pPr>
      <w:bookmarkStart w:id="61" w:name="_Toc404938183"/>
    </w:p>
    <w:p w:rsidR="00541943" w:rsidRDefault="00B6075D" w:rsidP="00F21EA7">
      <w:pPr>
        <w:pStyle w:val="3"/>
        <w:tabs>
          <w:tab w:val="left" w:pos="120"/>
        </w:tabs>
        <w:spacing w:before="0"/>
        <w:ind w:firstLine="709"/>
        <w:jc w:val="both"/>
        <w:rPr>
          <w:rFonts w:ascii="Times New Roman" w:hAnsi="Times New Roman" w:cs="Times New Roman"/>
          <w:b w:val="0"/>
          <w:sz w:val="28"/>
          <w:szCs w:val="28"/>
          <w:u w:val="none"/>
        </w:rPr>
      </w:pPr>
      <w:r>
        <w:rPr>
          <w:rFonts w:ascii="Times New Roman" w:hAnsi="Times New Roman" w:cs="Times New Roman"/>
          <w:b w:val="0"/>
          <w:sz w:val="28"/>
          <w:szCs w:val="28"/>
          <w:u w:val="none"/>
        </w:rPr>
        <w:t>7</w:t>
      </w:r>
      <w:r w:rsidR="00541943" w:rsidRPr="008407DE">
        <w:rPr>
          <w:rFonts w:ascii="Times New Roman" w:hAnsi="Times New Roman" w:cs="Times New Roman"/>
          <w:b w:val="0"/>
          <w:sz w:val="28"/>
          <w:szCs w:val="28"/>
          <w:u w:val="none"/>
        </w:rPr>
        <w:t>.</w:t>
      </w:r>
      <w:r>
        <w:rPr>
          <w:rFonts w:ascii="Times New Roman" w:hAnsi="Times New Roman" w:cs="Times New Roman"/>
          <w:b w:val="0"/>
          <w:sz w:val="28"/>
          <w:szCs w:val="28"/>
          <w:u w:val="none"/>
        </w:rPr>
        <w:t>6. </w:t>
      </w:r>
      <w:r w:rsidR="00541943" w:rsidRPr="008407DE">
        <w:rPr>
          <w:rFonts w:ascii="Times New Roman" w:hAnsi="Times New Roman" w:cs="Times New Roman"/>
          <w:b w:val="0"/>
          <w:sz w:val="28"/>
          <w:szCs w:val="28"/>
          <w:u w:val="none"/>
        </w:rPr>
        <w:t>Здания, строения и сооружения, размещаемые в жилых зонах</w:t>
      </w:r>
      <w:bookmarkEnd w:id="61"/>
    </w:p>
    <w:p w:rsidR="00F21EA7" w:rsidRPr="00F21EA7" w:rsidRDefault="00F21EA7" w:rsidP="00F21EA7"/>
    <w:p w:rsidR="00F21EA7" w:rsidRDefault="00541943" w:rsidP="00F21EA7">
      <w:pPr>
        <w:pStyle w:val="af4"/>
        <w:ind w:firstLine="709"/>
        <w:jc w:val="both"/>
        <w:rPr>
          <w:sz w:val="28"/>
          <w:szCs w:val="28"/>
        </w:rPr>
      </w:pPr>
      <w:r w:rsidRPr="00A868A2">
        <w:rPr>
          <w:sz w:val="28"/>
          <w:szCs w:val="28"/>
        </w:rPr>
        <w:t>Расчетные показатели минимально допустимых расстояний между зданиями, строениями и сооружениями, размещаемыми в жилых зонах</w:t>
      </w:r>
      <w:r>
        <w:rPr>
          <w:sz w:val="28"/>
          <w:szCs w:val="28"/>
        </w:rPr>
        <w:t>:</w:t>
      </w:r>
    </w:p>
    <w:p w:rsidR="00F21EA7" w:rsidRDefault="00F21EA7" w:rsidP="00F21EA7">
      <w:pPr>
        <w:pStyle w:val="af4"/>
        <w:ind w:firstLine="709"/>
        <w:jc w:val="both"/>
        <w:rPr>
          <w:sz w:val="28"/>
          <w:szCs w:val="28"/>
        </w:rPr>
      </w:pPr>
      <w:r>
        <w:rPr>
          <w:sz w:val="28"/>
          <w:szCs w:val="28"/>
        </w:rPr>
        <w:t>1) </w:t>
      </w:r>
      <w:r w:rsidR="00541943" w:rsidRPr="00A868A2">
        <w:rPr>
          <w:sz w:val="28"/>
          <w:szCs w:val="28"/>
        </w:rPr>
        <w:t>между длинными сторонами жилых зданий высотой 2-3 этажа следует принимать расстояние (в метрах) не менее 15 м, а высотой 4 этажа – не менее 20 м; между длинной стороной жилого здания и торцом жилого здания с окнами из жилых комнат, этажностью 2,3,4, следует принимать расстояние не менее 10 м</w:t>
      </w:r>
      <w:r>
        <w:rPr>
          <w:sz w:val="28"/>
          <w:szCs w:val="28"/>
        </w:rPr>
        <w:t>;</w:t>
      </w:r>
    </w:p>
    <w:p w:rsidR="00F21EA7" w:rsidRDefault="00F21EA7" w:rsidP="00F21EA7">
      <w:pPr>
        <w:pStyle w:val="af4"/>
        <w:ind w:firstLine="709"/>
        <w:jc w:val="both"/>
        <w:rPr>
          <w:sz w:val="28"/>
          <w:szCs w:val="28"/>
        </w:rPr>
      </w:pPr>
      <w:r>
        <w:rPr>
          <w:sz w:val="28"/>
          <w:szCs w:val="28"/>
        </w:rPr>
        <w:t>2) </w:t>
      </w:r>
      <w:r w:rsidR="00541943" w:rsidRPr="00A868A2">
        <w:rPr>
          <w:sz w:val="28"/>
          <w:szCs w:val="28"/>
        </w:rPr>
        <w:t>в зонах застройки объектами индивидуального жилищного строительства и усадебными жилыми домами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следуе</w:t>
      </w:r>
      <w:r>
        <w:rPr>
          <w:sz w:val="28"/>
          <w:szCs w:val="28"/>
        </w:rPr>
        <w:t>т принимать не менее 6 метров;</w:t>
      </w:r>
    </w:p>
    <w:p w:rsidR="00F21EA7" w:rsidRDefault="00F21EA7" w:rsidP="00F21EA7">
      <w:pPr>
        <w:pStyle w:val="af4"/>
        <w:ind w:firstLine="709"/>
        <w:jc w:val="both"/>
        <w:rPr>
          <w:sz w:val="28"/>
          <w:szCs w:val="28"/>
        </w:rPr>
      </w:pPr>
      <w:r>
        <w:rPr>
          <w:sz w:val="28"/>
          <w:szCs w:val="28"/>
        </w:rPr>
        <w:t>3) </w:t>
      </w:r>
      <w:r w:rsidR="00541943" w:rsidRPr="00A868A2">
        <w:rPr>
          <w:sz w:val="28"/>
          <w:szCs w:val="28"/>
        </w:rPr>
        <w:t>в зонах малоэтажной жилой застройки сельского поселения расстояния до границы соседнего участка по санитарно-бытовым условиям (в метр</w:t>
      </w:r>
      <w:r>
        <w:rPr>
          <w:sz w:val="28"/>
          <w:szCs w:val="28"/>
        </w:rPr>
        <w:t>ах) следует принимать не менее:</w:t>
      </w:r>
    </w:p>
    <w:p w:rsidR="00F21EA7" w:rsidRDefault="00541943" w:rsidP="00F21EA7">
      <w:pPr>
        <w:pStyle w:val="af4"/>
        <w:ind w:firstLine="709"/>
        <w:jc w:val="both"/>
        <w:rPr>
          <w:sz w:val="28"/>
          <w:szCs w:val="28"/>
        </w:rPr>
      </w:pPr>
      <w:r w:rsidRPr="00A868A2">
        <w:rPr>
          <w:sz w:val="28"/>
          <w:szCs w:val="28"/>
        </w:rPr>
        <w:t xml:space="preserve">от объекта индивидуального жилищного строительства, усадебного жилого дома и жилого дома блокированного типа – 3,0 м; </w:t>
      </w:r>
    </w:p>
    <w:p w:rsidR="00F21EA7" w:rsidRDefault="00541943" w:rsidP="00F21EA7">
      <w:pPr>
        <w:pStyle w:val="af4"/>
        <w:ind w:firstLine="709"/>
        <w:jc w:val="both"/>
        <w:rPr>
          <w:sz w:val="28"/>
          <w:szCs w:val="28"/>
        </w:rPr>
      </w:pPr>
      <w:r w:rsidRPr="00A868A2">
        <w:rPr>
          <w:sz w:val="28"/>
          <w:szCs w:val="28"/>
        </w:rPr>
        <w:t>от построек для со</w:t>
      </w:r>
      <w:r w:rsidR="00F21EA7">
        <w:rPr>
          <w:sz w:val="28"/>
          <w:szCs w:val="28"/>
        </w:rPr>
        <w:t>держания скота и птицы – 1,0 м;</w:t>
      </w:r>
    </w:p>
    <w:p w:rsidR="00F21EA7" w:rsidRDefault="00541943" w:rsidP="00F21EA7">
      <w:pPr>
        <w:pStyle w:val="af4"/>
        <w:ind w:firstLine="709"/>
        <w:jc w:val="both"/>
        <w:rPr>
          <w:sz w:val="28"/>
          <w:szCs w:val="28"/>
        </w:rPr>
      </w:pPr>
      <w:r w:rsidRPr="00A868A2">
        <w:rPr>
          <w:sz w:val="28"/>
          <w:szCs w:val="28"/>
        </w:rPr>
        <w:t>от бани, га</w:t>
      </w:r>
      <w:r w:rsidR="00F21EA7">
        <w:rPr>
          <w:sz w:val="28"/>
          <w:szCs w:val="28"/>
        </w:rPr>
        <w:t>ража и других построек – 1,0 м;</w:t>
      </w:r>
    </w:p>
    <w:p w:rsidR="00F21EA7" w:rsidRDefault="00541943" w:rsidP="00F21EA7">
      <w:pPr>
        <w:pStyle w:val="af4"/>
        <w:ind w:firstLine="709"/>
        <w:jc w:val="both"/>
        <w:rPr>
          <w:sz w:val="28"/>
          <w:szCs w:val="28"/>
        </w:rPr>
      </w:pPr>
      <w:r w:rsidRPr="00A868A2">
        <w:rPr>
          <w:sz w:val="28"/>
          <w:szCs w:val="28"/>
        </w:rPr>
        <w:t>от стволов</w:t>
      </w:r>
      <w:r w:rsidR="00F21EA7">
        <w:rPr>
          <w:sz w:val="28"/>
          <w:szCs w:val="28"/>
        </w:rPr>
        <w:t xml:space="preserve"> высокорослых деревьев – 4,0 м;</w:t>
      </w:r>
    </w:p>
    <w:p w:rsidR="00F21EA7" w:rsidRDefault="00541943" w:rsidP="00F21EA7">
      <w:pPr>
        <w:pStyle w:val="af4"/>
        <w:ind w:firstLine="709"/>
        <w:jc w:val="both"/>
        <w:rPr>
          <w:sz w:val="28"/>
          <w:szCs w:val="28"/>
        </w:rPr>
      </w:pPr>
      <w:r w:rsidRPr="00A868A2">
        <w:rPr>
          <w:sz w:val="28"/>
          <w:szCs w:val="28"/>
        </w:rPr>
        <w:t>от стволов средн</w:t>
      </w:r>
      <w:r w:rsidR="00F21EA7">
        <w:rPr>
          <w:sz w:val="28"/>
          <w:szCs w:val="28"/>
        </w:rPr>
        <w:t>ерослых деревьев – 2,0 м;</w:t>
      </w:r>
    </w:p>
    <w:p w:rsidR="00F21EA7" w:rsidRDefault="00541943" w:rsidP="00F21EA7">
      <w:pPr>
        <w:pStyle w:val="af4"/>
        <w:ind w:firstLine="709"/>
        <w:jc w:val="both"/>
        <w:rPr>
          <w:sz w:val="28"/>
          <w:szCs w:val="28"/>
        </w:rPr>
      </w:pPr>
      <w:r w:rsidRPr="00A868A2">
        <w:rPr>
          <w:sz w:val="28"/>
          <w:szCs w:val="28"/>
        </w:rPr>
        <w:t>от кустарника – 1,0 м.</w:t>
      </w:r>
    </w:p>
    <w:p w:rsidR="00541943" w:rsidRPr="00923D6C" w:rsidRDefault="00F21EA7" w:rsidP="00F21EA7">
      <w:pPr>
        <w:pStyle w:val="af4"/>
        <w:ind w:firstLine="709"/>
        <w:jc w:val="both"/>
        <w:rPr>
          <w:sz w:val="28"/>
          <w:szCs w:val="28"/>
        </w:rPr>
      </w:pPr>
      <w:r>
        <w:rPr>
          <w:sz w:val="28"/>
          <w:szCs w:val="28"/>
        </w:rPr>
        <w:t>4) </w:t>
      </w:r>
      <w:r w:rsidR="00541943" w:rsidRPr="00A868A2">
        <w:rPr>
          <w:sz w:val="28"/>
          <w:szCs w:val="28"/>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r w:rsidR="00541943">
        <w:rPr>
          <w:sz w:val="28"/>
          <w:szCs w:val="28"/>
        </w:rPr>
        <w:t>:</w:t>
      </w:r>
      <w:r w:rsidR="00541943" w:rsidRPr="00A868A2">
        <w:rPr>
          <w:sz w:val="28"/>
          <w:szCs w:val="28"/>
        </w:rPr>
        <w:t xml:space="preserve"> </w:t>
      </w:r>
    </w:p>
    <w:p w:rsidR="00541943" w:rsidRPr="00A868A2" w:rsidRDefault="00541943" w:rsidP="00541943">
      <w:pPr>
        <w:pStyle w:val="af4"/>
        <w:tabs>
          <w:tab w:val="left" w:pos="851"/>
        </w:tabs>
        <w:jc w:val="both"/>
        <w:rPr>
          <w:sz w:val="28"/>
          <w:szCs w:val="28"/>
        </w:rPr>
      </w:pPr>
    </w:p>
    <w:tbl>
      <w:tblPr>
        <w:tblW w:w="9639" w:type="dxa"/>
        <w:tblInd w:w="5" w:type="dxa"/>
        <w:tblLayout w:type="fixed"/>
        <w:tblCellMar>
          <w:top w:w="75" w:type="dxa"/>
          <w:left w:w="0" w:type="dxa"/>
          <w:bottom w:w="75" w:type="dxa"/>
          <w:right w:w="0" w:type="dxa"/>
        </w:tblCellMar>
        <w:tblLook w:val="0000" w:firstRow="0" w:lastRow="0" w:firstColumn="0" w:lastColumn="0" w:noHBand="0" w:noVBand="0"/>
      </w:tblPr>
      <w:tblGrid>
        <w:gridCol w:w="1275"/>
        <w:gridCol w:w="1276"/>
        <w:gridCol w:w="1277"/>
        <w:gridCol w:w="992"/>
        <w:gridCol w:w="1417"/>
        <w:gridCol w:w="1418"/>
        <w:gridCol w:w="992"/>
        <w:gridCol w:w="992"/>
      </w:tblGrid>
      <w:tr w:rsidR="00541943" w:rsidRPr="00A868A2" w:rsidTr="00697F46">
        <w:trPr>
          <w:trHeight w:val="100"/>
        </w:trPr>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t xml:space="preserve"> Расстояния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свиньи</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коровы, бычки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овцы, козы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кролики - матки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птица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ind w:left="57"/>
            </w:pPr>
            <w:r w:rsidRPr="00A868A2">
              <w:t>лошади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ind w:left="57"/>
            </w:pPr>
            <w:r w:rsidRPr="00A868A2">
              <w:t>нутрии, песцы</w:t>
            </w:r>
          </w:p>
        </w:tc>
      </w:tr>
      <w:tr w:rsidR="00541943" w:rsidRPr="00A868A2" w:rsidTr="00697F46">
        <w:trPr>
          <w:trHeight w:val="50"/>
        </w:trPr>
        <w:tc>
          <w:tcPr>
            <w:tcW w:w="1275"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10 м</w:t>
            </w:r>
          </w:p>
        </w:tc>
        <w:tc>
          <w:tcPr>
            <w:tcW w:w="1276"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5</w:t>
            </w:r>
          </w:p>
        </w:tc>
        <w:tc>
          <w:tcPr>
            <w:tcW w:w="1277"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5</w:t>
            </w:r>
          </w:p>
        </w:tc>
        <w:tc>
          <w:tcPr>
            <w:tcW w:w="992"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10</w:t>
            </w:r>
          </w:p>
        </w:tc>
        <w:tc>
          <w:tcPr>
            <w:tcW w:w="1417"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10</w:t>
            </w:r>
          </w:p>
        </w:tc>
        <w:tc>
          <w:tcPr>
            <w:tcW w:w="1418"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30</w:t>
            </w:r>
          </w:p>
        </w:tc>
        <w:tc>
          <w:tcPr>
            <w:tcW w:w="992"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5</w:t>
            </w:r>
          </w:p>
        </w:tc>
        <w:tc>
          <w:tcPr>
            <w:tcW w:w="992"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5</w:t>
            </w:r>
          </w:p>
        </w:tc>
      </w:tr>
      <w:tr w:rsidR="00541943" w:rsidRPr="00A868A2" w:rsidTr="00697F46">
        <w:trPr>
          <w:trHeight w:val="50"/>
        </w:trPr>
        <w:tc>
          <w:tcPr>
            <w:tcW w:w="1275"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20 м</w:t>
            </w:r>
          </w:p>
        </w:tc>
        <w:tc>
          <w:tcPr>
            <w:tcW w:w="1276"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8</w:t>
            </w:r>
          </w:p>
        </w:tc>
        <w:tc>
          <w:tcPr>
            <w:tcW w:w="1277"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8</w:t>
            </w:r>
          </w:p>
        </w:tc>
        <w:tc>
          <w:tcPr>
            <w:tcW w:w="992"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15</w:t>
            </w:r>
          </w:p>
        </w:tc>
        <w:tc>
          <w:tcPr>
            <w:tcW w:w="1417"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20</w:t>
            </w:r>
          </w:p>
        </w:tc>
        <w:tc>
          <w:tcPr>
            <w:tcW w:w="1418"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45</w:t>
            </w:r>
          </w:p>
        </w:tc>
        <w:tc>
          <w:tcPr>
            <w:tcW w:w="992"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8</w:t>
            </w:r>
          </w:p>
        </w:tc>
        <w:tc>
          <w:tcPr>
            <w:tcW w:w="992"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8</w:t>
            </w:r>
          </w:p>
        </w:tc>
      </w:tr>
      <w:tr w:rsidR="00541943" w:rsidRPr="00A868A2" w:rsidTr="00697F46">
        <w:trPr>
          <w:trHeight w:val="50"/>
        </w:trPr>
        <w:tc>
          <w:tcPr>
            <w:tcW w:w="1275"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30 м</w:t>
            </w:r>
          </w:p>
        </w:tc>
        <w:tc>
          <w:tcPr>
            <w:tcW w:w="1276"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10</w:t>
            </w:r>
          </w:p>
        </w:tc>
        <w:tc>
          <w:tcPr>
            <w:tcW w:w="1277"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10</w:t>
            </w:r>
          </w:p>
        </w:tc>
        <w:tc>
          <w:tcPr>
            <w:tcW w:w="992"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20</w:t>
            </w:r>
          </w:p>
        </w:tc>
        <w:tc>
          <w:tcPr>
            <w:tcW w:w="1417"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30</w:t>
            </w:r>
          </w:p>
        </w:tc>
        <w:tc>
          <w:tcPr>
            <w:tcW w:w="1418"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60</w:t>
            </w:r>
          </w:p>
        </w:tc>
        <w:tc>
          <w:tcPr>
            <w:tcW w:w="992"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10</w:t>
            </w:r>
          </w:p>
        </w:tc>
        <w:tc>
          <w:tcPr>
            <w:tcW w:w="992"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10</w:t>
            </w:r>
          </w:p>
        </w:tc>
      </w:tr>
      <w:tr w:rsidR="00541943" w:rsidRPr="00A868A2" w:rsidTr="00697F46">
        <w:trPr>
          <w:trHeight w:val="50"/>
        </w:trPr>
        <w:tc>
          <w:tcPr>
            <w:tcW w:w="1275"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40 м</w:t>
            </w:r>
          </w:p>
        </w:tc>
        <w:tc>
          <w:tcPr>
            <w:tcW w:w="1276"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15</w:t>
            </w:r>
          </w:p>
        </w:tc>
        <w:tc>
          <w:tcPr>
            <w:tcW w:w="1277"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15</w:t>
            </w:r>
          </w:p>
        </w:tc>
        <w:tc>
          <w:tcPr>
            <w:tcW w:w="992"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25</w:t>
            </w:r>
          </w:p>
        </w:tc>
        <w:tc>
          <w:tcPr>
            <w:tcW w:w="1417"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40</w:t>
            </w:r>
          </w:p>
        </w:tc>
        <w:tc>
          <w:tcPr>
            <w:tcW w:w="1418"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75</w:t>
            </w:r>
          </w:p>
        </w:tc>
        <w:tc>
          <w:tcPr>
            <w:tcW w:w="992"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15</w:t>
            </w:r>
          </w:p>
        </w:tc>
        <w:tc>
          <w:tcPr>
            <w:tcW w:w="992"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15</w:t>
            </w:r>
          </w:p>
        </w:tc>
      </w:tr>
    </w:tbl>
    <w:p w:rsidR="00541943" w:rsidRDefault="00541943" w:rsidP="00F21EA7">
      <w:pPr>
        <w:pStyle w:val="af4"/>
        <w:tabs>
          <w:tab w:val="left" w:pos="851"/>
        </w:tabs>
        <w:ind w:firstLine="709"/>
        <w:rPr>
          <w:sz w:val="28"/>
          <w:szCs w:val="28"/>
        </w:rPr>
      </w:pPr>
    </w:p>
    <w:p w:rsidR="00541943" w:rsidRPr="00A868A2" w:rsidRDefault="00541943" w:rsidP="00F21EA7">
      <w:pPr>
        <w:pStyle w:val="af4"/>
        <w:tabs>
          <w:tab w:val="left" w:pos="851"/>
        </w:tabs>
        <w:ind w:firstLine="709"/>
        <w:jc w:val="both"/>
        <w:rPr>
          <w:sz w:val="28"/>
          <w:szCs w:val="28"/>
        </w:rPr>
      </w:pPr>
      <w:r w:rsidRPr="00A868A2">
        <w:rPr>
          <w:sz w:val="28"/>
          <w:szCs w:val="28"/>
        </w:rPr>
        <w:t xml:space="preserve">Сараи для скота и птицы, размещаемые в жилой зоне сельского поселения, должны содержать не более 30 блоков; их следует предусматривать на расстоянии (в метрах) от окон жилых помещений дома, при количестве блоков: </w:t>
      </w:r>
    </w:p>
    <w:p w:rsidR="00541943" w:rsidRPr="00A868A2" w:rsidRDefault="00541943" w:rsidP="00F21EA7">
      <w:pPr>
        <w:pStyle w:val="aff3"/>
        <w:spacing w:after="0"/>
        <w:ind w:left="709"/>
        <w:rPr>
          <w:rFonts w:cs="Times New Roman"/>
          <w:sz w:val="28"/>
          <w:szCs w:val="28"/>
        </w:rPr>
      </w:pPr>
      <w:r w:rsidRPr="00A868A2">
        <w:rPr>
          <w:rFonts w:cs="Times New Roman"/>
          <w:sz w:val="28"/>
          <w:szCs w:val="28"/>
        </w:rPr>
        <w:t xml:space="preserve">до 2 блоков - 15 м; </w:t>
      </w:r>
    </w:p>
    <w:p w:rsidR="00541943" w:rsidRPr="00A868A2" w:rsidRDefault="00541943" w:rsidP="00F21EA7">
      <w:pPr>
        <w:pStyle w:val="aff3"/>
        <w:spacing w:after="0"/>
        <w:ind w:left="709"/>
        <w:rPr>
          <w:rFonts w:cs="Times New Roman"/>
          <w:sz w:val="28"/>
          <w:szCs w:val="28"/>
        </w:rPr>
      </w:pPr>
      <w:r w:rsidRPr="00A868A2">
        <w:rPr>
          <w:rFonts w:cs="Times New Roman"/>
          <w:sz w:val="28"/>
          <w:szCs w:val="28"/>
        </w:rPr>
        <w:t xml:space="preserve">от 3 до 8 блоков - 25 м; </w:t>
      </w:r>
    </w:p>
    <w:p w:rsidR="00541943" w:rsidRPr="00A868A2" w:rsidRDefault="00541943" w:rsidP="00F21EA7">
      <w:pPr>
        <w:pStyle w:val="aff3"/>
        <w:spacing w:after="0"/>
        <w:ind w:left="709"/>
        <w:rPr>
          <w:rFonts w:cs="Times New Roman"/>
          <w:sz w:val="28"/>
          <w:szCs w:val="28"/>
        </w:rPr>
      </w:pPr>
      <w:r w:rsidRPr="00A868A2">
        <w:rPr>
          <w:rFonts w:cs="Times New Roman"/>
          <w:sz w:val="28"/>
          <w:szCs w:val="28"/>
        </w:rPr>
        <w:t>от 9 до 30 блоков - 50 м.</w:t>
      </w:r>
    </w:p>
    <w:p w:rsidR="00541943" w:rsidRDefault="00541943" w:rsidP="00541943">
      <w:pPr>
        <w:pStyle w:val="af4"/>
        <w:ind w:firstLine="709"/>
        <w:jc w:val="both"/>
        <w:rPr>
          <w:sz w:val="28"/>
          <w:szCs w:val="28"/>
        </w:rPr>
      </w:pPr>
      <w:r w:rsidRPr="00A868A2">
        <w:rPr>
          <w:sz w:val="28"/>
          <w:szCs w:val="28"/>
        </w:rP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w:t>
      </w:r>
      <w:r w:rsidR="009C71D9">
        <w:rPr>
          <w:sz w:val="28"/>
          <w:szCs w:val="28"/>
        </w:rPr>
        <w:t xml:space="preserve">ее 800 </w:t>
      </w:r>
      <w:proofErr w:type="spellStart"/>
      <w:r w:rsidR="009C71D9">
        <w:rPr>
          <w:sz w:val="28"/>
          <w:szCs w:val="28"/>
        </w:rPr>
        <w:t>кв.м</w:t>
      </w:r>
      <w:proofErr w:type="spellEnd"/>
      <w:r w:rsidRPr="00A868A2">
        <w:rPr>
          <w:sz w:val="28"/>
          <w:szCs w:val="28"/>
        </w:rPr>
        <w:t xml:space="preserve"> </w:t>
      </w:r>
      <w:bookmarkStart w:id="62" w:name="_Ref394138132"/>
    </w:p>
    <w:p w:rsidR="009C71D9" w:rsidRPr="00A868A2" w:rsidRDefault="009C71D9" w:rsidP="00541943">
      <w:pPr>
        <w:pStyle w:val="af4"/>
        <w:ind w:firstLine="709"/>
        <w:jc w:val="both"/>
        <w:rPr>
          <w:sz w:val="28"/>
          <w:szCs w:val="28"/>
        </w:rPr>
      </w:pPr>
    </w:p>
    <w:p w:rsidR="00541943" w:rsidRDefault="007940CC" w:rsidP="00541943">
      <w:pPr>
        <w:pStyle w:val="3"/>
        <w:tabs>
          <w:tab w:val="left" w:pos="0"/>
        </w:tabs>
        <w:spacing w:before="0"/>
        <w:ind w:left="720" w:hanging="720"/>
        <w:jc w:val="both"/>
        <w:rPr>
          <w:rFonts w:ascii="Times New Roman" w:hAnsi="Times New Roman" w:cs="Times New Roman"/>
          <w:b w:val="0"/>
          <w:sz w:val="28"/>
          <w:szCs w:val="28"/>
          <w:u w:val="none"/>
        </w:rPr>
      </w:pPr>
      <w:bookmarkStart w:id="63" w:name="_Toc404938184"/>
      <w:bookmarkEnd w:id="62"/>
      <w:r>
        <w:rPr>
          <w:rFonts w:ascii="Times New Roman" w:hAnsi="Times New Roman" w:cs="Times New Roman"/>
          <w:b w:val="0"/>
          <w:sz w:val="28"/>
          <w:szCs w:val="28"/>
          <w:u w:val="none"/>
        </w:rPr>
        <w:t xml:space="preserve">       7</w:t>
      </w:r>
      <w:r w:rsidR="00541943" w:rsidRPr="009C71D9">
        <w:rPr>
          <w:rFonts w:ascii="Times New Roman" w:hAnsi="Times New Roman" w:cs="Times New Roman"/>
          <w:b w:val="0"/>
          <w:sz w:val="28"/>
          <w:szCs w:val="28"/>
          <w:u w:val="none"/>
        </w:rPr>
        <w:t>.</w:t>
      </w:r>
      <w:r w:rsidR="00B6075D">
        <w:rPr>
          <w:rFonts w:ascii="Times New Roman" w:hAnsi="Times New Roman" w:cs="Times New Roman"/>
          <w:b w:val="0"/>
          <w:sz w:val="28"/>
          <w:szCs w:val="28"/>
          <w:u w:val="none"/>
        </w:rPr>
        <w:t>7. </w:t>
      </w:r>
      <w:r w:rsidR="00541943" w:rsidRPr="009C71D9">
        <w:rPr>
          <w:rFonts w:ascii="Times New Roman" w:hAnsi="Times New Roman" w:cs="Times New Roman"/>
          <w:b w:val="0"/>
          <w:sz w:val="28"/>
          <w:szCs w:val="28"/>
          <w:u w:val="none"/>
        </w:rPr>
        <w:t>В области связи и информатизации</w:t>
      </w:r>
      <w:bookmarkEnd w:id="63"/>
    </w:p>
    <w:p w:rsidR="00F21EA7" w:rsidRPr="00F21EA7" w:rsidRDefault="00F21EA7" w:rsidP="00F21EA7"/>
    <w:p w:rsidR="00541943" w:rsidRPr="00A868A2" w:rsidRDefault="00541943" w:rsidP="00541943">
      <w:pPr>
        <w:ind w:firstLine="540"/>
        <w:jc w:val="both"/>
        <w:rPr>
          <w:sz w:val="28"/>
          <w:szCs w:val="28"/>
        </w:rPr>
      </w:pPr>
      <w:r w:rsidRPr="00A868A2">
        <w:rPr>
          <w:sz w:val="28"/>
          <w:szCs w:val="28"/>
        </w:rPr>
        <w:t>Согласно статье 14 Федерального закона</w:t>
      </w:r>
      <w:r w:rsidR="00B4030D">
        <w:rPr>
          <w:sz w:val="28"/>
          <w:szCs w:val="28"/>
        </w:rPr>
        <w:t xml:space="preserve"> № 131-ФЗ</w:t>
      </w:r>
      <w:bookmarkStart w:id="64" w:name="_GoBack"/>
      <w:bookmarkEnd w:id="64"/>
      <w:r w:rsidRPr="00A868A2">
        <w:rPr>
          <w:sz w:val="28"/>
          <w:szCs w:val="28"/>
        </w:rPr>
        <w:t xml:space="preserve">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обеспечения жителей поселения услугами связи.</w:t>
      </w:r>
    </w:p>
    <w:p w:rsidR="00541943" w:rsidRDefault="00541943" w:rsidP="009C71D9">
      <w:pPr>
        <w:ind w:firstLine="567"/>
        <w:jc w:val="both"/>
        <w:rPr>
          <w:sz w:val="28"/>
          <w:szCs w:val="28"/>
        </w:rPr>
      </w:pPr>
      <w:r w:rsidRPr="00A868A2">
        <w:rPr>
          <w:sz w:val="28"/>
          <w:szCs w:val="28"/>
        </w:rPr>
        <w:t xml:space="preserve">С целью рационального использования территории устанавливаются расчетные </w:t>
      </w:r>
      <w:proofErr w:type="gramStart"/>
      <w:r w:rsidRPr="00A868A2">
        <w:rPr>
          <w:sz w:val="28"/>
          <w:szCs w:val="28"/>
        </w:rPr>
        <w:t>показатели  минимально</w:t>
      </w:r>
      <w:proofErr w:type="gramEnd"/>
      <w:r w:rsidRPr="00A868A2">
        <w:rPr>
          <w:sz w:val="28"/>
          <w:szCs w:val="28"/>
        </w:rPr>
        <w:t xml:space="preserve"> допустимых размеров земельных участков для размещения антенно-мачтовых сооружений (АМС) в соответствии с</w:t>
      </w:r>
      <w:r w:rsidR="00BE5448">
        <w:rPr>
          <w:sz w:val="28"/>
          <w:szCs w:val="28"/>
        </w:rPr>
        <w:t xml:space="preserve">                          </w:t>
      </w:r>
      <w:r w:rsidRPr="00A868A2">
        <w:rPr>
          <w:sz w:val="28"/>
          <w:szCs w:val="28"/>
        </w:rPr>
        <w:t>СН 461-74 «Нормы отвода земель для линий связи» – 0,3  га.</w:t>
      </w:r>
    </w:p>
    <w:p w:rsidR="00983C6E" w:rsidRDefault="00983C6E" w:rsidP="00983C6E">
      <w:pPr>
        <w:autoSpaceDE w:val="0"/>
        <w:autoSpaceDN w:val="0"/>
        <w:adjustRightInd w:val="0"/>
        <w:ind w:firstLine="851"/>
        <w:jc w:val="both"/>
        <w:rPr>
          <w:sz w:val="16"/>
          <w:szCs w:val="16"/>
        </w:rPr>
      </w:pPr>
    </w:p>
    <w:p w:rsidR="00983C6E" w:rsidRDefault="00983C6E" w:rsidP="00F54D8F">
      <w:pPr>
        <w:jc w:val="both"/>
        <w:rPr>
          <w:sz w:val="28"/>
          <w:szCs w:val="28"/>
        </w:rPr>
      </w:pPr>
      <w:r>
        <w:rPr>
          <w:sz w:val="28"/>
          <w:szCs w:val="28"/>
        </w:rPr>
        <w:t>Таблица 1</w:t>
      </w:r>
    </w:p>
    <w:p w:rsidR="00983C6E" w:rsidRDefault="00983C6E" w:rsidP="00983C6E">
      <w:pPr>
        <w:ind w:firstLine="851"/>
        <w:jc w:val="both"/>
        <w:rPr>
          <w:sz w:val="16"/>
          <w:szCs w:val="16"/>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0"/>
        <w:gridCol w:w="3979"/>
        <w:gridCol w:w="3465"/>
      </w:tblGrid>
      <w:tr w:rsidR="00BE5448" w:rsidTr="00BE5448">
        <w:trPr>
          <w:trHeight w:val="625"/>
        </w:trPr>
        <w:tc>
          <w:tcPr>
            <w:tcW w:w="5000" w:type="pct"/>
            <w:gridSpan w:val="3"/>
            <w:tcBorders>
              <w:top w:val="single" w:sz="4" w:space="0" w:color="auto"/>
              <w:left w:val="single" w:sz="4" w:space="0" w:color="auto"/>
              <w:bottom w:val="single" w:sz="2" w:space="0" w:color="auto"/>
              <w:right w:val="single" w:sz="4" w:space="0" w:color="auto"/>
            </w:tcBorders>
            <w:hideMark/>
          </w:tcPr>
          <w:p w:rsidR="00BE5448" w:rsidRPr="00BE5448" w:rsidRDefault="00BE5448" w:rsidP="00BE5448">
            <w:pPr>
              <w:pStyle w:val="ae"/>
              <w:jc w:val="center"/>
              <w:rPr>
                <w:rFonts w:ascii="Times New Roman" w:hAnsi="Times New Roman" w:cs="Times New Roman"/>
                <w:sz w:val="24"/>
                <w:szCs w:val="24"/>
              </w:rPr>
            </w:pPr>
            <w:r w:rsidRPr="00BE5448">
              <w:rPr>
                <w:rFonts w:ascii="Times New Roman" w:hAnsi="Times New Roman" w:cs="Times New Roman"/>
                <w:sz w:val="24"/>
                <w:szCs w:val="24"/>
              </w:rPr>
              <w:t>Укрупненные показатели электропотребления</w:t>
            </w:r>
          </w:p>
        </w:tc>
      </w:tr>
      <w:tr w:rsidR="00BE5448" w:rsidTr="00BE5448">
        <w:trPr>
          <w:trHeight w:val="1290"/>
        </w:trPr>
        <w:tc>
          <w:tcPr>
            <w:tcW w:w="1223" w:type="pct"/>
            <w:tcBorders>
              <w:top w:val="single" w:sz="4" w:space="0" w:color="auto"/>
              <w:left w:val="single" w:sz="6" w:space="0" w:color="auto"/>
              <w:bottom w:val="single" w:sz="4" w:space="0" w:color="auto"/>
              <w:right w:val="single" w:sz="6" w:space="0" w:color="auto"/>
            </w:tcBorders>
          </w:tcPr>
          <w:p w:rsidR="00BE5448" w:rsidRPr="00BE5448" w:rsidRDefault="00BE5448" w:rsidP="00BE5448">
            <w:pPr>
              <w:pStyle w:val="ae"/>
              <w:jc w:val="center"/>
              <w:rPr>
                <w:rFonts w:ascii="Times New Roman" w:hAnsi="Times New Roman" w:cs="Times New Roman"/>
                <w:sz w:val="24"/>
                <w:szCs w:val="24"/>
              </w:rPr>
            </w:pPr>
          </w:p>
        </w:tc>
        <w:tc>
          <w:tcPr>
            <w:tcW w:w="2019" w:type="pct"/>
            <w:tcBorders>
              <w:top w:val="single" w:sz="4" w:space="0" w:color="auto"/>
              <w:left w:val="single" w:sz="4" w:space="0" w:color="auto"/>
              <w:bottom w:val="single" w:sz="4" w:space="0" w:color="auto"/>
              <w:right w:val="single" w:sz="4" w:space="0" w:color="auto"/>
            </w:tcBorders>
            <w:hideMark/>
          </w:tcPr>
          <w:p w:rsidR="00BE5448" w:rsidRPr="00BE5448" w:rsidRDefault="00BE5448" w:rsidP="00BE5448">
            <w:pPr>
              <w:pStyle w:val="ae"/>
              <w:jc w:val="center"/>
              <w:rPr>
                <w:rFonts w:ascii="Times New Roman" w:hAnsi="Times New Roman" w:cs="Times New Roman"/>
                <w:sz w:val="24"/>
                <w:szCs w:val="24"/>
              </w:rPr>
            </w:pPr>
            <w:r w:rsidRPr="00BE5448">
              <w:rPr>
                <w:rFonts w:ascii="Times New Roman" w:hAnsi="Times New Roman" w:cs="Times New Roman"/>
                <w:sz w:val="24"/>
                <w:szCs w:val="24"/>
              </w:rPr>
              <w:t xml:space="preserve">Электропотребление </w:t>
            </w:r>
            <w:proofErr w:type="gramStart"/>
            <w:r w:rsidRPr="00BE5448">
              <w:rPr>
                <w:rFonts w:ascii="Times New Roman" w:hAnsi="Times New Roman" w:cs="Times New Roman"/>
                <w:sz w:val="24"/>
                <w:szCs w:val="24"/>
              </w:rPr>
              <w:t>кВт-ч</w:t>
            </w:r>
            <w:proofErr w:type="gramEnd"/>
            <w:r w:rsidRPr="00BE5448">
              <w:rPr>
                <w:rFonts w:ascii="Times New Roman" w:hAnsi="Times New Roman" w:cs="Times New Roman"/>
                <w:sz w:val="24"/>
                <w:szCs w:val="24"/>
              </w:rPr>
              <w:t>/год на 1 чел.</w:t>
            </w:r>
          </w:p>
        </w:tc>
        <w:tc>
          <w:tcPr>
            <w:tcW w:w="1758" w:type="pct"/>
            <w:tcBorders>
              <w:top w:val="single" w:sz="4" w:space="0" w:color="auto"/>
              <w:left w:val="single" w:sz="4" w:space="0" w:color="auto"/>
              <w:bottom w:val="single" w:sz="4" w:space="0" w:color="auto"/>
              <w:right w:val="single" w:sz="4" w:space="0" w:color="auto"/>
            </w:tcBorders>
            <w:hideMark/>
          </w:tcPr>
          <w:p w:rsidR="00BE5448" w:rsidRPr="00BE5448" w:rsidRDefault="00BE5448" w:rsidP="00BE5448">
            <w:pPr>
              <w:pStyle w:val="ae"/>
              <w:jc w:val="center"/>
              <w:rPr>
                <w:rFonts w:ascii="Times New Roman" w:hAnsi="Times New Roman" w:cs="Times New Roman"/>
                <w:sz w:val="24"/>
                <w:szCs w:val="24"/>
              </w:rPr>
            </w:pPr>
            <w:r w:rsidRPr="00BE5448">
              <w:rPr>
                <w:rFonts w:ascii="Times New Roman" w:hAnsi="Times New Roman" w:cs="Times New Roman"/>
                <w:sz w:val="24"/>
                <w:szCs w:val="24"/>
              </w:rPr>
              <w:t>Использование максимума эл. Нагрузки ч/год</w:t>
            </w:r>
          </w:p>
        </w:tc>
      </w:tr>
      <w:tr w:rsidR="00BE5448" w:rsidTr="00BE5448">
        <w:trPr>
          <w:trHeight w:val="1290"/>
        </w:trPr>
        <w:tc>
          <w:tcPr>
            <w:tcW w:w="1223" w:type="pct"/>
            <w:tcBorders>
              <w:top w:val="single" w:sz="4" w:space="0" w:color="auto"/>
              <w:left w:val="single" w:sz="4" w:space="0" w:color="auto"/>
              <w:bottom w:val="single" w:sz="4" w:space="0" w:color="auto"/>
              <w:right w:val="single" w:sz="4" w:space="0" w:color="auto"/>
            </w:tcBorders>
            <w:hideMark/>
          </w:tcPr>
          <w:p w:rsidR="00BE5448" w:rsidRPr="00BE5448" w:rsidRDefault="00BE5448" w:rsidP="00BE5448">
            <w:pPr>
              <w:pStyle w:val="ae"/>
              <w:jc w:val="center"/>
              <w:rPr>
                <w:rFonts w:ascii="Times New Roman" w:hAnsi="Times New Roman" w:cs="Times New Roman"/>
                <w:sz w:val="24"/>
                <w:szCs w:val="24"/>
              </w:rPr>
            </w:pPr>
            <w:r w:rsidRPr="00BE5448">
              <w:rPr>
                <w:rFonts w:ascii="Times New Roman" w:hAnsi="Times New Roman" w:cs="Times New Roman"/>
                <w:sz w:val="24"/>
                <w:szCs w:val="24"/>
              </w:rPr>
              <w:t>Сельские населенные пункты</w:t>
            </w:r>
          </w:p>
        </w:tc>
        <w:tc>
          <w:tcPr>
            <w:tcW w:w="2019" w:type="pct"/>
            <w:tcBorders>
              <w:top w:val="single" w:sz="4" w:space="0" w:color="auto"/>
              <w:left w:val="single" w:sz="4" w:space="0" w:color="auto"/>
              <w:bottom w:val="single" w:sz="4" w:space="0" w:color="auto"/>
              <w:right w:val="single" w:sz="4" w:space="0" w:color="auto"/>
            </w:tcBorders>
            <w:hideMark/>
          </w:tcPr>
          <w:p w:rsidR="00BE5448" w:rsidRPr="00BE5448" w:rsidRDefault="00BE5448" w:rsidP="00BE5448">
            <w:pPr>
              <w:pStyle w:val="ae"/>
              <w:jc w:val="center"/>
              <w:rPr>
                <w:rFonts w:ascii="Times New Roman" w:hAnsi="Times New Roman" w:cs="Times New Roman"/>
                <w:sz w:val="24"/>
                <w:szCs w:val="24"/>
              </w:rPr>
            </w:pPr>
            <w:r w:rsidRPr="00BE5448">
              <w:rPr>
                <w:rFonts w:ascii="Times New Roman" w:hAnsi="Times New Roman" w:cs="Times New Roman"/>
                <w:sz w:val="24"/>
                <w:szCs w:val="24"/>
              </w:rPr>
              <w:t>1650</w:t>
            </w:r>
          </w:p>
        </w:tc>
        <w:tc>
          <w:tcPr>
            <w:tcW w:w="1758" w:type="pct"/>
            <w:tcBorders>
              <w:top w:val="single" w:sz="4" w:space="0" w:color="auto"/>
              <w:left w:val="single" w:sz="4" w:space="0" w:color="auto"/>
              <w:bottom w:val="single" w:sz="4" w:space="0" w:color="auto"/>
              <w:right w:val="single" w:sz="4" w:space="0" w:color="auto"/>
            </w:tcBorders>
            <w:hideMark/>
          </w:tcPr>
          <w:p w:rsidR="00BE5448" w:rsidRPr="00BE5448" w:rsidRDefault="00BE5448" w:rsidP="00BE5448">
            <w:pPr>
              <w:pStyle w:val="ae"/>
              <w:jc w:val="center"/>
              <w:rPr>
                <w:rFonts w:ascii="Times New Roman" w:hAnsi="Times New Roman" w:cs="Times New Roman"/>
                <w:sz w:val="24"/>
                <w:szCs w:val="24"/>
              </w:rPr>
            </w:pPr>
            <w:r w:rsidRPr="00BE5448">
              <w:rPr>
                <w:rFonts w:ascii="Times New Roman" w:hAnsi="Times New Roman" w:cs="Times New Roman"/>
                <w:sz w:val="24"/>
                <w:szCs w:val="24"/>
              </w:rPr>
              <w:t>4800</w:t>
            </w:r>
          </w:p>
        </w:tc>
      </w:tr>
    </w:tbl>
    <w:p w:rsidR="00983C6E" w:rsidRDefault="00983C6E" w:rsidP="00983C6E">
      <w:pPr>
        <w:jc w:val="both"/>
        <w:rPr>
          <w:sz w:val="28"/>
          <w:szCs w:val="28"/>
        </w:rPr>
      </w:pPr>
    </w:p>
    <w:p w:rsidR="00983C6E" w:rsidRDefault="00983C6E" w:rsidP="00F54D8F">
      <w:pPr>
        <w:jc w:val="both"/>
        <w:rPr>
          <w:sz w:val="28"/>
          <w:szCs w:val="28"/>
        </w:rPr>
      </w:pPr>
      <w:r>
        <w:rPr>
          <w:sz w:val="28"/>
          <w:szCs w:val="28"/>
        </w:rPr>
        <w:lastRenderedPageBreak/>
        <w:t>Таблица 2</w:t>
      </w:r>
    </w:p>
    <w:p w:rsidR="00983C6E" w:rsidRDefault="00983C6E" w:rsidP="00983C6E">
      <w:pPr>
        <w:ind w:firstLine="851"/>
        <w:jc w:val="both"/>
        <w:rPr>
          <w:sz w:val="16"/>
          <w:szCs w:val="16"/>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01"/>
        <w:gridCol w:w="1827"/>
        <w:gridCol w:w="1797"/>
        <w:gridCol w:w="1929"/>
      </w:tblGrid>
      <w:tr w:rsidR="00BE5448" w:rsidTr="00BE5448">
        <w:trPr>
          <w:trHeight w:val="431"/>
        </w:trPr>
        <w:tc>
          <w:tcPr>
            <w:tcW w:w="2182" w:type="pct"/>
            <w:vMerge w:val="restart"/>
            <w:tcBorders>
              <w:top w:val="single" w:sz="4" w:space="0" w:color="auto"/>
              <w:left w:val="single" w:sz="4" w:space="0" w:color="auto"/>
              <w:bottom w:val="single" w:sz="6" w:space="0" w:color="auto"/>
              <w:right w:val="single" w:sz="4" w:space="0" w:color="auto"/>
            </w:tcBorders>
            <w:hideMark/>
          </w:tcPr>
          <w:p w:rsidR="00BE5448" w:rsidRPr="00BE5448" w:rsidRDefault="00BE5448" w:rsidP="006C568A">
            <w:pPr>
              <w:pStyle w:val="ae"/>
              <w:ind w:firstLine="851"/>
              <w:rPr>
                <w:rFonts w:ascii="Times New Roman" w:hAnsi="Times New Roman" w:cs="Times New Roman"/>
                <w:sz w:val="24"/>
                <w:szCs w:val="24"/>
              </w:rPr>
            </w:pPr>
            <w:r w:rsidRPr="00BE5448">
              <w:rPr>
                <w:rFonts w:ascii="Times New Roman" w:hAnsi="Times New Roman" w:cs="Times New Roman"/>
                <w:sz w:val="24"/>
                <w:szCs w:val="24"/>
              </w:rPr>
              <w:t>Производительность очистных сооружений канализации,</w:t>
            </w:r>
          </w:p>
          <w:p w:rsidR="00BE5448" w:rsidRPr="00BE5448" w:rsidRDefault="00BE5448" w:rsidP="006C568A">
            <w:pPr>
              <w:pStyle w:val="ae"/>
              <w:ind w:firstLine="851"/>
              <w:rPr>
                <w:rFonts w:ascii="Times New Roman" w:hAnsi="Times New Roman" w:cs="Times New Roman"/>
                <w:sz w:val="24"/>
                <w:szCs w:val="24"/>
              </w:rPr>
            </w:pPr>
            <w:r w:rsidRPr="00BE5448">
              <w:rPr>
                <w:rFonts w:ascii="Times New Roman" w:hAnsi="Times New Roman" w:cs="Times New Roman"/>
                <w:sz w:val="24"/>
                <w:szCs w:val="24"/>
              </w:rPr>
              <w:t>тыс. куб. м/</w:t>
            </w:r>
            <w:proofErr w:type="spellStart"/>
            <w:r w:rsidRPr="00BE5448">
              <w:rPr>
                <w:rFonts w:ascii="Times New Roman" w:hAnsi="Times New Roman" w:cs="Times New Roman"/>
                <w:sz w:val="24"/>
                <w:szCs w:val="24"/>
              </w:rPr>
              <w:t>сут</w:t>
            </w:r>
            <w:proofErr w:type="spellEnd"/>
          </w:p>
        </w:tc>
        <w:tc>
          <w:tcPr>
            <w:tcW w:w="2818" w:type="pct"/>
            <w:gridSpan w:val="3"/>
            <w:tcBorders>
              <w:top w:val="single" w:sz="4" w:space="0" w:color="auto"/>
              <w:left w:val="single" w:sz="4" w:space="0" w:color="auto"/>
              <w:bottom w:val="single" w:sz="4" w:space="0" w:color="auto"/>
              <w:right w:val="single" w:sz="4" w:space="0" w:color="auto"/>
            </w:tcBorders>
            <w:hideMark/>
          </w:tcPr>
          <w:p w:rsidR="00BE5448" w:rsidRPr="00BE5448" w:rsidRDefault="00BE5448" w:rsidP="006C568A">
            <w:pPr>
              <w:pStyle w:val="ae"/>
              <w:ind w:firstLine="851"/>
              <w:rPr>
                <w:rFonts w:ascii="Times New Roman" w:hAnsi="Times New Roman" w:cs="Times New Roman"/>
                <w:sz w:val="24"/>
                <w:szCs w:val="24"/>
              </w:rPr>
            </w:pPr>
            <w:r w:rsidRPr="00BE5448">
              <w:rPr>
                <w:rFonts w:ascii="Times New Roman" w:hAnsi="Times New Roman" w:cs="Times New Roman"/>
                <w:sz w:val="24"/>
                <w:szCs w:val="24"/>
              </w:rPr>
              <w:t>Размер земельного участка, га</w:t>
            </w:r>
          </w:p>
        </w:tc>
      </w:tr>
      <w:tr w:rsidR="00BE5448" w:rsidTr="00BE5448">
        <w:trPr>
          <w:trHeight w:val="1806"/>
        </w:trPr>
        <w:tc>
          <w:tcPr>
            <w:tcW w:w="2182" w:type="pct"/>
            <w:vMerge/>
            <w:tcBorders>
              <w:top w:val="single" w:sz="4" w:space="0" w:color="auto"/>
              <w:left w:val="single" w:sz="4" w:space="0" w:color="auto"/>
              <w:bottom w:val="single" w:sz="6" w:space="0" w:color="auto"/>
              <w:right w:val="single" w:sz="4" w:space="0" w:color="auto"/>
            </w:tcBorders>
            <w:vAlign w:val="center"/>
            <w:hideMark/>
          </w:tcPr>
          <w:p w:rsidR="00BE5448" w:rsidRPr="00BE5448" w:rsidRDefault="00BE5448" w:rsidP="00BE5448">
            <w:pPr>
              <w:pStyle w:val="ae"/>
              <w:ind w:firstLine="851"/>
              <w:rPr>
                <w:rFonts w:ascii="Times New Roman" w:hAnsi="Times New Roman"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hideMark/>
          </w:tcPr>
          <w:p w:rsidR="00BE5448" w:rsidRPr="00BE5448" w:rsidRDefault="00BE5448" w:rsidP="00BE5448">
            <w:pPr>
              <w:pStyle w:val="ae"/>
              <w:ind w:firstLine="851"/>
              <w:rPr>
                <w:rFonts w:ascii="Times New Roman" w:hAnsi="Times New Roman" w:cs="Times New Roman"/>
                <w:sz w:val="24"/>
                <w:szCs w:val="24"/>
              </w:rPr>
            </w:pPr>
            <w:r w:rsidRPr="00BE5448">
              <w:rPr>
                <w:rFonts w:ascii="Times New Roman" w:hAnsi="Times New Roman" w:cs="Times New Roman"/>
                <w:sz w:val="24"/>
                <w:szCs w:val="24"/>
              </w:rPr>
              <w:t>очистных сооружений</w:t>
            </w:r>
          </w:p>
        </w:tc>
        <w:tc>
          <w:tcPr>
            <w:tcW w:w="912" w:type="pct"/>
            <w:tcBorders>
              <w:top w:val="single" w:sz="4" w:space="0" w:color="auto"/>
              <w:left w:val="single" w:sz="4" w:space="0" w:color="auto"/>
              <w:bottom w:val="single" w:sz="4" w:space="0" w:color="auto"/>
              <w:right w:val="single" w:sz="4" w:space="0" w:color="auto"/>
            </w:tcBorders>
            <w:hideMark/>
          </w:tcPr>
          <w:p w:rsidR="00BE5448" w:rsidRPr="00BE5448" w:rsidRDefault="00BE5448" w:rsidP="00BE5448">
            <w:pPr>
              <w:pStyle w:val="ae"/>
              <w:ind w:firstLine="851"/>
              <w:rPr>
                <w:rFonts w:ascii="Times New Roman" w:hAnsi="Times New Roman" w:cs="Times New Roman"/>
                <w:sz w:val="24"/>
                <w:szCs w:val="24"/>
              </w:rPr>
            </w:pPr>
            <w:r w:rsidRPr="00BE5448">
              <w:rPr>
                <w:rFonts w:ascii="Times New Roman" w:hAnsi="Times New Roman" w:cs="Times New Roman"/>
                <w:sz w:val="24"/>
                <w:szCs w:val="24"/>
              </w:rPr>
              <w:t>иловых площадок</w:t>
            </w:r>
          </w:p>
        </w:tc>
        <w:tc>
          <w:tcPr>
            <w:tcW w:w="979" w:type="pct"/>
            <w:tcBorders>
              <w:top w:val="single" w:sz="4" w:space="0" w:color="auto"/>
              <w:left w:val="single" w:sz="4" w:space="0" w:color="auto"/>
              <w:bottom w:val="single" w:sz="4" w:space="0" w:color="auto"/>
              <w:right w:val="single" w:sz="4" w:space="0" w:color="auto"/>
            </w:tcBorders>
            <w:hideMark/>
          </w:tcPr>
          <w:p w:rsidR="00BE5448" w:rsidRPr="00BE5448" w:rsidRDefault="00BE5448" w:rsidP="00BE5448">
            <w:pPr>
              <w:pStyle w:val="ae"/>
              <w:ind w:firstLine="851"/>
              <w:rPr>
                <w:rFonts w:ascii="Times New Roman" w:hAnsi="Times New Roman" w:cs="Times New Roman"/>
                <w:sz w:val="24"/>
                <w:szCs w:val="24"/>
              </w:rPr>
            </w:pPr>
            <w:r w:rsidRPr="00BE5448">
              <w:rPr>
                <w:rFonts w:ascii="Times New Roman" w:hAnsi="Times New Roman" w:cs="Times New Roman"/>
                <w:sz w:val="24"/>
                <w:szCs w:val="24"/>
              </w:rPr>
              <w:t>биологических прудов глубокой очистки сточных вод</w:t>
            </w:r>
          </w:p>
        </w:tc>
      </w:tr>
      <w:tr w:rsidR="00BE5448" w:rsidTr="00BE5448">
        <w:trPr>
          <w:trHeight w:val="431"/>
        </w:trPr>
        <w:tc>
          <w:tcPr>
            <w:tcW w:w="2182" w:type="pct"/>
            <w:tcBorders>
              <w:top w:val="single" w:sz="2" w:space="0" w:color="auto"/>
              <w:left w:val="single" w:sz="4" w:space="0" w:color="auto"/>
              <w:bottom w:val="single" w:sz="4" w:space="0" w:color="auto"/>
              <w:right w:val="single" w:sz="4" w:space="0" w:color="auto"/>
            </w:tcBorders>
            <w:hideMark/>
          </w:tcPr>
          <w:p w:rsidR="00BE5448" w:rsidRPr="00BE5448" w:rsidRDefault="00BE5448" w:rsidP="006C568A">
            <w:pPr>
              <w:pStyle w:val="ae"/>
              <w:ind w:firstLine="851"/>
              <w:rPr>
                <w:rFonts w:ascii="Times New Roman" w:hAnsi="Times New Roman" w:cs="Times New Roman"/>
                <w:sz w:val="24"/>
                <w:szCs w:val="24"/>
              </w:rPr>
            </w:pPr>
            <w:r w:rsidRPr="00BE5448">
              <w:rPr>
                <w:rFonts w:ascii="Times New Roman" w:hAnsi="Times New Roman" w:cs="Times New Roman"/>
                <w:sz w:val="24"/>
                <w:szCs w:val="24"/>
              </w:rPr>
              <w:t>до 0,7</w:t>
            </w:r>
          </w:p>
        </w:tc>
        <w:tc>
          <w:tcPr>
            <w:tcW w:w="927" w:type="pct"/>
            <w:tcBorders>
              <w:top w:val="single" w:sz="6" w:space="0" w:color="auto"/>
              <w:left w:val="single" w:sz="4" w:space="0" w:color="auto"/>
              <w:bottom w:val="single" w:sz="4" w:space="0" w:color="auto"/>
              <w:right w:val="single" w:sz="4" w:space="0" w:color="auto"/>
            </w:tcBorders>
            <w:hideMark/>
          </w:tcPr>
          <w:p w:rsidR="00BE5448" w:rsidRPr="00BE5448" w:rsidRDefault="00BE5448" w:rsidP="006C568A">
            <w:pPr>
              <w:pStyle w:val="ae"/>
              <w:ind w:firstLine="851"/>
              <w:rPr>
                <w:rFonts w:ascii="Times New Roman" w:hAnsi="Times New Roman" w:cs="Times New Roman"/>
                <w:sz w:val="24"/>
                <w:szCs w:val="24"/>
              </w:rPr>
            </w:pPr>
            <w:r w:rsidRPr="00BE5448">
              <w:rPr>
                <w:rFonts w:ascii="Times New Roman" w:hAnsi="Times New Roman" w:cs="Times New Roman"/>
                <w:sz w:val="24"/>
                <w:szCs w:val="24"/>
              </w:rPr>
              <w:t>0,5</w:t>
            </w:r>
          </w:p>
        </w:tc>
        <w:tc>
          <w:tcPr>
            <w:tcW w:w="912" w:type="pct"/>
            <w:tcBorders>
              <w:top w:val="single" w:sz="6" w:space="0" w:color="auto"/>
              <w:left w:val="single" w:sz="4" w:space="0" w:color="auto"/>
              <w:bottom w:val="single" w:sz="4" w:space="0" w:color="auto"/>
              <w:right w:val="single" w:sz="4" w:space="0" w:color="auto"/>
            </w:tcBorders>
            <w:hideMark/>
          </w:tcPr>
          <w:p w:rsidR="00BE5448" w:rsidRPr="00BE5448" w:rsidRDefault="00BE5448" w:rsidP="006C568A">
            <w:pPr>
              <w:pStyle w:val="ae"/>
              <w:ind w:firstLine="851"/>
              <w:rPr>
                <w:rFonts w:ascii="Times New Roman" w:hAnsi="Times New Roman" w:cs="Times New Roman"/>
                <w:sz w:val="24"/>
                <w:szCs w:val="24"/>
              </w:rPr>
            </w:pPr>
            <w:r w:rsidRPr="00BE5448">
              <w:rPr>
                <w:rFonts w:ascii="Times New Roman" w:hAnsi="Times New Roman" w:cs="Times New Roman"/>
                <w:sz w:val="24"/>
                <w:szCs w:val="24"/>
              </w:rPr>
              <w:t>0,2</w:t>
            </w:r>
          </w:p>
        </w:tc>
        <w:tc>
          <w:tcPr>
            <w:tcW w:w="979" w:type="pct"/>
            <w:tcBorders>
              <w:top w:val="single" w:sz="6" w:space="0" w:color="auto"/>
              <w:left w:val="single" w:sz="4" w:space="0" w:color="auto"/>
              <w:bottom w:val="single" w:sz="4" w:space="0" w:color="auto"/>
              <w:right w:val="single" w:sz="4" w:space="0" w:color="auto"/>
            </w:tcBorders>
            <w:hideMark/>
          </w:tcPr>
          <w:p w:rsidR="00BE5448" w:rsidRPr="00BE5448" w:rsidRDefault="00BE5448" w:rsidP="006C568A">
            <w:pPr>
              <w:pStyle w:val="ae"/>
              <w:ind w:firstLine="851"/>
              <w:rPr>
                <w:rFonts w:ascii="Times New Roman" w:hAnsi="Times New Roman" w:cs="Times New Roman"/>
                <w:sz w:val="24"/>
                <w:szCs w:val="24"/>
              </w:rPr>
            </w:pPr>
            <w:r w:rsidRPr="00BE5448">
              <w:rPr>
                <w:rFonts w:ascii="Times New Roman" w:hAnsi="Times New Roman" w:cs="Times New Roman"/>
                <w:sz w:val="24"/>
                <w:szCs w:val="24"/>
              </w:rPr>
              <w:t>-</w:t>
            </w:r>
          </w:p>
        </w:tc>
      </w:tr>
      <w:tr w:rsidR="00BE5448" w:rsidTr="00BE5448">
        <w:trPr>
          <w:trHeight w:val="458"/>
        </w:trPr>
        <w:tc>
          <w:tcPr>
            <w:tcW w:w="2182" w:type="pct"/>
            <w:tcBorders>
              <w:top w:val="single" w:sz="4" w:space="0" w:color="auto"/>
              <w:left w:val="single" w:sz="4" w:space="0" w:color="auto"/>
              <w:bottom w:val="single" w:sz="4" w:space="0" w:color="auto"/>
              <w:right w:val="single" w:sz="4" w:space="0" w:color="auto"/>
            </w:tcBorders>
            <w:hideMark/>
          </w:tcPr>
          <w:p w:rsidR="00BE5448" w:rsidRPr="00BE5448" w:rsidRDefault="00BE5448" w:rsidP="006C568A">
            <w:pPr>
              <w:pStyle w:val="ae"/>
              <w:ind w:firstLine="851"/>
              <w:rPr>
                <w:rFonts w:ascii="Times New Roman" w:hAnsi="Times New Roman" w:cs="Times New Roman"/>
                <w:sz w:val="24"/>
                <w:szCs w:val="24"/>
              </w:rPr>
            </w:pPr>
            <w:r w:rsidRPr="00BE5448">
              <w:rPr>
                <w:rFonts w:ascii="Times New Roman" w:hAnsi="Times New Roman" w:cs="Times New Roman"/>
                <w:sz w:val="24"/>
                <w:szCs w:val="24"/>
              </w:rPr>
              <w:t>свыше 0,7 до 17</w:t>
            </w:r>
          </w:p>
        </w:tc>
        <w:tc>
          <w:tcPr>
            <w:tcW w:w="927" w:type="pct"/>
            <w:tcBorders>
              <w:top w:val="single" w:sz="4" w:space="0" w:color="auto"/>
              <w:left w:val="single" w:sz="4" w:space="0" w:color="auto"/>
              <w:bottom w:val="single" w:sz="4" w:space="0" w:color="auto"/>
              <w:right w:val="single" w:sz="4" w:space="0" w:color="auto"/>
            </w:tcBorders>
            <w:hideMark/>
          </w:tcPr>
          <w:p w:rsidR="00BE5448" w:rsidRPr="00BE5448" w:rsidRDefault="00BE5448" w:rsidP="006C568A">
            <w:pPr>
              <w:pStyle w:val="ae"/>
              <w:ind w:firstLine="851"/>
              <w:rPr>
                <w:rFonts w:ascii="Times New Roman" w:hAnsi="Times New Roman" w:cs="Times New Roman"/>
                <w:sz w:val="24"/>
                <w:szCs w:val="24"/>
              </w:rPr>
            </w:pPr>
            <w:r w:rsidRPr="00BE5448">
              <w:rPr>
                <w:rFonts w:ascii="Times New Roman" w:hAnsi="Times New Roman" w:cs="Times New Roman"/>
                <w:sz w:val="24"/>
                <w:szCs w:val="24"/>
              </w:rPr>
              <w:t>4</w:t>
            </w:r>
          </w:p>
        </w:tc>
        <w:tc>
          <w:tcPr>
            <w:tcW w:w="912" w:type="pct"/>
            <w:tcBorders>
              <w:top w:val="single" w:sz="4" w:space="0" w:color="auto"/>
              <w:left w:val="single" w:sz="4" w:space="0" w:color="auto"/>
              <w:bottom w:val="single" w:sz="4" w:space="0" w:color="auto"/>
              <w:right w:val="single" w:sz="4" w:space="0" w:color="auto"/>
            </w:tcBorders>
            <w:hideMark/>
          </w:tcPr>
          <w:p w:rsidR="00BE5448" w:rsidRPr="00BE5448" w:rsidRDefault="00BE5448" w:rsidP="006C568A">
            <w:pPr>
              <w:pStyle w:val="ae"/>
              <w:ind w:firstLine="851"/>
              <w:rPr>
                <w:rFonts w:ascii="Times New Roman" w:hAnsi="Times New Roman" w:cs="Times New Roman"/>
                <w:sz w:val="24"/>
                <w:szCs w:val="24"/>
              </w:rPr>
            </w:pPr>
            <w:r w:rsidRPr="00BE5448">
              <w:rPr>
                <w:rFonts w:ascii="Times New Roman" w:hAnsi="Times New Roman" w:cs="Times New Roman"/>
                <w:sz w:val="24"/>
                <w:szCs w:val="24"/>
              </w:rPr>
              <w:t>3</w:t>
            </w:r>
          </w:p>
        </w:tc>
        <w:tc>
          <w:tcPr>
            <w:tcW w:w="979" w:type="pct"/>
            <w:tcBorders>
              <w:top w:val="single" w:sz="4" w:space="0" w:color="auto"/>
              <w:left w:val="single" w:sz="4" w:space="0" w:color="auto"/>
              <w:bottom w:val="single" w:sz="4" w:space="0" w:color="auto"/>
              <w:right w:val="single" w:sz="4" w:space="0" w:color="auto"/>
            </w:tcBorders>
            <w:hideMark/>
          </w:tcPr>
          <w:p w:rsidR="00BE5448" w:rsidRPr="00BE5448" w:rsidRDefault="00BE5448" w:rsidP="006C568A">
            <w:pPr>
              <w:pStyle w:val="ae"/>
              <w:ind w:firstLine="851"/>
              <w:rPr>
                <w:rFonts w:ascii="Times New Roman" w:hAnsi="Times New Roman" w:cs="Times New Roman"/>
                <w:sz w:val="24"/>
                <w:szCs w:val="24"/>
              </w:rPr>
            </w:pPr>
            <w:r w:rsidRPr="00BE5448">
              <w:rPr>
                <w:rFonts w:ascii="Times New Roman" w:hAnsi="Times New Roman" w:cs="Times New Roman"/>
                <w:sz w:val="24"/>
                <w:szCs w:val="24"/>
              </w:rPr>
              <w:t>3</w:t>
            </w:r>
          </w:p>
        </w:tc>
      </w:tr>
    </w:tbl>
    <w:p w:rsidR="00434BB4" w:rsidRDefault="00434BB4" w:rsidP="00434BB4">
      <w:pPr>
        <w:autoSpaceDE w:val="0"/>
        <w:autoSpaceDN w:val="0"/>
        <w:adjustRightInd w:val="0"/>
        <w:jc w:val="both"/>
        <w:rPr>
          <w:sz w:val="28"/>
          <w:szCs w:val="28"/>
        </w:rPr>
      </w:pPr>
    </w:p>
    <w:p w:rsidR="00983C6E" w:rsidRDefault="00983C6E" w:rsidP="00434BB4">
      <w:pPr>
        <w:autoSpaceDE w:val="0"/>
        <w:autoSpaceDN w:val="0"/>
        <w:adjustRightInd w:val="0"/>
        <w:jc w:val="both"/>
        <w:rPr>
          <w:sz w:val="28"/>
          <w:szCs w:val="28"/>
        </w:rPr>
      </w:pPr>
      <w:r>
        <w:rPr>
          <w:sz w:val="28"/>
          <w:szCs w:val="28"/>
        </w:rPr>
        <w:t>Таблица 3</w:t>
      </w:r>
    </w:p>
    <w:p w:rsidR="00983C6E" w:rsidRDefault="00983C6E" w:rsidP="00983C6E">
      <w:pPr>
        <w:ind w:firstLine="851"/>
        <w:jc w:val="both"/>
        <w:rPr>
          <w:sz w:val="16"/>
          <w:szCs w:val="16"/>
        </w:rPr>
      </w:pPr>
    </w:p>
    <w:tbl>
      <w:tblPr>
        <w:tblW w:w="5000" w:type="pct"/>
        <w:tblCellMar>
          <w:top w:w="75" w:type="dxa"/>
          <w:left w:w="0" w:type="dxa"/>
          <w:bottom w:w="75" w:type="dxa"/>
          <w:right w:w="0" w:type="dxa"/>
        </w:tblCellMar>
        <w:tblLook w:val="04A0" w:firstRow="1" w:lastRow="0" w:firstColumn="1" w:lastColumn="0" w:noHBand="0" w:noVBand="1"/>
      </w:tblPr>
      <w:tblGrid>
        <w:gridCol w:w="3876"/>
        <w:gridCol w:w="2870"/>
        <w:gridCol w:w="3016"/>
      </w:tblGrid>
      <w:tr w:rsidR="00983C6E" w:rsidTr="00BE5448">
        <w:trPr>
          <w:trHeight w:val="100"/>
        </w:trPr>
        <w:tc>
          <w:tcPr>
            <w:tcW w:w="198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Сооружение для очистки сточных вод</w:t>
            </w:r>
          </w:p>
        </w:tc>
        <w:tc>
          <w:tcPr>
            <w:tcW w:w="301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Расстояние в метрах при расчетной производительности очистных сооружений</w:t>
            </w:r>
          </w:p>
          <w:p w:rsidR="00983C6E" w:rsidRDefault="00983C6E" w:rsidP="001547B1">
            <w:pPr>
              <w:autoSpaceDE w:val="0"/>
              <w:autoSpaceDN w:val="0"/>
              <w:adjustRightInd w:val="0"/>
              <w:jc w:val="center"/>
            </w:pPr>
            <w:r>
              <w:t xml:space="preserve">(тыс. </w:t>
            </w:r>
            <w:proofErr w:type="spellStart"/>
            <w:r>
              <w:t>куб.м</w:t>
            </w:r>
            <w:proofErr w:type="spellEnd"/>
            <w:r w:rsidR="002A0DF0">
              <w:t>/</w:t>
            </w:r>
            <w:r>
              <w:t xml:space="preserve"> </w:t>
            </w:r>
            <w:proofErr w:type="spellStart"/>
            <w:r>
              <w:t>сут</w:t>
            </w:r>
            <w:proofErr w:type="spellEnd"/>
            <w:r>
              <w:t>.)</w:t>
            </w:r>
          </w:p>
        </w:tc>
      </w:tr>
      <w:tr w:rsidR="00983C6E" w:rsidTr="00BE5448">
        <w:trPr>
          <w:trHeight w:val="100"/>
        </w:trPr>
        <w:tc>
          <w:tcPr>
            <w:tcW w:w="1985" w:type="pct"/>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tc>
        <w:tc>
          <w:tcPr>
            <w:tcW w:w="1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до 0,2</w:t>
            </w:r>
          </w:p>
        </w:tc>
        <w:tc>
          <w:tcPr>
            <w:tcW w:w="15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rPr>
                <w:color w:val="FF0000"/>
              </w:rPr>
            </w:pPr>
            <w:r>
              <w:t>более 0,2 до 5,0</w:t>
            </w:r>
          </w:p>
        </w:tc>
      </w:tr>
      <w:tr w:rsidR="00983C6E" w:rsidTr="00BE5448">
        <w:trPr>
          <w:trHeight w:val="50"/>
        </w:trPr>
        <w:tc>
          <w:tcPr>
            <w:tcW w:w="1985"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 xml:space="preserve">Насосные станции и </w:t>
            </w:r>
            <w:proofErr w:type="spellStart"/>
            <w:r>
              <w:t>аварийно</w:t>
            </w:r>
            <w:proofErr w:type="spellEnd"/>
            <w:r>
              <w:t xml:space="preserve"> - регулирующие резервуары</w:t>
            </w:r>
          </w:p>
        </w:tc>
        <w:tc>
          <w:tcPr>
            <w:tcW w:w="1470"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15</w:t>
            </w:r>
          </w:p>
        </w:tc>
        <w:tc>
          <w:tcPr>
            <w:tcW w:w="154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3C6E" w:rsidRDefault="00983C6E" w:rsidP="001547B1">
            <w:pPr>
              <w:autoSpaceDE w:val="0"/>
              <w:autoSpaceDN w:val="0"/>
              <w:adjustRightInd w:val="0"/>
              <w:jc w:val="center"/>
            </w:pPr>
            <w:r>
              <w:t>20</w:t>
            </w: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pPr>
            <w:r>
              <w:t>200</w:t>
            </w: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rPr>
                <w:sz w:val="16"/>
                <w:szCs w:val="16"/>
              </w:rPr>
            </w:pPr>
          </w:p>
          <w:p w:rsidR="00983C6E" w:rsidRDefault="00983C6E" w:rsidP="001547B1">
            <w:pPr>
              <w:autoSpaceDE w:val="0"/>
              <w:autoSpaceDN w:val="0"/>
              <w:adjustRightInd w:val="0"/>
              <w:jc w:val="center"/>
              <w:rPr>
                <w:sz w:val="16"/>
                <w:szCs w:val="16"/>
              </w:rPr>
            </w:pPr>
          </w:p>
          <w:p w:rsidR="00983C6E" w:rsidRDefault="00983C6E" w:rsidP="001547B1">
            <w:pPr>
              <w:autoSpaceDE w:val="0"/>
              <w:autoSpaceDN w:val="0"/>
              <w:adjustRightInd w:val="0"/>
              <w:jc w:val="center"/>
            </w:pPr>
            <w:r>
              <w:t>150</w:t>
            </w: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rPr>
                <w:sz w:val="16"/>
                <w:szCs w:val="16"/>
              </w:rPr>
            </w:pPr>
          </w:p>
          <w:p w:rsidR="00983C6E" w:rsidRDefault="00983C6E" w:rsidP="001547B1">
            <w:pPr>
              <w:autoSpaceDE w:val="0"/>
              <w:autoSpaceDN w:val="0"/>
              <w:adjustRightInd w:val="0"/>
              <w:jc w:val="center"/>
            </w:pPr>
            <w:r>
              <w:t>300</w:t>
            </w: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pPr>
            <w:r>
              <w:t>200</w:t>
            </w: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rPr>
                <w:color w:val="FF0000"/>
              </w:rPr>
            </w:pPr>
            <w:r>
              <w:t>200</w:t>
            </w:r>
          </w:p>
        </w:tc>
      </w:tr>
      <w:tr w:rsidR="00983C6E" w:rsidTr="00BE5448">
        <w:trPr>
          <w:trHeight w:val="50"/>
        </w:trPr>
        <w:tc>
          <w:tcPr>
            <w:tcW w:w="1985"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 xml:space="preserve">Сооружения для механической и биологической очистки с иловыми площадками для </w:t>
            </w:r>
            <w:proofErr w:type="spellStart"/>
            <w:r>
              <w:t>сброженных</w:t>
            </w:r>
            <w:proofErr w:type="spellEnd"/>
            <w:r>
              <w:t xml:space="preserve"> осадков, а также иловые площадки</w:t>
            </w:r>
          </w:p>
        </w:tc>
        <w:tc>
          <w:tcPr>
            <w:tcW w:w="1470"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150</w:t>
            </w:r>
          </w:p>
        </w:tc>
        <w:tc>
          <w:tcPr>
            <w:tcW w:w="1544" w:type="pct"/>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rPr>
                <w:color w:val="FF0000"/>
              </w:rPr>
            </w:pPr>
          </w:p>
        </w:tc>
      </w:tr>
      <w:tr w:rsidR="00983C6E" w:rsidTr="00BE5448">
        <w:trPr>
          <w:trHeight w:val="50"/>
        </w:trPr>
        <w:tc>
          <w:tcPr>
            <w:tcW w:w="1985"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Сооружения для механической и биологической очистки с термомеханической обработкой осадка в закрытых помещениях</w:t>
            </w:r>
          </w:p>
          <w:p w:rsidR="00983C6E" w:rsidRDefault="00983C6E" w:rsidP="001547B1">
            <w:pPr>
              <w:autoSpaceDE w:val="0"/>
              <w:autoSpaceDN w:val="0"/>
              <w:adjustRightInd w:val="0"/>
            </w:pPr>
            <w:r>
              <w:t>Поля:</w:t>
            </w:r>
          </w:p>
        </w:tc>
        <w:tc>
          <w:tcPr>
            <w:tcW w:w="1470"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100</w:t>
            </w:r>
          </w:p>
        </w:tc>
        <w:tc>
          <w:tcPr>
            <w:tcW w:w="1544" w:type="pct"/>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rPr>
                <w:color w:val="FF0000"/>
              </w:rPr>
            </w:pPr>
          </w:p>
        </w:tc>
      </w:tr>
      <w:tr w:rsidR="00983C6E" w:rsidTr="00BE5448">
        <w:trPr>
          <w:trHeight w:val="50"/>
        </w:trPr>
        <w:tc>
          <w:tcPr>
            <w:tcW w:w="1985"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фильтрации</w:t>
            </w:r>
          </w:p>
        </w:tc>
        <w:tc>
          <w:tcPr>
            <w:tcW w:w="1470"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200</w:t>
            </w:r>
          </w:p>
        </w:tc>
        <w:tc>
          <w:tcPr>
            <w:tcW w:w="1544" w:type="pct"/>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rPr>
                <w:color w:val="FF0000"/>
              </w:rPr>
            </w:pPr>
          </w:p>
        </w:tc>
      </w:tr>
      <w:tr w:rsidR="00983C6E" w:rsidTr="00BE5448">
        <w:trPr>
          <w:trHeight w:val="50"/>
        </w:trPr>
        <w:tc>
          <w:tcPr>
            <w:tcW w:w="1985"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орошения</w:t>
            </w:r>
          </w:p>
        </w:tc>
        <w:tc>
          <w:tcPr>
            <w:tcW w:w="1470"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150</w:t>
            </w:r>
          </w:p>
        </w:tc>
        <w:tc>
          <w:tcPr>
            <w:tcW w:w="1544" w:type="pct"/>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rPr>
                <w:color w:val="FF0000"/>
              </w:rPr>
            </w:pPr>
          </w:p>
        </w:tc>
      </w:tr>
      <w:tr w:rsidR="00983C6E" w:rsidTr="00BE5448">
        <w:trPr>
          <w:trHeight w:val="50"/>
        </w:trPr>
        <w:tc>
          <w:tcPr>
            <w:tcW w:w="1985" w:type="pc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Биологические пруды</w:t>
            </w:r>
          </w:p>
        </w:tc>
        <w:tc>
          <w:tcPr>
            <w:tcW w:w="1470" w:type="pc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200</w:t>
            </w:r>
          </w:p>
        </w:tc>
        <w:tc>
          <w:tcPr>
            <w:tcW w:w="1544" w:type="pct"/>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rPr>
                <w:color w:val="FF0000"/>
              </w:rPr>
            </w:pPr>
          </w:p>
        </w:tc>
      </w:tr>
    </w:tbl>
    <w:p w:rsidR="00BE5448" w:rsidRDefault="00BE5448" w:rsidP="00BE5448">
      <w:pPr>
        <w:ind w:firstLine="547"/>
        <w:jc w:val="both"/>
        <w:rPr>
          <w:sz w:val="28"/>
          <w:szCs w:val="28"/>
        </w:rPr>
      </w:pPr>
    </w:p>
    <w:p w:rsidR="00983C6E" w:rsidRPr="00434BB4" w:rsidRDefault="00983C6E" w:rsidP="00BE5448">
      <w:pPr>
        <w:ind w:firstLine="709"/>
        <w:jc w:val="both"/>
        <w:rPr>
          <w:sz w:val="28"/>
          <w:szCs w:val="28"/>
        </w:rPr>
      </w:pPr>
      <w:r w:rsidRPr="00434BB4">
        <w:rPr>
          <w:sz w:val="28"/>
          <w:szCs w:val="28"/>
        </w:rPr>
        <w:t>Примечание.</w:t>
      </w:r>
    </w:p>
    <w:p w:rsidR="00983C6E" w:rsidRPr="00434BB4" w:rsidRDefault="00B6075D" w:rsidP="00BE5448">
      <w:pPr>
        <w:ind w:firstLine="709"/>
        <w:jc w:val="both"/>
        <w:rPr>
          <w:color w:val="000000"/>
          <w:sz w:val="28"/>
          <w:szCs w:val="28"/>
        </w:rPr>
      </w:pPr>
      <w:r>
        <w:rPr>
          <w:color w:val="000000"/>
          <w:sz w:val="28"/>
          <w:szCs w:val="28"/>
        </w:rPr>
        <w:t>1. </w:t>
      </w:r>
      <w:r w:rsidR="00983C6E" w:rsidRPr="00434BB4">
        <w:rPr>
          <w:color w:val="000000"/>
          <w:sz w:val="28"/>
          <w:szCs w:val="28"/>
        </w:rPr>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м3/сутки СЗЗ следует принимать размером 100 м.</w:t>
      </w:r>
    </w:p>
    <w:p w:rsidR="00983C6E" w:rsidRPr="00434BB4" w:rsidRDefault="00B6075D" w:rsidP="00BE5448">
      <w:pPr>
        <w:ind w:firstLine="709"/>
        <w:jc w:val="both"/>
        <w:rPr>
          <w:color w:val="000000"/>
          <w:sz w:val="28"/>
          <w:szCs w:val="28"/>
        </w:rPr>
      </w:pPr>
      <w:r>
        <w:rPr>
          <w:color w:val="000000"/>
          <w:sz w:val="28"/>
          <w:szCs w:val="28"/>
        </w:rPr>
        <w:t>2. </w:t>
      </w:r>
      <w:r w:rsidR="00983C6E" w:rsidRPr="00434BB4">
        <w:rPr>
          <w:color w:val="000000"/>
          <w:sz w:val="28"/>
          <w:szCs w:val="28"/>
        </w:rPr>
        <w:t>Для полей подземной фильтрации пропускной способностью до 15 м3/сутки размер СЗЗ следует принимать размером 50 м.</w:t>
      </w:r>
    </w:p>
    <w:p w:rsidR="00983C6E" w:rsidRPr="00434BB4" w:rsidRDefault="00B6075D" w:rsidP="00BE5448">
      <w:pPr>
        <w:ind w:firstLine="709"/>
        <w:jc w:val="both"/>
        <w:rPr>
          <w:color w:val="000000"/>
          <w:sz w:val="28"/>
          <w:szCs w:val="28"/>
        </w:rPr>
      </w:pPr>
      <w:r>
        <w:rPr>
          <w:color w:val="000000"/>
          <w:sz w:val="28"/>
          <w:szCs w:val="28"/>
        </w:rPr>
        <w:t>3. </w:t>
      </w:r>
      <w:r w:rsidR="00983C6E" w:rsidRPr="00434BB4">
        <w:rPr>
          <w:color w:val="000000"/>
          <w:sz w:val="28"/>
          <w:szCs w:val="28"/>
        </w:rPr>
        <w:t>Размер СЗЗ от сливных станций следует принимать 300 м.</w:t>
      </w:r>
    </w:p>
    <w:p w:rsidR="00983C6E" w:rsidRPr="00434BB4" w:rsidRDefault="00B6075D" w:rsidP="00BE5448">
      <w:pPr>
        <w:ind w:firstLine="709"/>
        <w:jc w:val="both"/>
        <w:rPr>
          <w:color w:val="000000"/>
          <w:sz w:val="28"/>
          <w:szCs w:val="28"/>
        </w:rPr>
      </w:pPr>
      <w:r>
        <w:rPr>
          <w:color w:val="000000"/>
          <w:sz w:val="28"/>
          <w:szCs w:val="28"/>
        </w:rPr>
        <w:lastRenderedPageBreak/>
        <w:t>4. </w:t>
      </w:r>
      <w:r w:rsidR="00983C6E" w:rsidRPr="00434BB4">
        <w:rPr>
          <w:color w:val="000000"/>
          <w:sz w:val="28"/>
          <w:szCs w:val="28"/>
        </w:rPr>
        <w:t>Размер СЗЗ от очистных сооружений поверхностного стока открытого типа до жилой территории следует принимать 100 м, закрытого типа - 50 м.</w:t>
      </w:r>
    </w:p>
    <w:p w:rsidR="00434BB4" w:rsidRPr="009C71D9" w:rsidRDefault="00B6075D" w:rsidP="00BE5448">
      <w:pPr>
        <w:ind w:firstLine="709"/>
        <w:jc w:val="both"/>
        <w:rPr>
          <w:color w:val="000000"/>
          <w:sz w:val="28"/>
          <w:szCs w:val="28"/>
        </w:rPr>
      </w:pPr>
      <w:r>
        <w:rPr>
          <w:color w:val="000000"/>
          <w:sz w:val="28"/>
          <w:szCs w:val="28"/>
        </w:rPr>
        <w:t>5. </w:t>
      </w:r>
      <w:r w:rsidR="00983C6E" w:rsidRPr="00434BB4">
        <w:rPr>
          <w:color w:val="000000"/>
          <w:sz w:val="28"/>
          <w:szCs w:val="28"/>
        </w:rPr>
        <w:t>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таблице 3.</w:t>
      </w:r>
    </w:p>
    <w:p w:rsidR="00434BB4" w:rsidRDefault="00434BB4" w:rsidP="00434BB4">
      <w:pPr>
        <w:autoSpaceDE w:val="0"/>
        <w:autoSpaceDN w:val="0"/>
        <w:adjustRightInd w:val="0"/>
        <w:jc w:val="both"/>
        <w:rPr>
          <w:sz w:val="28"/>
          <w:szCs w:val="28"/>
        </w:rPr>
      </w:pPr>
    </w:p>
    <w:p w:rsidR="00983C6E" w:rsidRDefault="00983C6E" w:rsidP="00434BB4">
      <w:pPr>
        <w:autoSpaceDE w:val="0"/>
        <w:autoSpaceDN w:val="0"/>
        <w:adjustRightInd w:val="0"/>
        <w:jc w:val="both"/>
        <w:rPr>
          <w:sz w:val="28"/>
          <w:szCs w:val="28"/>
        </w:rPr>
      </w:pPr>
      <w:r>
        <w:rPr>
          <w:sz w:val="28"/>
          <w:szCs w:val="28"/>
        </w:rPr>
        <w:t>Таблица 4</w:t>
      </w:r>
    </w:p>
    <w:p w:rsidR="00434BB4" w:rsidRPr="00434BB4" w:rsidRDefault="00434BB4" w:rsidP="00434BB4">
      <w:pPr>
        <w:autoSpaceDE w:val="0"/>
        <w:autoSpaceDN w:val="0"/>
        <w:adjustRightInd w:val="0"/>
        <w:jc w:val="both"/>
        <w:rPr>
          <w:sz w:val="28"/>
          <w:szCs w:val="28"/>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80"/>
        <w:gridCol w:w="6774"/>
      </w:tblGrid>
      <w:tr w:rsidR="00983C6E" w:rsidTr="00BE5448">
        <w:tc>
          <w:tcPr>
            <w:tcW w:w="1563" w:type="pct"/>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Категория дорог и улиц</w:t>
            </w:r>
          </w:p>
        </w:tc>
        <w:tc>
          <w:tcPr>
            <w:tcW w:w="3437" w:type="pct"/>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Основное назначение дорог и улиц</w:t>
            </w:r>
          </w:p>
        </w:tc>
      </w:tr>
      <w:tr w:rsidR="00983C6E" w:rsidTr="00BE5448">
        <w:tc>
          <w:tcPr>
            <w:tcW w:w="1563" w:type="pct"/>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3437" w:type="pct"/>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2</w:t>
            </w:r>
          </w:p>
        </w:tc>
      </w:tr>
      <w:tr w:rsidR="00983C6E" w:rsidTr="00BE5448">
        <w:tc>
          <w:tcPr>
            <w:tcW w:w="1563" w:type="pct"/>
            <w:tcBorders>
              <w:top w:val="single" w:sz="6" w:space="0" w:color="auto"/>
              <w:left w:val="single" w:sz="6" w:space="0" w:color="auto"/>
              <w:bottom w:val="single" w:sz="4" w:space="0" w:color="auto"/>
              <w:right w:val="single" w:sz="6"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Районного значения:</w:t>
            </w:r>
          </w:p>
        </w:tc>
        <w:tc>
          <w:tcPr>
            <w:tcW w:w="3437" w:type="pct"/>
            <w:tcBorders>
              <w:top w:val="single" w:sz="6" w:space="0" w:color="auto"/>
              <w:left w:val="single" w:sz="6" w:space="0" w:color="auto"/>
              <w:bottom w:val="single" w:sz="4" w:space="0" w:color="auto"/>
              <w:right w:val="single" w:sz="6" w:space="0" w:color="auto"/>
            </w:tcBorders>
          </w:tcPr>
          <w:p w:rsidR="00983C6E" w:rsidRDefault="00983C6E" w:rsidP="001547B1">
            <w:pPr>
              <w:pStyle w:val="ae"/>
              <w:rPr>
                <w:rFonts w:ascii="Times New Roman" w:hAnsi="Times New Roman" w:cs="Times New Roman"/>
                <w:sz w:val="24"/>
                <w:szCs w:val="24"/>
              </w:rPr>
            </w:pPr>
          </w:p>
        </w:tc>
      </w:tr>
      <w:tr w:rsidR="00983C6E" w:rsidTr="00BE5448">
        <w:tc>
          <w:tcPr>
            <w:tcW w:w="1563" w:type="pct"/>
            <w:tcBorders>
              <w:top w:val="single" w:sz="4" w:space="0" w:color="auto"/>
              <w:left w:val="single" w:sz="6" w:space="0" w:color="auto"/>
              <w:bottom w:val="single" w:sz="4" w:space="0" w:color="auto"/>
              <w:right w:val="single" w:sz="6"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транспортно-пешеходные</w:t>
            </w:r>
          </w:p>
        </w:tc>
        <w:tc>
          <w:tcPr>
            <w:tcW w:w="3437" w:type="pct"/>
            <w:tcBorders>
              <w:top w:val="single" w:sz="4" w:space="0" w:color="auto"/>
              <w:left w:val="single" w:sz="6" w:space="0" w:color="auto"/>
              <w:bottom w:val="single" w:sz="4" w:space="0" w:color="auto"/>
              <w:right w:val="single" w:sz="6"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дороги и внешние автодороги</w:t>
            </w:r>
          </w:p>
        </w:tc>
      </w:tr>
      <w:tr w:rsidR="00983C6E" w:rsidTr="00BE5448">
        <w:tc>
          <w:tcPr>
            <w:tcW w:w="1563" w:type="pct"/>
            <w:tcBorders>
              <w:top w:val="single" w:sz="4" w:space="0" w:color="auto"/>
              <w:left w:val="single" w:sz="6" w:space="0" w:color="auto"/>
              <w:bottom w:val="single" w:sz="6" w:space="0" w:color="auto"/>
              <w:right w:val="single" w:sz="6" w:space="0" w:color="auto"/>
            </w:tcBorders>
            <w:hideMark/>
          </w:tcPr>
          <w:p w:rsidR="00983C6E" w:rsidRDefault="00983C6E" w:rsidP="001547B1">
            <w:pPr>
              <w:pStyle w:val="ae"/>
              <w:jc w:val="left"/>
              <w:rPr>
                <w:rFonts w:ascii="Times New Roman" w:hAnsi="Times New Roman" w:cs="Times New Roman"/>
                <w:sz w:val="24"/>
                <w:szCs w:val="24"/>
              </w:rPr>
            </w:pPr>
            <w:proofErr w:type="spellStart"/>
            <w:r>
              <w:rPr>
                <w:rFonts w:ascii="Times New Roman" w:hAnsi="Times New Roman" w:cs="Times New Roman"/>
                <w:sz w:val="24"/>
                <w:szCs w:val="24"/>
              </w:rPr>
              <w:t>пешеходно</w:t>
            </w:r>
            <w:proofErr w:type="spellEnd"/>
            <w:r>
              <w:rPr>
                <w:rFonts w:ascii="Times New Roman" w:hAnsi="Times New Roman" w:cs="Times New Roman"/>
                <w:sz w:val="24"/>
                <w:szCs w:val="24"/>
              </w:rPr>
              <w:t>-транспортные</w:t>
            </w:r>
          </w:p>
        </w:tc>
        <w:tc>
          <w:tcPr>
            <w:tcW w:w="3437" w:type="pct"/>
            <w:tcBorders>
              <w:top w:val="single" w:sz="4" w:space="0" w:color="auto"/>
              <w:left w:val="single" w:sz="6" w:space="0" w:color="auto"/>
              <w:bottom w:val="single" w:sz="6" w:space="0" w:color="auto"/>
              <w:right w:val="single" w:sz="6"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пешеходная и транспортная связь (преимущественно общественный пассажирский транспорт) в пределах планировочного района</w:t>
            </w:r>
          </w:p>
        </w:tc>
      </w:tr>
      <w:tr w:rsidR="00983C6E" w:rsidTr="00BE5448">
        <w:tc>
          <w:tcPr>
            <w:tcW w:w="1563" w:type="pct"/>
            <w:tcBorders>
              <w:top w:val="single" w:sz="6" w:space="0" w:color="auto"/>
              <w:left w:val="single" w:sz="6" w:space="0" w:color="auto"/>
              <w:bottom w:val="single" w:sz="4" w:space="0" w:color="auto"/>
              <w:right w:val="single" w:sz="6"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Улицы и дороги местного значения:</w:t>
            </w:r>
          </w:p>
        </w:tc>
        <w:tc>
          <w:tcPr>
            <w:tcW w:w="3437" w:type="pct"/>
            <w:tcBorders>
              <w:top w:val="single" w:sz="6" w:space="0" w:color="auto"/>
              <w:left w:val="single" w:sz="6" w:space="0" w:color="auto"/>
              <w:bottom w:val="single" w:sz="4" w:space="0" w:color="auto"/>
              <w:right w:val="single" w:sz="6" w:space="0" w:color="auto"/>
            </w:tcBorders>
          </w:tcPr>
          <w:p w:rsidR="00983C6E" w:rsidRDefault="00983C6E" w:rsidP="001547B1">
            <w:pPr>
              <w:pStyle w:val="ae"/>
              <w:rPr>
                <w:rFonts w:ascii="Times New Roman" w:hAnsi="Times New Roman" w:cs="Times New Roman"/>
                <w:sz w:val="24"/>
                <w:szCs w:val="24"/>
              </w:rPr>
            </w:pPr>
          </w:p>
        </w:tc>
      </w:tr>
      <w:tr w:rsidR="00983C6E" w:rsidTr="00BE5448">
        <w:tc>
          <w:tcPr>
            <w:tcW w:w="1563" w:type="pct"/>
            <w:tcBorders>
              <w:top w:val="single" w:sz="4" w:space="0" w:color="auto"/>
              <w:left w:val="single" w:sz="6" w:space="0" w:color="auto"/>
              <w:bottom w:val="single" w:sz="6" w:space="0" w:color="auto"/>
              <w:right w:val="single" w:sz="6"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улицы в жилой застройке</w:t>
            </w:r>
          </w:p>
        </w:tc>
        <w:tc>
          <w:tcPr>
            <w:tcW w:w="3437" w:type="pct"/>
            <w:tcBorders>
              <w:top w:val="single" w:sz="4" w:space="0" w:color="auto"/>
              <w:left w:val="single" w:sz="6" w:space="0" w:color="auto"/>
              <w:bottom w:val="single" w:sz="6" w:space="0" w:color="auto"/>
              <w:right w:val="single" w:sz="6"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983C6E" w:rsidTr="00BE5448">
        <w:tc>
          <w:tcPr>
            <w:tcW w:w="1563" w:type="pct"/>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улицы и дороги в производственных, в том числе коммунально-складских зонах</w:t>
            </w:r>
          </w:p>
        </w:tc>
        <w:tc>
          <w:tcPr>
            <w:tcW w:w="3437" w:type="pct"/>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983C6E" w:rsidTr="00BE5448">
        <w:tc>
          <w:tcPr>
            <w:tcW w:w="1563" w:type="pct"/>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пешеходные улицы и дороги</w:t>
            </w:r>
          </w:p>
        </w:tc>
        <w:tc>
          <w:tcPr>
            <w:tcW w:w="3437" w:type="pct"/>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983C6E" w:rsidTr="00BE5448">
        <w:tc>
          <w:tcPr>
            <w:tcW w:w="1563" w:type="pct"/>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парковые дороги</w:t>
            </w:r>
          </w:p>
        </w:tc>
        <w:tc>
          <w:tcPr>
            <w:tcW w:w="3437" w:type="pct"/>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транспортная связь в пределах территории парков и лесопарков преимущественно для движения легковых автомобилей</w:t>
            </w:r>
          </w:p>
        </w:tc>
      </w:tr>
      <w:tr w:rsidR="00983C6E" w:rsidTr="00BE5448">
        <w:tc>
          <w:tcPr>
            <w:tcW w:w="1563" w:type="pct"/>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проезды</w:t>
            </w:r>
          </w:p>
        </w:tc>
        <w:tc>
          <w:tcPr>
            <w:tcW w:w="3437" w:type="pct"/>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 xml:space="preserve">подъезд транспортных средств к жилым домам, общественным зданиям, учреждениям, предприятиям и другим объектам </w:t>
            </w:r>
          </w:p>
        </w:tc>
      </w:tr>
      <w:tr w:rsidR="00983C6E" w:rsidTr="00BE5448">
        <w:tc>
          <w:tcPr>
            <w:tcW w:w="1563" w:type="pct"/>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велосипедные дорожки</w:t>
            </w:r>
          </w:p>
        </w:tc>
        <w:tc>
          <w:tcPr>
            <w:tcW w:w="3437" w:type="pct"/>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по свободным от других видов транспорта трассам.</w:t>
            </w:r>
          </w:p>
          <w:p w:rsidR="00BE5448" w:rsidRPr="00BE5448" w:rsidRDefault="00BE5448" w:rsidP="00BE5448"/>
        </w:tc>
      </w:tr>
    </w:tbl>
    <w:p w:rsidR="00B27BD6" w:rsidRDefault="00B27BD6" w:rsidP="00BE5448">
      <w:pPr>
        <w:ind w:firstLine="709"/>
        <w:jc w:val="both"/>
      </w:pPr>
    </w:p>
    <w:p w:rsidR="00B27BD6" w:rsidRPr="00E06BED" w:rsidRDefault="00983C6E" w:rsidP="00BE5448">
      <w:pPr>
        <w:ind w:firstLine="709"/>
        <w:jc w:val="both"/>
        <w:rPr>
          <w:sz w:val="28"/>
          <w:szCs w:val="28"/>
        </w:rPr>
      </w:pPr>
      <w:r w:rsidRPr="00E06BED">
        <w:rPr>
          <w:sz w:val="28"/>
          <w:szCs w:val="28"/>
        </w:rPr>
        <w:t>Примечание.</w:t>
      </w:r>
    </w:p>
    <w:p w:rsidR="00BE5448" w:rsidRDefault="00983C6E" w:rsidP="00BE5448">
      <w:pPr>
        <w:ind w:firstLine="709"/>
        <w:jc w:val="both"/>
        <w:rPr>
          <w:sz w:val="28"/>
          <w:szCs w:val="28"/>
        </w:rPr>
      </w:pPr>
      <w:r w:rsidRPr="00E06BED">
        <w:rPr>
          <w:sz w:val="28"/>
          <w:szCs w:val="28"/>
        </w:rPr>
        <w:t xml:space="preserve">Главные улицы выделяются из состава транспортно-пешеходных, </w:t>
      </w:r>
      <w:proofErr w:type="spellStart"/>
      <w:r w:rsidRPr="00E06BED">
        <w:rPr>
          <w:sz w:val="28"/>
          <w:szCs w:val="28"/>
        </w:rPr>
        <w:t>пешеходно</w:t>
      </w:r>
      <w:proofErr w:type="spellEnd"/>
      <w:r w:rsidRPr="00E06BED">
        <w:rPr>
          <w:sz w:val="28"/>
          <w:szCs w:val="28"/>
        </w:rPr>
        <w:t>-транспортных и пешеходных улиц и являются основой архитектурно-планировочного построения населенного пункта.</w:t>
      </w:r>
    </w:p>
    <w:p w:rsidR="00BE5448" w:rsidRDefault="00BE5448" w:rsidP="00BE5448">
      <w:pPr>
        <w:ind w:firstLine="709"/>
        <w:jc w:val="both"/>
        <w:rPr>
          <w:sz w:val="28"/>
          <w:szCs w:val="28"/>
        </w:rPr>
      </w:pPr>
    </w:p>
    <w:p w:rsidR="00BE5448" w:rsidRDefault="00BE5448" w:rsidP="00BE5448">
      <w:pPr>
        <w:ind w:firstLine="709"/>
        <w:jc w:val="both"/>
        <w:rPr>
          <w:sz w:val="28"/>
          <w:szCs w:val="28"/>
        </w:rPr>
      </w:pPr>
    </w:p>
    <w:p w:rsidR="00983C6E" w:rsidRDefault="00BE5448" w:rsidP="00BE5448">
      <w:pPr>
        <w:ind w:firstLine="709"/>
        <w:jc w:val="both"/>
        <w:rPr>
          <w:sz w:val="28"/>
          <w:szCs w:val="28"/>
        </w:rPr>
      </w:pPr>
      <w:r>
        <w:rPr>
          <w:sz w:val="28"/>
          <w:szCs w:val="28"/>
        </w:rPr>
        <w:lastRenderedPageBreak/>
        <w:t xml:space="preserve">Таблица 5 </w:t>
      </w:r>
    </w:p>
    <w:p w:rsidR="00BE5448" w:rsidRPr="00BE5448" w:rsidRDefault="00BE5448" w:rsidP="00BE5448">
      <w:pPr>
        <w:ind w:firstLine="709"/>
        <w:jc w:val="both"/>
        <w:rPr>
          <w:sz w:val="28"/>
          <w:szCs w:val="28"/>
        </w:rPr>
      </w:pPr>
    </w:p>
    <w:tbl>
      <w:tblPr>
        <w:tblW w:w="5000" w:type="pct"/>
        <w:tblCellMar>
          <w:top w:w="75" w:type="dxa"/>
          <w:left w:w="0" w:type="dxa"/>
          <w:bottom w:w="75" w:type="dxa"/>
          <w:right w:w="0" w:type="dxa"/>
        </w:tblCellMar>
        <w:tblLook w:val="04A0" w:firstRow="1" w:lastRow="0" w:firstColumn="1" w:lastColumn="0" w:noHBand="0" w:noVBand="1"/>
      </w:tblPr>
      <w:tblGrid>
        <w:gridCol w:w="3392"/>
        <w:gridCol w:w="1708"/>
        <w:gridCol w:w="1603"/>
        <w:gridCol w:w="1456"/>
        <w:gridCol w:w="1603"/>
      </w:tblGrid>
      <w:tr w:rsidR="00983C6E" w:rsidTr="00BE5448">
        <w:trPr>
          <w:trHeight w:val="50"/>
        </w:trPr>
        <w:tc>
          <w:tcPr>
            <w:tcW w:w="17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Категория сельских улиц и дорог</w:t>
            </w:r>
          </w:p>
        </w:tc>
        <w:tc>
          <w:tcPr>
            <w:tcW w:w="8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Расчетная скорость движения,</w:t>
            </w:r>
          </w:p>
          <w:p w:rsidR="00983C6E" w:rsidRDefault="00983C6E" w:rsidP="001547B1">
            <w:pPr>
              <w:autoSpaceDE w:val="0"/>
              <w:autoSpaceDN w:val="0"/>
              <w:adjustRightInd w:val="0"/>
              <w:jc w:val="center"/>
            </w:pPr>
            <w:r>
              <w:t>км/ч</w:t>
            </w:r>
          </w:p>
        </w:tc>
        <w:tc>
          <w:tcPr>
            <w:tcW w:w="8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Ширина полосы движения,</w:t>
            </w:r>
          </w:p>
          <w:p w:rsidR="00983C6E" w:rsidRDefault="00983C6E" w:rsidP="001547B1">
            <w:pPr>
              <w:autoSpaceDE w:val="0"/>
              <w:autoSpaceDN w:val="0"/>
              <w:adjustRightInd w:val="0"/>
              <w:jc w:val="center"/>
            </w:pPr>
            <w:r>
              <w:t>м</w:t>
            </w:r>
          </w:p>
        </w:tc>
        <w:tc>
          <w:tcPr>
            <w:tcW w:w="7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Число полос движения</w:t>
            </w:r>
          </w:p>
        </w:tc>
        <w:tc>
          <w:tcPr>
            <w:tcW w:w="8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Ширина пешеходной части тротуара, м</w:t>
            </w:r>
          </w:p>
        </w:tc>
      </w:tr>
      <w:tr w:rsidR="00983C6E" w:rsidTr="00BE5448">
        <w:trPr>
          <w:trHeight w:val="50"/>
        </w:trPr>
        <w:tc>
          <w:tcPr>
            <w:tcW w:w="17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pPr>
            <w:r>
              <w:t>Поселковая дорога</w:t>
            </w:r>
          </w:p>
        </w:tc>
        <w:tc>
          <w:tcPr>
            <w:tcW w:w="8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60</w:t>
            </w:r>
          </w:p>
        </w:tc>
        <w:tc>
          <w:tcPr>
            <w:tcW w:w="8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3,5</w:t>
            </w:r>
          </w:p>
        </w:tc>
        <w:tc>
          <w:tcPr>
            <w:tcW w:w="7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2</w:t>
            </w:r>
          </w:p>
        </w:tc>
        <w:tc>
          <w:tcPr>
            <w:tcW w:w="8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w:t>
            </w:r>
          </w:p>
        </w:tc>
      </w:tr>
      <w:tr w:rsidR="00983C6E" w:rsidTr="00BE5448">
        <w:trPr>
          <w:trHeight w:val="50"/>
        </w:trPr>
        <w:tc>
          <w:tcPr>
            <w:tcW w:w="17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pPr>
            <w:r>
              <w:t>Главная улица</w:t>
            </w:r>
          </w:p>
        </w:tc>
        <w:tc>
          <w:tcPr>
            <w:tcW w:w="8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40</w:t>
            </w:r>
          </w:p>
        </w:tc>
        <w:tc>
          <w:tcPr>
            <w:tcW w:w="8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3,5</w:t>
            </w:r>
          </w:p>
        </w:tc>
        <w:tc>
          <w:tcPr>
            <w:tcW w:w="7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2 - 3</w:t>
            </w:r>
          </w:p>
        </w:tc>
        <w:tc>
          <w:tcPr>
            <w:tcW w:w="8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1,5 - 2,25</w:t>
            </w:r>
          </w:p>
        </w:tc>
      </w:tr>
      <w:tr w:rsidR="00983C6E" w:rsidTr="00BE5448">
        <w:trPr>
          <w:trHeight w:val="50"/>
        </w:trPr>
        <w:tc>
          <w:tcPr>
            <w:tcW w:w="1737"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pPr>
            <w:r>
              <w:t>Улица в жилой застройке:</w:t>
            </w:r>
          </w:p>
        </w:tc>
        <w:tc>
          <w:tcPr>
            <w:tcW w:w="875" w:type="pct"/>
            <w:tcBorders>
              <w:top w:val="single" w:sz="4" w:space="0" w:color="auto"/>
              <w:left w:val="single" w:sz="4" w:space="0" w:color="auto"/>
              <w:bottom w:val="nil"/>
              <w:right w:val="single" w:sz="4" w:space="0" w:color="auto"/>
            </w:tcBorders>
            <w:tcMar>
              <w:top w:w="102" w:type="dxa"/>
              <w:left w:w="62" w:type="dxa"/>
              <w:bottom w:w="102" w:type="dxa"/>
              <w:right w:w="62" w:type="dxa"/>
            </w:tcMar>
          </w:tcPr>
          <w:p w:rsidR="00983C6E" w:rsidRDefault="00983C6E" w:rsidP="00BE5448">
            <w:pPr>
              <w:autoSpaceDE w:val="0"/>
              <w:autoSpaceDN w:val="0"/>
              <w:adjustRightInd w:val="0"/>
              <w:spacing w:line="276" w:lineRule="auto"/>
              <w:jc w:val="center"/>
            </w:pPr>
          </w:p>
        </w:tc>
        <w:tc>
          <w:tcPr>
            <w:tcW w:w="821" w:type="pct"/>
            <w:tcBorders>
              <w:top w:val="single" w:sz="4" w:space="0" w:color="auto"/>
              <w:left w:val="single" w:sz="4" w:space="0" w:color="auto"/>
              <w:bottom w:val="nil"/>
              <w:right w:val="single" w:sz="4" w:space="0" w:color="auto"/>
            </w:tcBorders>
            <w:tcMar>
              <w:top w:w="102" w:type="dxa"/>
              <w:left w:w="62" w:type="dxa"/>
              <w:bottom w:w="102" w:type="dxa"/>
              <w:right w:w="62" w:type="dxa"/>
            </w:tcMar>
          </w:tcPr>
          <w:p w:rsidR="00983C6E" w:rsidRDefault="00983C6E" w:rsidP="00BE5448">
            <w:pPr>
              <w:autoSpaceDE w:val="0"/>
              <w:autoSpaceDN w:val="0"/>
              <w:adjustRightInd w:val="0"/>
              <w:spacing w:line="276" w:lineRule="auto"/>
              <w:jc w:val="center"/>
            </w:pPr>
          </w:p>
        </w:tc>
        <w:tc>
          <w:tcPr>
            <w:tcW w:w="746" w:type="pct"/>
            <w:tcBorders>
              <w:top w:val="single" w:sz="4" w:space="0" w:color="auto"/>
              <w:left w:val="single" w:sz="4" w:space="0" w:color="auto"/>
              <w:bottom w:val="nil"/>
              <w:right w:val="single" w:sz="4" w:space="0" w:color="auto"/>
            </w:tcBorders>
            <w:tcMar>
              <w:top w:w="102" w:type="dxa"/>
              <w:left w:w="62" w:type="dxa"/>
              <w:bottom w:w="102" w:type="dxa"/>
              <w:right w:w="62" w:type="dxa"/>
            </w:tcMar>
          </w:tcPr>
          <w:p w:rsidR="00983C6E" w:rsidRDefault="00983C6E" w:rsidP="00BE5448">
            <w:pPr>
              <w:autoSpaceDE w:val="0"/>
              <w:autoSpaceDN w:val="0"/>
              <w:adjustRightInd w:val="0"/>
              <w:spacing w:line="276" w:lineRule="auto"/>
              <w:jc w:val="center"/>
            </w:pPr>
          </w:p>
        </w:tc>
        <w:tc>
          <w:tcPr>
            <w:tcW w:w="821" w:type="pct"/>
            <w:tcBorders>
              <w:top w:val="single" w:sz="4" w:space="0" w:color="auto"/>
              <w:left w:val="single" w:sz="4" w:space="0" w:color="auto"/>
              <w:bottom w:val="nil"/>
              <w:right w:val="single" w:sz="4" w:space="0" w:color="auto"/>
            </w:tcBorders>
            <w:tcMar>
              <w:top w:w="102" w:type="dxa"/>
              <w:left w:w="62" w:type="dxa"/>
              <w:bottom w:w="102" w:type="dxa"/>
              <w:right w:w="62" w:type="dxa"/>
            </w:tcMar>
          </w:tcPr>
          <w:p w:rsidR="00983C6E" w:rsidRDefault="00983C6E" w:rsidP="00BE5448">
            <w:pPr>
              <w:autoSpaceDE w:val="0"/>
              <w:autoSpaceDN w:val="0"/>
              <w:adjustRightInd w:val="0"/>
              <w:spacing w:line="276" w:lineRule="auto"/>
              <w:jc w:val="center"/>
            </w:pPr>
          </w:p>
        </w:tc>
      </w:tr>
      <w:tr w:rsidR="00983C6E" w:rsidTr="00BE5448">
        <w:trPr>
          <w:trHeight w:val="50"/>
        </w:trPr>
        <w:tc>
          <w:tcPr>
            <w:tcW w:w="1737"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pPr>
            <w:r>
              <w:t>Основная</w:t>
            </w:r>
          </w:p>
        </w:tc>
        <w:tc>
          <w:tcPr>
            <w:tcW w:w="875"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40</w:t>
            </w:r>
          </w:p>
        </w:tc>
        <w:tc>
          <w:tcPr>
            <w:tcW w:w="821"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3,0</w:t>
            </w:r>
          </w:p>
        </w:tc>
        <w:tc>
          <w:tcPr>
            <w:tcW w:w="746"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2</w:t>
            </w:r>
          </w:p>
        </w:tc>
        <w:tc>
          <w:tcPr>
            <w:tcW w:w="821"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1,0 - 1,5</w:t>
            </w:r>
          </w:p>
        </w:tc>
      </w:tr>
      <w:tr w:rsidR="00983C6E" w:rsidTr="00BE5448">
        <w:trPr>
          <w:trHeight w:val="50"/>
        </w:trPr>
        <w:tc>
          <w:tcPr>
            <w:tcW w:w="1737"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pPr>
            <w:r>
              <w:t>Второстепенная</w:t>
            </w:r>
          </w:p>
        </w:tc>
        <w:tc>
          <w:tcPr>
            <w:tcW w:w="875"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30</w:t>
            </w:r>
          </w:p>
        </w:tc>
        <w:tc>
          <w:tcPr>
            <w:tcW w:w="821"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2,75</w:t>
            </w:r>
          </w:p>
        </w:tc>
        <w:tc>
          <w:tcPr>
            <w:tcW w:w="746"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2</w:t>
            </w:r>
          </w:p>
        </w:tc>
        <w:tc>
          <w:tcPr>
            <w:tcW w:w="821"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1,0</w:t>
            </w:r>
          </w:p>
        </w:tc>
      </w:tr>
      <w:tr w:rsidR="00983C6E" w:rsidTr="00BE5448">
        <w:trPr>
          <w:trHeight w:val="50"/>
        </w:trPr>
        <w:tc>
          <w:tcPr>
            <w:tcW w:w="1737"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pPr>
            <w:r>
              <w:t>(переулок)</w:t>
            </w:r>
          </w:p>
        </w:tc>
        <w:tc>
          <w:tcPr>
            <w:tcW w:w="875" w:type="pct"/>
            <w:tcBorders>
              <w:top w:val="nil"/>
              <w:left w:val="single" w:sz="4" w:space="0" w:color="auto"/>
              <w:bottom w:val="nil"/>
              <w:right w:val="single" w:sz="4" w:space="0" w:color="auto"/>
            </w:tcBorders>
            <w:tcMar>
              <w:top w:w="102" w:type="dxa"/>
              <w:left w:w="62" w:type="dxa"/>
              <w:bottom w:w="102" w:type="dxa"/>
              <w:right w:w="62" w:type="dxa"/>
            </w:tcMar>
          </w:tcPr>
          <w:p w:rsidR="00983C6E" w:rsidRDefault="00983C6E" w:rsidP="00BE5448">
            <w:pPr>
              <w:autoSpaceDE w:val="0"/>
              <w:autoSpaceDN w:val="0"/>
              <w:adjustRightInd w:val="0"/>
              <w:spacing w:line="276" w:lineRule="auto"/>
              <w:jc w:val="center"/>
            </w:pPr>
          </w:p>
        </w:tc>
        <w:tc>
          <w:tcPr>
            <w:tcW w:w="821" w:type="pct"/>
            <w:tcBorders>
              <w:top w:val="nil"/>
              <w:left w:val="single" w:sz="4" w:space="0" w:color="auto"/>
              <w:bottom w:val="nil"/>
              <w:right w:val="single" w:sz="4" w:space="0" w:color="auto"/>
            </w:tcBorders>
            <w:tcMar>
              <w:top w:w="102" w:type="dxa"/>
              <w:left w:w="62" w:type="dxa"/>
              <w:bottom w:w="102" w:type="dxa"/>
              <w:right w:w="62" w:type="dxa"/>
            </w:tcMar>
          </w:tcPr>
          <w:p w:rsidR="00983C6E" w:rsidRDefault="00983C6E" w:rsidP="00BE5448">
            <w:pPr>
              <w:autoSpaceDE w:val="0"/>
              <w:autoSpaceDN w:val="0"/>
              <w:adjustRightInd w:val="0"/>
              <w:spacing w:line="276" w:lineRule="auto"/>
              <w:jc w:val="center"/>
            </w:pPr>
          </w:p>
        </w:tc>
        <w:tc>
          <w:tcPr>
            <w:tcW w:w="746" w:type="pct"/>
            <w:tcBorders>
              <w:top w:val="nil"/>
              <w:left w:val="single" w:sz="4" w:space="0" w:color="auto"/>
              <w:bottom w:val="nil"/>
              <w:right w:val="single" w:sz="4" w:space="0" w:color="auto"/>
            </w:tcBorders>
            <w:tcMar>
              <w:top w:w="102" w:type="dxa"/>
              <w:left w:w="62" w:type="dxa"/>
              <w:bottom w:w="102" w:type="dxa"/>
              <w:right w:w="62" w:type="dxa"/>
            </w:tcMar>
          </w:tcPr>
          <w:p w:rsidR="00983C6E" w:rsidRDefault="00983C6E" w:rsidP="00BE5448">
            <w:pPr>
              <w:autoSpaceDE w:val="0"/>
              <w:autoSpaceDN w:val="0"/>
              <w:adjustRightInd w:val="0"/>
              <w:spacing w:line="276" w:lineRule="auto"/>
              <w:jc w:val="center"/>
            </w:pPr>
          </w:p>
        </w:tc>
        <w:tc>
          <w:tcPr>
            <w:tcW w:w="821" w:type="pct"/>
            <w:tcBorders>
              <w:top w:val="nil"/>
              <w:left w:val="single" w:sz="4" w:space="0" w:color="auto"/>
              <w:bottom w:val="nil"/>
              <w:right w:val="single" w:sz="4" w:space="0" w:color="auto"/>
            </w:tcBorders>
            <w:tcMar>
              <w:top w:w="102" w:type="dxa"/>
              <w:left w:w="62" w:type="dxa"/>
              <w:bottom w:w="102" w:type="dxa"/>
              <w:right w:w="62" w:type="dxa"/>
            </w:tcMar>
          </w:tcPr>
          <w:p w:rsidR="00983C6E" w:rsidRDefault="00983C6E" w:rsidP="00BE5448">
            <w:pPr>
              <w:autoSpaceDE w:val="0"/>
              <w:autoSpaceDN w:val="0"/>
              <w:adjustRightInd w:val="0"/>
              <w:spacing w:line="276" w:lineRule="auto"/>
              <w:jc w:val="center"/>
            </w:pPr>
          </w:p>
        </w:tc>
      </w:tr>
      <w:tr w:rsidR="00983C6E" w:rsidTr="00BE5448">
        <w:trPr>
          <w:trHeight w:val="50"/>
        </w:trPr>
        <w:tc>
          <w:tcPr>
            <w:tcW w:w="1737" w:type="pc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pPr>
            <w:r>
              <w:t>Проезд</w:t>
            </w:r>
          </w:p>
        </w:tc>
        <w:tc>
          <w:tcPr>
            <w:tcW w:w="875" w:type="pc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20</w:t>
            </w:r>
          </w:p>
        </w:tc>
        <w:tc>
          <w:tcPr>
            <w:tcW w:w="821" w:type="pc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2,75 - 3,0</w:t>
            </w:r>
          </w:p>
        </w:tc>
        <w:tc>
          <w:tcPr>
            <w:tcW w:w="746" w:type="pc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1</w:t>
            </w:r>
          </w:p>
        </w:tc>
        <w:tc>
          <w:tcPr>
            <w:tcW w:w="821" w:type="pc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0 - 1,0</w:t>
            </w:r>
          </w:p>
        </w:tc>
      </w:tr>
      <w:tr w:rsidR="00983C6E" w:rsidTr="00BE5448">
        <w:trPr>
          <w:trHeight w:val="50"/>
        </w:trPr>
        <w:tc>
          <w:tcPr>
            <w:tcW w:w="17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pPr>
            <w:r>
              <w:t>Хозяйственный проезд, скотопрогон</w:t>
            </w:r>
          </w:p>
        </w:tc>
        <w:tc>
          <w:tcPr>
            <w:tcW w:w="8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30</w:t>
            </w:r>
          </w:p>
        </w:tc>
        <w:tc>
          <w:tcPr>
            <w:tcW w:w="8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4,5</w:t>
            </w:r>
          </w:p>
        </w:tc>
        <w:tc>
          <w:tcPr>
            <w:tcW w:w="7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1</w:t>
            </w:r>
          </w:p>
        </w:tc>
        <w:tc>
          <w:tcPr>
            <w:tcW w:w="8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BE5448">
            <w:pPr>
              <w:autoSpaceDE w:val="0"/>
              <w:autoSpaceDN w:val="0"/>
              <w:adjustRightInd w:val="0"/>
              <w:spacing w:line="276" w:lineRule="auto"/>
              <w:jc w:val="center"/>
            </w:pPr>
            <w:r>
              <w:t>-</w:t>
            </w:r>
          </w:p>
        </w:tc>
      </w:tr>
    </w:tbl>
    <w:p w:rsidR="00983C6E" w:rsidRDefault="00983C6E" w:rsidP="00983C6E">
      <w:pPr>
        <w:autoSpaceDE w:val="0"/>
        <w:autoSpaceDN w:val="0"/>
        <w:adjustRightInd w:val="0"/>
        <w:ind w:left="851"/>
        <w:jc w:val="both"/>
        <w:rPr>
          <w:sz w:val="28"/>
          <w:szCs w:val="28"/>
        </w:rPr>
      </w:pPr>
    </w:p>
    <w:p w:rsidR="00983C6E" w:rsidRDefault="00983C6E" w:rsidP="00983C6E">
      <w:pPr>
        <w:rPr>
          <w:sz w:val="28"/>
          <w:szCs w:val="28"/>
        </w:rPr>
      </w:pPr>
      <w:r>
        <w:rPr>
          <w:sz w:val="28"/>
          <w:szCs w:val="28"/>
        </w:rPr>
        <w:t>Таблица 6</w:t>
      </w:r>
    </w:p>
    <w:p w:rsidR="00BE5448" w:rsidRPr="00BE5448" w:rsidRDefault="00BE5448" w:rsidP="00983C6E">
      <w:pPr>
        <w:rPr>
          <w:sz w:val="28"/>
          <w:szCs w:val="28"/>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92"/>
        <w:gridCol w:w="1545"/>
        <w:gridCol w:w="1681"/>
        <w:gridCol w:w="1636"/>
      </w:tblGrid>
      <w:tr w:rsidR="00983C6E" w:rsidTr="00BE5448">
        <w:tc>
          <w:tcPr>
            <w:tcW w:w="2533" w:type="pct"/>
            <w:vMerge w:val="restart"/>
            <w:tcBorders>
              <w:top w:val="single" w:sz="4" w:space="0" w:color="auto"/>
              <w:left w:val="single" w:sz="4" w:space="0" w:color="auto"/>
              <w:bottom w:val="single" w:sz="4" w:space="0" w:color="auto"/>
              <w:right w:val="single" w:sz="4" w:space="0" w:color="auto"/>
            </w:tcBorders>
            <w:hideMark/>
          </w:tcPr>
          <w:p w:rsidR="00983C6E" w:rsidRDefault="00983C6E" w:rsidP="00BE5448">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Параметры поперечного профиля</w:t>
            </w:r>
          </w:p>
        </w:tc>
        <w:tc>
          <w:tcPr>
            <w:tcW w:w="2467" w:type="pct"/>
            <w:gridSpan w:val="3"/>
            <w:tcBorders>
              <w:top w:val="single" w:sz="4" w:space="0" w:color="auto"/>
              <w:left w:val="single" w:sz="4" w:space="0" w:color="auto"/>
              <w:bottom w:val="single" w:sz="4" w:space="0" w:color="auto"/>
              <w:right w:val="single" w:sz="4" w:space="0" w:color="auto"/>
            </w:tcBorders>
            <w:hideMark/>
          </w:tcPr>
          <w:p w:rsidR="00983C6E" w:rsidRDefault="00983C6E" w:rsidP="00BE5448">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Значение параметра для дорог категорий</w:t>
            </w:r>
          </w:p>
        </w:tc>
      </w:tr>
      <w:tr w:rsidR="00983C6E" w:rsidTr="00BE5448">
        <w:tc>
          <w:tcPr>
            <w:tcW w:w="2533" w:type="pct"/>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BE5448">
            <w:pPr>
              <w:spacing w:line="276" w:lineRule="auto"/>
            </w:pPr>
          </w:p>
        </w:tc>
        <w:tc>
          <w:tcPr>
            <w:tcW w:w="784" w:type="pct"/>
            <w:tcBorders>
              <w:top w:val="single" w:sz="4" w:space="0" w:color="auto"/>
              <w:left w:val="single" w:sz="4" w:space="0" w:color="auto"/>
              <w:bottom w:val="single" w:sz="4" w:space="0" w:color="auto"/>
              <w:right w:val="single" w:sz="4" w:space="0" w:color="auto"/>
            </w:tcBorders>
            <w:hideMark/>
          </w:tcPr>
          <w:p w:rsidR="00983C6E" w:rsidRDefault="00983C6E" w:rsidP="00BE5448">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I-с</w:t>
            </w:r>
          </w:p>
        </w:tc>
        <w:tc>
          <w:tcPr>
            <w:tcW w:w="853" w:type="pct"/>
            <w:tcBorders>
              <w:top w:val="single" w:sz="4" w:space="0" w:color="auto"/>
              <w:left w:val="single" w:sz="4" w:space="0" w:color="auto"/>
              <w:bottom w:val="single" w:sz="4" w:space="0" w:color="auto"/>
              <w:right w:val="single" w:sz="4" w:space="0" w:color="auto"/>
            </w:tcBorders>
            <w:hideMark/>
          </w:tcPr>
          <w:p w:rsidR="00983C6E" w:rsidRDefault="00983C6E" w:rsidP="00BE5448">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II-с</w:t>
            </w:r>
          </w:p>
        </w:tc>
        <w:tc>
          <w:tcPr>
            <w:tcW w:w="831" w:type="pct"/>
            <w:tcBorders>
              <w:top w:val="single" w:sz="4" w:space="0" w:color="auto"/>
              <w:left w:val="single" w:sz="4" w:space="0" w:color="auto"/>
              <w:bottom w:val="single" w:sz="4" w:space="0" w:color="auto"/>
              <w:right w:val="single" w:sz="4" w:space="0" w:color="auto"/>
            </w:tcBorders>
            <w:hideMark/>
          </w:tcPr>
          <w:p w:rsidR="00983C6E" w:rsidRDefault="00983C6E" w:rsidP="00BE5448">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III-с</w:t>
            </w:r>
          </w:p>
        </w:tc>
      </w:tr>
      <w:tr w:rsidR="00983C6E" w:rsidTr="00BE5448">
        <w:trPr>
          <w:trHeight w:val="654"/>
        </w:trPr>
        <w:tc>
          <w:tcPr>
            <w:tcW w:w="2533" w:type="pct"/>
            <w:tcBorders>
              <w:top w:val="single" w:sz="2" w:space="0" w:color="auto"/>
              <w:left w:val="single" w:sz="4" w:space="0" w:color="auto"/>
              <w:bottom w:val="single" w:sz="4" w:space="0" w:color="auto"/>
              <w:right w:val="single" w:sz="4" w:space="0" w:color="auto"/>
            </w:tcBorders>
            <w:hideMark/>
          </w:tcPr>
          <w:p w:rsidR="00983C6E" w:rsidRDefault="00983C6E" w:rsidP="00BE5448">
            <w:pPr>
              <w:pStyle w:val="ae"/>
              <w:spacing w:line="276" w:lineRule="auto"/>
              <w:jc w:val="left"/>
              <w:rPr>
                <w:rFonts w:ascii="Times New Roman" w:hAnsi="Times New Roman" w:cs="Times New Roman"/>
                <w:sz w:val="24"/>
                <w:szCs w:val="24"/>
              </w:rPr>
            </w:pPr>
            <w:r>
              <w:rPr>
                <w:rFonts w:ascii="Times New Roman" w:hAnsi="Times New Roman" w:cs="Times New Roman"/>
                <w:sz w:val="24"/>
                <w:szCs w:val="24"/>
              </w:rPr>
              <w:t>Число полос движения</w:t>
            </w:r>
          </w:p>
        </w:tc>
        <w:tc>
          <w:tcPr>
            <w:tcW w:w="784" w:type="pct"/>
            <w:tcBorders>
              <w:top w:val="single" w:sz="2" w:space="0" w:color="auto"/>
              <w:left w:val="single" w:sz="4" w:space="0" w:color="auto"/>
              <w:bottom w:val="single" w:sz="4" w:space="0" w:color="auto"/>
              <w:right w:val="single" w:sz="4" w:space="0" w:color="auto"/>
            </w:tcBorders>
            <w:hideMark/>
          </w:tcPr>
          <w:p w:rsidR="00983C6E" w:rsidRDefault="00983C6E" w:rsidP="00BE5448">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3" w:type="pct"/>
            <w:tcBorders>
              <w:top w:val="single" w:sz="2" w:space="0" w:color="auto"/>
              <w:left w:val="single" w:sz="4" w:space="0" w:color="auto"/>
              <w:bottom w:val="single" w:sz="4" w:space="0" w:color="auto"/>
              <w:right w:val="single" w:sz="4" w:space="0" w:color="auto"/>
            </w:tcBorders>
            <w:hideMark/>
          </w:tcPr>
          <w:p w:rsidR="00983C6E" w:rsidRDefault="00983C6E" w:rsidP="00BE5448">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31" w:type="pct"/>
            <w:tcBorders>
              <w:top w:val="single" w:sz="2" w:space="0" w:color="auto"/>
              <w:left w:val="single" w:sz="4" w:space="0" w:color="auto"/>
              <w:bottom w:val="single" w:sz="4" w:space="0" w:color="auto"/>
              <w:right w:val="single" w:sz="4" w:space="0" w:color="auto"/>
            </w:tcBorders>
            <w:hideMark/>
          </w:tcPr>
          <w:p w:rsidR="00983C6E" w:rsidRDefault="00983C6E" w:rsidP="00BE5448">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3C6E" w:rsidTr="00BE5448">
        <w:tc>
          <w:tcPr>
            <w:tcW w:w="2533" w:type="pct"/>
            <w:tcBorders>
              <w:top w:val="single" w:sz="4" w:space="0" w:color="auto"/>
              <w:left w:val="single" w:sz="4" w:space="0" w:color="auto"/>
              <w:bottom w:val="single" w:sz="4" w:space="0" w:color="auto"/>
              <w:right w:val="single" w:sz="4" w:space="0" w:color="auto"/>
            </w:tcBorders>
          </w:tcPr>
          <w:p w:rsidR="00983C6E" w:rsidRDefault="00983C6E" w:rsidP="00BE5448">
            <w:pPr>
              <w:pStyle w:val="ae"/>
              <w:spacing w:line="276" w:lineRule="auto"/>
              <w:jc w:val="left"/>
              <w:rPr>
                <w:rFonts w:ascii="Times New Roman" w:hAnsi="Times New Roman" w:cs="Times New Roman"/>
                <w:sz w:val="24"/>
                <w:szCs w:val="24"/>
              </w:rPr>
            </w:pPr>
            <w:r>
              <w:rPr>
                <w:rFonts w:ascii="Times New Roman" w:hAnsi="Times New Roman" w:cs="Times New Roman"/>
                <w:sz w:val="24"/>
                <w:szCs w:val="24"/>
              </w:rPr>
              <w:t>Ширина, м:</w:t>
            </w:r>
          </w:p>
          <w:p w:rsidR="00983C6E" w:rsidRDefault="00983C6E" w:rsidP="00BE5448">
            <w:pPr>
              <w:pStyle w:val="ae"/>
              <w:spacing w:line="276" w:lineRule="auto"/>
              <w:jc w:val="left"/>
              <w:rPr>
                <w:rFonts w:ascii="Times New Roman" w:hAnsi="Times New Roman" w:cs="Times New Roman"/>
                <w:sz w:val="24"/>
                <w:szCs w:val="24"/>
              </w:rPr>
            </w:pPr>
          </w:p>
        </w:tc>
        <w:tc>
          <w:tcPr>
            <w:tcW w:w="784" w:type="pct"/>
            <w:tcBorders>
              <w:top w:val="single" w:sz="4" w:space="0" w:color="auto"/>
              <w:left w:val="single" w:sz="4" w:space="0" w:color="auto"/>
              <w:bottom w:val="single" w:sz="4" w:space="0" w:color="auto"/>
              <w:right w:val="single" w:sz="4" w:space="0" w:color="auto"/>
            </w:tcBorders>
          </w:tcPr>
          <w:p w:rsidR="00983C6E" w:rsidRDefault="00983C6E" w:rsidP="00BE5448">
            <w:pPr>
              <w:pStyle w:val="ae"/>
              <w:spacing w:line="276" w:lineRule="auto"/>
              <w:jc w:val="center"/>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tcPr>
          <w:p w:rsidR="00983C6E" w:rsidRDefault="00983C6E" w:rsidP="00BE5448">
            <w:pPr>
              <w:pStyle w:val="ae"/>
              <w:spacing w:line="276" w:lineRule="auto"/>
              <w:jc w:val="center"/>
              <w:rPr>
                <w:rFonts w:ascii="Times New Roman" w:hAnsi="Times New Roman" w:cs="Times New Roman"/>
                <w:sz w:val="24"/>
                <w:szCs w:val="24"/>
              </w:rPr>
            </w:pPr>
          </w:p>
        </w:tc>
        <w:tc>
          <w:tcPr>
            <w:tcW w:w="831" w:type="pct"/>
            <w:tcBorders>
              <w:top w:val="single" w:sz="4" w:space="0" w:color="auto"/>
              <w:left w:val="single" w:sz="4" w:space="0" w:color="auto"/>
              <w:bottom w:val="single" w:sz="4" w:space="0" w:color="auto"/>
              <w:right w:val="single" w:sz="4" w:space="0" w:color="auto"/>
            </w:tcBorders>
          </w:tcPr>
          <w:p w:rsidR="00983C6E" w:rsidRDefault="00983C6E" w:rsidP="00BE5448">
            <w:pPr>
              <w:pStyle w:val="ae"/>
              <w:spacing w:line="276" w:lineRule="auto"/>
              <w:jc w:val="center"/>
              <w:rPr>
                <w:rFonts w:ascii="Times New Roman" w:hAnsi="Times New Roman" w:cs="Times New Roman"/>
                <w:sz w:val="24"/>
                <w:szCs w:val="24"/>
              </w:rPr>
            </w:pPr>
          </w:p>
        </w:tc>
      </w:tr>
      <w:tr w:rsidR="00983C6E" w:rsidTr="00BE5448">
        <w:tc>
          <w:tcPr>
            <w:tcW w:w="2533" w:type="pct"/>
            <w:tcBorders>
              <w:top w:val="single" w:sz="4" w:space="0" w:color="auto"/>
              <w:left w:val="single" w:sz="4" w:space="0" w:color="auto"/>
              <w:bottom w:val="single" w:sz="4" w:space="0" w:color="auto"/>
              <w:right w:val="single" w:sz="4" w:space="0" w:color="auto"/>
            </w:tcBorders>
          </w:tcPr>
          <w:p w:rsidR="00983C6E" w:rsidRDefault="00983C6E" w:rsidP="00BE5448">
            <w:pPr>
              <w:pStyle w:val="ae"/>
              <w:spacing w:line="276" w:lineRule="auto"/>
              <w:jc w:val="left"/>
              <w:rPr>
                <w:rFonts w:ascii="Times New Roman" w:hAnsi="Times New Roman" w:cs="Times New Roman"/>
                <w:sz w:val="24"/>
                <w:szCs w:val="24"/>
              </w:rPr>
            </w:pPr>
            <w:r>
              <w:rPr>
                <w:rFonts w:ascii="Times New Roman" w:hAnsi="Times New Roman" w:cs="Times New Roman"/>
                <w:sz w:val="24"/>
                <w:szCs w:val="24"/>
              </w:rPr>
              <w:t>полосы движения</w:t>
            </w:r>
          </w:p>
          <w:p w:rsidR="00983C6E" w:rsidRDefault="00983C6E" w:rsidP="00BE5448">
            <w:pPr>
              <w:pStyle w:val="ae"/>
              <w:spacing w:line="276" w:lineRule="auto"/>
              <w:jc w:val="left"/>
              <w:rPr>
                <w:rFonts w:ascii="Times New Roman" w:hAnsi="Times New Roman" w:cs="Times New Roman"/>
                <w:sz w:val="24"/>
                <w:szCs w:val="24"/>
              </w:rPr>
            </w:pPr>
          </w:p>
        </w:tc>
        <w:tc>
          <w:tcPr>
            <w:tcW w:w="784" w:type="pct"/>
            <w:tcBorders>
              <w:top w:val="single" w:sz="4" w:space="0" w:color="auto"/>
              <w:left w:val="single" w:sz="4" w:space="0" w:color="auto"/>
              <w:bottom w:val="single" w:sz="4" w:space="0" w:color="auto"/>
              <w:right w:val="single" w:sz="4" w:space="0" w:color="auto"/>
            </w:tcBorders>
            <w:hideMark/>
          </w:tcPr>
          <w:p w:rsidR="00983C6E" w:rsidRDefault="00983C6E" w:rsidP="00BE5448">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3" w:type="pct"/>
            <w:tcBorders>
              <w:top w:val="single" w:sz="4" w:space="0" w:color="auto"/>
              <w:left w:val="single" w:sz="4" w:space="0" w:color="auto"/>
              <w:bottom w:val="single" w:sz="4" w:space="0" w:color="auto"/>
              <w:right w:val="single" w:sz="4" w:space="0" w:color="auto"/>
            </w:tcBorders>
            <w:hideMark/>
          </w:tcPr>
          <w:p w:rsidR="00983C6E" w:rsidRDefault="00983C6E" w:rsidP="00BE5448">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31" w:type="pct"/>
            <w:tcBorders>
              <w:top w:val="single" w:sz="4" w:space="0" w:color="auto"/>
              <w:left w:val="single" w:sz="4" w:space="0" w:color="auto"/>
              <w:bottom w:val="single" w:sz="4" w:space="0" w:color="auto"/>
              <w:right w:val="single" w:sz="4" w:space="0" w:color="auto"/>
            </w:tcBorders>
            <w:hideMark/>
          </w:tcPr>
          <w:p w:rsidR="00983C6E" w:rsidRDefault="00983C6E" w:rsidP="00BE5448">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83C6E" w:rsidTr="00BE5448">
        <w:tc>
          <w:tcPr>
            <w:tcW w:w="2533" w:type="pct"/>
            <w:tcBorders>
              <w:top w:val="single" w:sz="4" w:space="0" w:color="auto"/>
              <w:left w:val="single" w:sz="4" w:space="0" w:color="auto"/>
              <w:bottom w:val="single" w:sz="4" w:space="0" w:color="auto"/>
              <w:right w:val="single" w:sz="4" w:space="0" w:color="auto"/>
            </w:tcBorders>
          </w:tcPr>
          <w:p w:rsidR="00983C6E" w:rsidRDefault="00983C6E" w:rsidP="00BE5448">
            <w:pPr>
              <w:pStyle w:val="ae"/>
              <w:spacing w:line="276" w:lineRule="auto"/>
              <w:jc w:val="left"/>
              <w:rPr>
                <w:rFonts w:ascii="Times New Roman" w:hAnsi="Times New Roman" w:cs="Times New Roman"/>
                <w:sz w:val="24"/>
                <w:szCs w:val="24"/>
              </w:rPr>
            </w:pPr>
            <w:r>
              <w:rPr>
                <w:rFonts w:ascii="Times New Roman" w:hAnsi="Times New Roman" w:cs="Times New Roman"/>
                <w:sz w:val="24"/>
                <w:szCs w:val="24"/>
              </w:rPr>
              <w:t>проезжей части</w:t>
            </w:r>
          </w:p>
          <w:p w:rsidR="00983C6E" w:rsidRDefault="00983C6E" w:rsidP="00BE5448">
            <w:pPr>
              <w:pStyle w:val="ae"/>
              <w:spacing w:line="276" w:lineRule="auto"/>
              <w:jc w:val="left"/>
              <w:rPr>
                <w:rFonts w:ascii="Times New Roman" w:hAnsi="Times New Roman" w:cs="Times New Roman"/>
                <w:sz w:val="24"/>
                <w:szCs w:val="24"/>
              </w:rPr>
            </w:pPr>
          </w:p>
        </w:tc>
        <w:tc>
          <w:tcPr>
            <w:tcW w:w="784" w:type="pct"/>
            <w:tcBorders>
              <w:top w:val="single" w:sz="4" w:space="0" w:color="auto"/>
              <w:left w:val="single" w:sz="4" w:space="0" w:color="auto"/>
              <w:bottom w:val="single" w:sz="4" w:space="0" w:color="auto"/>
              <w:right w:val="single" w:sz="4" w:space="0" w:color="auto"/>
            </w:tcBorders>
            <w:hideMark/>
          </w:tcPr>
          <w:p w:rsidR="00983C6E" w:rsidRDefault="00983C6E" w:rsidP="00BE5448">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3" w:type="pct"/>
            <w:tcBorders>
              <w:top w:val="single" w:sz="4" w:space="0" w:color="auto"/>
              <w:left w:val="single" w:sz="4" w:space="0" w:color="auto"/>
              <w:bottom w:val="single" w:sz="4" w:space="0" w:color="auto"/>
              <w:right w:val="single" w:sz="4" w:space="0" w:color="auto"/>
            </w:tcBorders>
            <w:hideMark/>
          </w:tcPr>
          <w:p w:rsidR="00983C6E" w:rsidRDefault="00983C6E" w:rsidP="00BE5448">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831" w:type="pct"/>
            <w:tcBorders>
              <w:top w:val="single" w:sz="4" w:space="0" w:color="auto"/>
              <w:left w:val="single" w:sz="4" w:space="0" w:color="auto"/>
              <w:bottom w:val="single" w:sz="4" w:space="0" w:color="auto"/>
              <w:right w:val="single" w:sz="4" w:space="0" w:color="auto"/>
            </w:tcBorders>
            <w:hideMark/>
          </w:tcPr>
          <w:p w:rsidR="00983C6E" w:rsidRDefault="00983C6E" w:rsidP="00BE5448">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983C6E" w:rsidTr="00BE5448">
        <w:tc>
          <w:tcPr>
            <w:tcW w:w="2533" w:type="pct"/>
            <w:tcBorders>
              <w:top w:val="single" w:sz="4" w:space="0" w:color="auto"/>
              <w:left w:val="single" w:sz="4" w:space="0" w:color="auto"/>
              <w:bottom w:val="single" w:sz="4" w:space="0" w:color="auto"/>
              <w:right w:val="single" w:sz="4" w:space="0" w:color="auto"/>
            </w:tcBorders>
          </w:tcPr>
          <w:p w:rsidR="00983C6E" w:rsidRDefault="00983C6E" w:rsidP="00BE5448">
            <w:pPr>
              <w:pStyle w:val="ae"/>
              <w:spacing w:line="276" w:lineRule="auto"/>
              <w:jc w:val="left"/>
              <w:rPr>
                <w:rFonts w:ascii="Times New Roman" w:hAnsi="Times New Roman" w:cs="Times New Roman"/>
                <w:sz w:val="24"/>
                <w:szCs w:val="24"/>
              </w:rPr>
            </w:pPr>
            <w:r>
              <w:rPr>
                <w:rFonts w:ascii="Times New Roman" w:hAnsi="Times New Roman" w:cs="Times New Roman"/>
                <w:sz w:val="24"/>
                <w:szCs w:val="24"/>
              </w:rPr>
              <w:t>земляного полотна</w:t>
            </w:r>
          </w:p>
          <w:p w:rsidR="00983C6E" w:rsidRDefault="00983C6E" w:rsidP="00BE5448">
            <w:pPr>
              <w:pStyle w:val="ae"/>
              <w:spacing w:line="276" w:lineRule="auto"/>
              <w:jc w:val="left"/>
              <w:rPr>
                <w:rFonts w:ascii="Times New Roman" w:hAnsi="Times New Roman" w:cs="Times New Roman"/>
                <w:sz w:val="24"/>
                <w:szCs w:val="24"/>
              </w:rPr>
            </w:pPr>
          </w:p>
        </w:tc>
        <w:tc>
          <w:tcPr>
            <w:tcW w:w="784" w:type="pct"/>
            <w:tcBorders>
              <w:top w:val="single" w:sz="4" w:space="0" w:color="auto"/>
              <w:left w:val="single" w:sz="4" w:space="0" w:color="auto"/>
              <w:bottom w:val="single" w:sz="4" w:space="0" w:color="auto"/>
              <w:right w:val="single" w:sz="4" w:space="0" w:color="auto"/>
            </w:tcBorders>
            <w:hideMark/>
          </w:tcPr>
          <w:p w:rsidR="00983C6E" w:rsidRDefault="00983C6E" w:rsidP="00BE5448">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53" w:type="pct"/>
            <w:tcBorders>
              <w:top w:val="single" w:sz="4" w:space="0" w:color="auto"/>
              <w:left w:val="single" w:sz="4" w:space="0" w:color="auto"/>
              <w:bottom w:val="single" w:sz="4" w:space="0" w:color="auto"/>
              <w:right w:val="single" w:sz="4" w:space="0" w:color="auto"/>
            </w:tcBorders>
            <w:hideMark/>
          </w:tcPr>
          <w:p w:rsidR="00983C6E" w:rsidRDefault="00983C6E" w:rsidP="00BE5448">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31" w:type="pct"/>
            <w:tcBorders>
              <w:top w:val="single" w:sz="4" w:space="0" w:color="auto"/>
              <w:left w:val="single" w:sz="4" w:space="0" w:color="auto"/>
              <w:bottom w:val="single" w:sz="4" w:space="0" w:color="auto"/>
              <w:right w:val="single" w:sz="4" w:space="0" w:color="auto"/>
            </w:tcBorders>
            <w:hideMark/>
          </w:tcPr>
          <w:p w:rsidR="00983C6E" w:rsidRDefault="00983C6E" w:rsidP="00BE5448">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983C6E" w:rsidTr="00BE5448">
        <w:tc>
          <w:tcPr>
            <w:tcW w:w="2533" w:type="pct"/>
            <w:tcBorders>
              <w:top w:val="single" w:sz="4" w:space="0" w:color="auto"/>
              <w:left w:val="single" w:sz="4" w:space="0" w:color="auto"/>
              <w:bottom w:val="single" w:sz="4" w:space="0" w:color="auto"/>
              <w:right w:val="single" w:sz="4" w:space="0" w:color="auto"/>
            </w:tcBorders>
          </w:tcPr>
          <w:p w:rsidR="00983C6E" w:rsidRDefault="00983C6E" w:rsidP="00BE5448">
            <w:pPr>
              <w:pStyle w:val="ae"/>
              <w:spacing w:line="276" w:lineRule="auto"/>
              <w:jc w:val="left"/>
              <w:rPr>
                <w:rFonts w:ascii="Times New Roman" w:hAnsi="Times New Roman" w:cs="Times New Roman"/>
                <w:sz w:val="24"/>
                <w:szCs w:val="24"/>
              </w:rPr>
            </w:pPr>
            <w:r>
              <w:rPr>
                <w:rFonts w:ascii="Times New Roman" w:hAnsi="Times New Roman" w:cs="Times New Roman"/>
                <w:sz w:val="24"/>
                <w:szCs w:val="24"/>
              </w:rPr>
              <w:t>обочины</w:t>
            </w:r>
          </w:p>
          <w:p w:rsidR="00983C6E" w:rsidRDefault="00983C6E" w:rsidP="00BE5448">
            <w:pPr>
              <w:pStyle w:val="ae"/>
              <w:spacing w:line="276" w:lineRule="auto"/>
              <w:jc w:val="left"/>
              <w:rPr>
                <w:rFonts w:ascii="Times New Roman" w:hAnsi="Times New Roman" w:cs="Times New Roman"/>
                <w:sz w:val="24"/>
                <w:szCs w:val="24"/>
              </w:rPr>
            </w:pPr>
          </w:p>
        </w:tc>
        <w:tc>
          <w:tcPr>
            <w:tcW w:w="784" w:type="pct"/>
            <w:tcBorders>
              <w:top w:val="single" w:sz="4" w:space="0" w:color="auto"/>
              <w:left w:val="single" w:sz="4" w:space="0" w:color="auto"/>
              <w:bottom w:val="single" w:sz="4" w:space="0" w:color="auto"/>
              <w:right w:val="single" w:sz="4" w:space="0" w:color="auto"/>
            </w:tcBorders>
            <w:hideMark/>
          </w:tcPr>
          <w:p w:rsidR="00983C6E" w:rsidRDefault="00983C6E" w:rsidP="00BE5448">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3" w:type="pct"/>
            <w:tcBorders>
              <w:top w:val="single" w:sz="4" w:space="0" w:color="auto"/>
              <w:left w:val="single" w:sz="4" w:space="0" w:color="auto"/>
              <w:bottom w:val="single" w:sz="4" w:space="0" w:color="auto"/>
              <w:right w:val="single" w:sz="4" w:space="0" w:color="auto"/>
            </w:tcBorders>
            <w:hideMark/>
          </w:tcPr>
          <w:p w:rsidR="00983C6E" w:rsidRDefault="00983C6E" w:rsidP="00BE5448">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831" w:type="pct"/>
            <w:tcBorders>
              <w:top w:val="single" w:sz="4" w:space="0" w:color="auto"/>
              <w:left w:val="single" w:sz="4" w:space="0" w:color="auto"/>
              <w:bottom w:val="single" w:sz="4" w:space="0" w:color="auto"/>
              <w:right w:val="single" w:sz="4" w:space="0" w:color="auto"/>
            </w:tcBorders>
            <w:hideMark/>
          </w:tcPr>
          <w:p w:rsidR="00983C6E" w:rsidRDefault="00983C6E" w:rsidP="00BE5448">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983C6E" w:rsidTr="00BE5448">
        <w:tc>
          <w:tcPr>
            <w:tcW w:w="2533" w:type="pct"/>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укрепления обочин</w:t>
            </w:r>
          </w:p>
        </w:tc>
        <w:tc>
          <w:tcPr>
            <w:tcW w:w="784" w:type="pct"/>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853" w:type="pct"/>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0,75</w:t>
            </w:r>
          </w:p>
        </w:tc>
        <w:tc>
          <w:tcPr>
            <w:tcW w:w="831" w:type="pct"/>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0,5</w:t>
            </w:r>
          </w:p>
          <w:p w:rsidR="00BE5448" w:rsidRPr="00BE5448" w:rsidRDefault="00BE5448" w:rsidP="00BE5448"/>
        </w:tc>
      </w:tr>
    </w:tbl>
    <w:p w:rsidR="00BE5448" w:rsidRDefault="00BE5448" w:rsidP="00541943">
      <w:pPr>
        <w:autoSpaceDE w:val="0"/>
        <w:autoSpaceDN w:val="0"/>
        <w:adjustRightInd w:val="0"/>
        <w:jc w:val="both"/>
        <w:rPr>
          <w:sz w:val="28"/>
          <w:szCs w:val="28"/>
        </w:rPr>
      </w:pPr>
    </w:p>
    <w:p w:rsidR="00BE5448" w:rsidRDefault="00BE5448" w:rsidP="00541943">
      <w:pPr>
        <w:autoSpaceDE w:val="0"/>
        <w:autoSpaceDN w:val="0"/>
        <w:adjustRightInd w:val="0"/>
        <w:jc w:val="both"/>
        <w:rPr>
          <w:sz w:val="28"/>
          <w:szCs w:val="28"/>
        </w:rPr>
      </w:pPr>
    </w:p>
    <w:p w:rsidR="00BE5448" w:rsidRDefault="00BE5448" w:rsidP="00541943">
      <w:pPr>
        <w:autoSpaceDE w:val="0"/>
        <w:autoSpaceDN w:val="0"/>
        <w:adjustRightInd w:val="0"/>
        <w:jc w:val="both"/>
        <w:rPr>
          <w:sz w:val="28"/>
          <w:szCs w:val="28"/>
        </w:rPr>
      </w:pPr>
    </w:p>
    <w:p w:rsidR="00BE5448" w:rsidRDefault="00BE5448" w:rsidP="00541943">
      <w:pPr>
        <w:autoSpaceDE w:val="0"/>
        <w:autoSpaceDN w:val="0"/>
        <w:adjustRightInd w:val="0"/>
        <w:jc w:val="both"/>
        <w:rPr>
          <w:sz w:val="28"/>
          <w:szCs w:val="28"/>
        </w:rPr>
      </w:pPr>
    </w:p>
    <w:p w:rsidR="00BE5448" w:rsidRDefault="00BE5448" w:rsidP="00541943">
      <w:pPr>
        <w:autoSpaceDE w:val="0"/>
        <w:autoSpaceDN w:val="0"/>
        <w:adjustRightInd w:val="0"/>
        <w:jc w:val="both"/>
        <w:rPr>
          <w:sz w:val="28"/>
          <w:szCs w:val="28"/>
        </w:rPr>
      </w:pPr>
    </w:p>
    <w:p w:rsidR="003379E5" w:rsidRDefault="00983C6E" w:rsidP="00541943">
      <w:pPr>
        <w:autoSpaceDE w:val="0"/>
        <w:autoSpaceDN w:val="0"/>
        <w:adjustRightInd w:val="0"/>
        <w:jc w:val="both"/>
        <w:rPr>
          <w:sz w:val="28"/>
          <w:szCs w:val="28"/>
        </w:rPr>
      </w:pPr>
      <w:r>
        <w:rPr>
          <w:sz w:val="28"/>
          <w:szCs w:val="28"/>
        </w:rPr>
        <w:lastRenderedPageBreak/>
        <w:t>Таблица 7</w:t>
      </w:r>
    </w:p>
    <w:p w:rsidR="00BE5448" w:rsidRDefault="00BE5448" w:rsidP="00541943">
      <w:pPr>
        <w:autoSpaceDE w:val="0"/>
        <w:autoSpaceDN w:val="0"/>
        <w:adjustRightInd w:val="0"/>
        <w:jc w:val="both"/>
        <w:rPr>
          <w:sz w:val="28"/>
          <w:szCs w:val="28"/>
        </w:rPr>
      </w:pPr>
    </w:p>
    <w:tbl>
      <w:tblPr>
        <w:tblW w:w="5000" w:type="pct"/>
        <w:tblCellMar>
          <w:left w:w="70" w:type="dxa"/>
          <w:right w:w="70" w:type="dxa"/>
        </w:tblCellMar>
        <w:tblLook w:val="0000" w:firstRow="0" w:lastRow="0" w:firstColumn="0" w:lastColumn="0" w:noHBand="0" w:noVBand="0"/>
      </w:tblPr>
      <w:tblGrid>
        <w:gridCol w:w="6420"/>
        <w:gridCol w:w="3358"/>
      </w:tblGrid>
      <w:tr w:rsidR="006B51EE" w:rsidRPr="00FD7A8B" w:rsidTr="00BE5448">
        <w:trPr>
          <w:cantSplit/>
          <w:trHeight w:val="243"/>
        </w:trPr>
        <w:tc>
          <w:tcPr>
            <w:tcW w:w="3283" w:type="pct"/>
            <w:vMerge w:val="restart"/>
            <w:tcBorders>
              <w:top w:val="single" w:sz="6" w:space="0" w:color="auto"/>
              <w:left w:val="single" w:sz="6" w:space="0" w:color="auto"/>
              <w:bottom w:val="nil"/>
              <w:right w:val="single" w:sz="6" w:space="0" w:color="auto"/>
            </w:tcBorders>
          </w:tcPr>
          <w:p w:rsidR="006B51EE" w:rsidRDefault="006B51EE" w:rsidP="00BE5448">
            <w:pPr>
              <w:keepNext/>
            </w:pPr>
          </w:p>
          <w:p w:rsidR="006B51EE" w:rsidRPr="00FD7A8B" w:rsidRDefault="006B51EE" w:rsidP="00BE5448">
            <w:pPr>
              <w:keepNext/>
              <w:ind w:left="142"/>
              <w:jc w:val="center"/>
            </w:pPr>
            <w:r w:rsidRPr="00FD7A8B">
              <w:t>Объекты обслуживания</w:t>
            </w:r>
          </w:p>
        </w:tc>
        <w:tc>
          <w:tcPr>
            <w:tcW w:w="1717"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jc w:val="center"/>
            </w:pPr>
            <w:r w:rsidRPr="00FD7A8B">
              <w:t>Радиус обслуживания, м</w:t>
            </w:r>
          </w:p>
        </w:tc>
      </w:tr>
      <w:tr w:rsidR="006B51EE" w:rsidRPr="00FD7A8B" w:rsidTr="00BE5448">
        <w:trPr>
          <w:cantSplit/>
          <w:trHeight w:val="851"/>
        </w:trPr>
        <w:tc>
          <w:tcPr>
            <w:tcW w:w="3283" w:type="pct"/>
            <w:vMerge/>
            <w:tcBorders>
              <w:top w:val="nil"/>
              <w:left w:val="single" w:sz="6" w:space="0" w:color="auto"/>
              <w:bottom w:val="single" w:sz="6" w:space="0" w:color="auto"/>
              <w:right w:val="single" w:sz="6" w:space="0" w:color="auto"/>
            </w:tcBorders>
          </w:tcPr>
          <w:p w:rsidR="006B51EE" w:rsidRPr="00FD7A8B" w:rsidRDefault="006B51EE" w:rsidP="00BE5448">
            <w:pPr>
              <w:keepNext/>
              <w:ind w:left="142"/>
            </w:pPr>
          </w:p>
        </w:tc>
        <w:tc>
          <w:tcPr>
            <w:tcW w:w="1717"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jc w:val="center"/>
            </w:pPr>
            <w:r w:rsidRPr="00FD7A8B">
              <w:t>При</w:t>
            </w:r>
            <w:r w:rsidR="00BE5448">
              <w:t xml:space="preserve"> малоэтажной </w:t>
            </w:r>
            <w:r w:rsidRPr="00FD7A8B">
              <w:t xml:space="preserve">застройке </w:t>
            </w:r>
            <w:r w:rsidRPr="00FD7A8B">
              <w:br/>
              <w:t xml:space="preserve">(1 - 3 </w:t>
            </w:r>
            <w:proofErr w:type="spellStart"/>
            <w:r w:rsidRPr="00FD7A8B">
              <w:t>эт</w:t>
            </w:r>
            <w:proofErr w:type="spellEnd"/>
            <w:r w:rsidRPr="00FD7A8B">
              <w:t>.)</w:t>
            </w:r>
          </w:p>
        </w:tc>
      </w:tr>
      <w:tr w:rsidR="006B51EE" w:rsidRPr="00FD7A8B" w:rsidTr="00BE5448">
        <w:trPr>
          <w:cantSplit/>
          <w:trHeight w:val="243"/>
        </w:trPr>
        <w:tc>
          <w:tcPr>
            <w:tcW w:w="3283"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pPr>
            <w:r w:rsidRPr="00FD7A8B">
              <w:t xml:space="preserve">Дошкольные образовательные учреждения          </w:t>
            </w:r>
          </w:p>
        </w:tc>
        <w:tc>
          <w:tcPr>
            <w:tcW w:w="1717"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jc w:val="center"/>
            </w:pPr>
            <w:r w:rsidRPr="00FD7A8B">
              <w:t>500</w:t>
            </w:r>
          </w:p>
        </w:tc>
      </w:tr>
      <w:tr w:rsidR="006B51EE" w:rsidRPr="00FD7A8B" w:rsidTr="00BE5448">
        <w:trPr>
          <w:cantSplit/>
          <w:trHeight w:val="243"/>
        </w:trPr>
        <w:tc>
          <w:tcPr>
            <w:tcW w:w="3283"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pPr>
            <w:r w:rsidRPr="00FD7A8B">
              <w:t xml:space="preserve">Общеобразовательные учреждения                 </w:t>
            </w:r>
          </w:p>
        </w:tc>
        <w:tc>
          <w:tcPr>
            <w:tcW w:w="1717"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jc w:val="center"/>
            </w:pPr>
            <w:r w:rsidRPr="00FD7A8B">
              <w:t>750</w:t>
            </w:r>
          </w:p>
        </w:tc>
      </w:tr>
      <w:tr w:rsidR="006B51EE" w:rsidRPr="00FD7A8B" w:rsidTr="00BE5448">
        <w:trPr>
          <w:cantSplit/>
          <w:trHeight w:val="487"/>
        </w:trPr>
        <w:tc>
          <w:tcPr>
            <w:tcW w:w="3283"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pPr>
            <w:r w:rsidRPr="00FD7A8B">
              <w:t xml:space="preserve">Помещения для организации досуга, занятий с    </w:t>
            </w:r>
            <w:r w:rsidRPr="00FD7A8B">
              <w:br/>
              <w:t xml:space="preserve">детьми, с культурно-оздоровительными занятиями </w:t>
            </w:r>
            <w:r w:rsidRPr="00FD7A8B">
              <w:br/>
              <w:t xml:space="preserve">в системе застройки                            </w:t>
            </w:r>
          </w:p>
        </w:tc>
        <w:tc>
          <w:tcPr>
            <w:tcW w:w="1717"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jc w:val="center"/>
            </w:pPr>
            <w:r w:rsidRPr="00FD7A8B">
              <w:t>750</w:t>
            </w:r>
          </w:p>
        </w:tc>
      </w:tr>
      <w:tr w:rsidR="006B51EE" w:rsidRPr="00FD7A8B" w:rsidTr="00BE5448">
        <w:trPr>
          <w:cantSplit/>
          <w:trHeight w:val="243"/>
        </w:trPr>
        <w:tc>
          <w:tcPr>
            <w:tcW w:w="3283"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pPr>
            <w:r w:rsidRPr="00FD7A8B">
              <w:t xml:space="preserve">Физкультурно-спортивные центры жилых районов   </w:t>
            </w:r>
          </w:p>
        </w:tc>
        <w:tc>
          <w:tcPr>
            <w:tcW w:w="1717"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jc w:val="center"/>
            </w:pPr>
            <w:r w:rsidRPr="00FD7A8B">
              <w:t>1500</w:t>
            </w:r>
          </w:p>
        </w:tc>
      </w:tr>
      <w:tr w:rsidR="006B51EE" w:rsidRPr="00FD7A8B" w:rsidTr="00BE5448">
        <w:trPr>
          <w:cantSplit/>
          <w:trHeight w:val="365"/>
        </w:trPr>
        <w:tc>
          <w:tcPr>
            <w:tcW w:w="3283"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pPr>
            <w:r w:rsidRPr="00FD7A8B">
              <w:t xml:space="preserve">Торгово-бытовые учреждения повседневного       </w:t>
            </w:r>
            <w:r w:rsidRPr="00FD7A8B">
              <w:br/>
              <w:t xml:space="preserve">пользования                                    </w:t>
            </w:r>
          </w:p>
        </w:tc>
        <w:tc>
          <w:tcPr>
            <w:tcW w:w="1717"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jc w:val="center"/>
            </w:pPr>
            <w:r w:rsidRPr="00FD7A8B">
              <w:t>500</w:t>
            </w:r>
          </w:p>
        </w:tc>
      </w:tr>
      <w:tr w:rsidR="006B51EE" w:rsidRPr="00FD7A8B" w:rsidTr="00BE5448">
        <w:trPr>
          <w:cantSplit/>
          <w:trHeight w:val="243"/>
        </w:trPr>
        <w:tc>
          <w:tcPr>
            <w:tcW w:w="3283"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pPr>
            <w:r w:rsidRPr="00FD7A8B">
              <w:t xml:space="preserve">Торгово-бытовые центры жилых районов           </w:t>
            </w:r>
          </w:p>
        </w:tc>
        <w:tc>
          <w:tcPr>
            <w:tcW w:w="1717"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jc w:val="center"/>
            </w:pPr>
            <w:r w:rsidRPr="00FD7A8B">
              <w:t>1000</w:t>
            </w:r>
          </w:p>
        </w:tc>
      </w:tr>
      <w:tr w:rsidR="006B51EE" w:rsidRPr="00FD7A8B" w:rsidTr="00BE5448">
        <w:trPr>
          <w:cantSplit/>
          <w:trHeight w:val="243"/>
        </w:trPr>
        <w:tc>
          <w:tcPr>
            <w:tcW w:w="3283"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pPr>
            <w:r w:rsidRPr="00FD7A8B">
              <w:t xml:space="preserve">Раздаточные пункты молочной кухни              </w:t>
            </w:r>
          </w:p>
        </w:tc>
        <w:tc>
          <w:tcPr>
            <w:tcW w:w="1717"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jc w:val="center"/>
            </w:pPr>
            <w:r w:rsidRPr="00FD7A8B">
              <w:t>500</w:t>
            </w:r>
          </w:p>
        </w:tc>
      </w:tr>
      <w:tr w:rsidR="006B51EE" w:rsidRPr="00FD7A8B" w:rsidTr="00BE5448">
        <w:trPr>
          <w:cantSplit/>
          <w:trHeight w:val="243"/>
        </w:trPr>
        <w:tc>
          <w:tcPr>
            <w:tcW w:w="3283"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pPr>
            <w:r w:rsidRPr="00FD7A8B">
              <w:t xml:space="preserve">Поликлиники                                    </w:t>
            </w:r>
          </w:p>
        </w:tc>
        <w:tc>
          <w:tcPr>
            <w:tcW w:w="1717"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jc w:val="center"/>
            </w:pPr>
            <w:r w:rsidRPr="00FD7A8B">
              <w:t>1000</w:t>
            </w:r>
          </w:p>
        </w:tc>
      </w:tr>
      <w:tr w:rsidR="006B51EE" w:rsidRPr="00FD7A8B" w:rsidTr="00BE5448">
        <w:trPr>
          <w:cantSplit/>
          <w:trHeight w:val="243"/>
        </w:trPr>
        <w:tc>
          <w:tcPr>
            <w:tcW w:w="3283"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pPr>
            <w:r w:rsidRPr="00FD7A8B">
              <w:t xml:space="preserve">Аптеки                                         </w:t>
            </w:r>
          </w:p>
        </w:tc>
        <w:tc>
          <w:tcPr>
            <w:tcW w:w="1717"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jc w:val="center"/>
            </w:pPr>
            <w:r w:rsidRPr="00FD7A8B">
              <w:t>800</w:t>
            </w:r>
          </w:p>
        </w:tc>
      </w:tr>
      <w:tr w:rsidR="006B51EE" w:rsidRPr="00FD7A8B" w:rsidTr="00BE5448">
        <w:trPr>
          <w:cantSplit/>
          <w:trHeight w:val="243"/>
        </w:trPr>
        <w:tc>
          <w:tcPr>
            <w:tcW w:w="3283"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pPr>
            <w:r w:rsidRPr="00FD7A8B">
              <w:t xml:space="preserve">Отделения связи                                </w:t>
            </w:r>
          </w:p>
        </w:tc>
        <w:tc>
          <w:tcPr>
            <w:tcW w:w="1717" w:type="pct"/>
            <w:tcBorders>
              <w:top w:val="single" w:sz="6" w:space="0" w:color="auto"/>
              <w:left w:val="single" w:sz="6" w:space="0" w:color="auto"/>
              <w:bottom w:val="single" w:sz="6" w:space="0" w:color="auto"/>
              <w:right w:val="single" w:sz="6" w:space="0" w:color="auto"/>
            </w:tcBorders>
          </w:tcPr>
          <w:p w:rsidR="006B51EE" w:rsidRPr="00FD7A8B" w:rsidRDefault="006B51EE" w:rsidP="00BE5448">
            <w:pPr>
              <w:keepNext/>
              <w:ind w:left="142"/>
              <w:jc w:val="center"/>
            </w:pPr>
            <w:r w:rsidRPr="00FD7A8B">
              <w:t>800</w:t>
            </w:r>
          </w:p>
        </w:tc>
      </w:tr>
    </w:tbl>
    <w:p w:rsidR="00983C6E" w:rsidRDefault="00983C6E" w:rsidP="00983C6E">
      <w:pPr>
        <w:autoSpaceDE w:val="0"/>
        <w:autoSpaceDN w:val="0"/>
        <w:adjustRightInd w:val="0"/>
        <w:ind w:firstLine="851"/>
        <w:jc w:val="both"/>
        <w:rPr>
          <w:sz w:val="28"/>
          <w:szCs w:val="28"/>
        </w:rPr>
      </w:pPr>
    </w:p>
    <w:p w:rsidR="00983C6E" w:rsidRDefault="00BE5448" w:rsidP="00BE5448">
      <w:pPr>
        <w:autoSpaceDE w:val="0"/>
        <w:autoSpaceDN w:val="0"/>
        <w:adjustRightInd w:val="0"/>
        <w:outlineLvl w:val="0"/>
        <w:rPr>
          <w:sz w:val="28"/>
          <w:szCs w:val="28"/>
        </w:rPr>
      </w:pPr>
      <w:r>
        <w:rPr>
          <w:sz w:val="28"/>
          <w:szCs w:val="28"/>
        </w:rPr>
        <w:t>Таблица 8</w:t>
      </w:r>
    </w:p>
    <w:p w:rsidR="00BE5448" w:rsidRPr="00BE5448" w:rsidRDefault="00BE5448" w:rsidP="00BE5448">
      <w:pPr>
        <w:autoSpaceDE w:val="0"/>
        <w:autoSpaceDN w:val="0"/>
        <w:adjustRightInd w:val="0"/>
        <w:outlineLvl w:val="0"/>
        <w:rPr>
          <w:sz w:val="28"/>
          <w:szCs w:val="28"/>
        </w:rPr>
      </w:pPr>
    </w:p>
    <w:tbl>
      <w:tblPr>
        <w:tblW w:w="5000" w:type="pct"/>
        <w:tblCellMar>
          <w:top w:w="75" w:type="dxa"/>
          <w:left w:w="0" w:type="dxa"/>
          <w:bottom w:w="75" w:type="dxa"/>
          <w:right w:w="0" w:type="dxa"/>
        </w:tblCellMar>
        <w:tblLook w:val="04A0" w:firstRow="1" w:lastRow="0" w:firstColumn="1" w:lastColumn="0" w:noHBand="0" w:noVBand="1"/>
      </w:tblPr>
      <w:tblGrid>
        <w:gridCol w:w="5098"/>
        <w:gridCol w:w="2542"/>
        <w:gridCol w:w="2122"/>
      </w:tblGrid>
      <w:tr w:rsidR="00983C6E" w:rsidTr="006D24AC">
        <w:trPr>
          <w:trHeight w:val="100"/>
        </w:trPr>
        <w:tc>
          <w:tcPr>
            <w:tcW w:w="261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Здание, сооружение</w:t>
            </w:r>
          </w:p>
        </w:tc>
        <w:tc>
          <w:tcPr>
            <w:tcW w:w="238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Расстояние (м) от здания, сооружения, объекта до оси</w:t>
            </w:r>
          </w:p>
        </w:tc>
      </w:tr>
      <w:tr w:rsidR="00983C6E" w:rsidTr="006D24AC">
        <w:trPr>
          <w:trHeight w:val="100"/>
        </w:trPr>
        <w:tc>
          <w:tcPr>
            <w:tcW w:w="2611" w:type="pct"/>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tc>
        <w:tc>
          <w:tcPr>
            <w:tcW w:w="13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ствола дерева</w:t>
            </w:r>
          </w:p>
        </w:tc>
        <w:tc>
          <w:tcPr>
            <w:tcW w:w="10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кустарника</w:t>
            </w:r>
          </w:p>
        </w:tc>
      </w:tr>
      <w:tr w:rsidR="00983C6E" w:rsidTr="006D24AC">
        <w:trPr>
          <w:trHeight w:val="50"/>
        </w:trPr>
        <w:tc>
          <w:tcPr>
            <w:tcW w:w="2611"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Наружная стена здания и сооружения</w:t>
            </w:r>
          </w:p>
        </w:tc>
        <w:tc>
          <w:tcPr>
            <w:tcW w:w="1302"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5,0</w:t>
            </w:r>
          </w:p>
        </w:tc>
        <w:tc>
          <w:tcPr>
            <w:tcW w:w="1086"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1,5</w:t>
            </w:r>
          </w:p>
        </w:tc>
      </w:tr>
      <w:tr w:rsidR="00983C6E" w:rsidTr="006D24AC">
        <w:trPr>
          <w:trHeight w:val="50"/>
        </w:trPr>
        <w:tc>
          <w:tcPr>
            <w:tcW w:w="2611"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Край тротуара и садовой дорожки</w:t>
            </w:r>
          </w:p>
        </w:tc>
        <w:tc>
          <w:tcPr>
            <w:tcW w:w="1302"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0,7</w:t>
            </w:r>
          </w:p>
        </w:tc>
        <w:tc>
          <w:tcPr>
            <w:tcW w:w="1086"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0,5</w:t>
            </w:r>
          </w:p>
        </w:tc>
      </w:tr>
      <w:tr w:rsidR="00983C6E" w:rsidTr="006D24AC">
        <w:trPr>
          <w:trHeight w:val="50"/>
        </w:trPr>
        <w:tc>
          <w:tcPr>
            <w:tcW w:w="2611"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Край проезжей части улиц, кромка укрепленной полосы обочины дороги или бровка канавы</w:t>
            </w:r>
          </w:p>
        </w:tc>
        <w:tc>
          <w:tcPr>
            <w:tcW w:w="1302"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2,0</w:t>
            </w:r>
          </w:p>
        </w:tc>
        <w:tc>
          <w:tcPr>
            <w:tcW w:w="1086"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1,0</w:t>
            </w:r>
          </w:p>
        </w:tc>
      </w:tr>
      <w:tr w:rsidR="00983C6E" w:rsidTr="006D24AC">
        <w:trPr>
          <w:trHeight w:val="50"/>
        </w:trPr>
        <w:tc>
          <w:tcPr>
            <w:tcW w:w="2611"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Мачта и опора осветительной сети, мостовая опора и эстакада</w:t>
            </w:r>
          </w:p>
        </w:tc>
        <w:tc>
          <w:tcPr>
            <w:tcW w:w="1302"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4,0</w:t>
            </w:r>
          </w:p>
        </w:tc>
        <w:tc>
          <w:tcPr>
            <w:tcW w:w="1086"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w:t>
            </w:r>
          </w:p>
        </w:tc>
      </w:tr>
      <w:tr w:rsidR="00983C6E" w:rsidTr="006D24AC">
        <w:trPr>
          <w:trHeight w:val="50"/>
        </w:trPr>
        <w:tc>
          <w:tcPr>
            <w:tcW w:w="2611"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Подошва откоса, террасы и другие</w:t>
            </w:r>
          </w:p>
        </w:tc>
        <w:tc>
          <w:tcPr>
            <w:tcW w:w="1302"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1,0</w:t>
            </w:r>
          </w:p>
        </w:tc>
        <w:tc>
          <w:tcPr>
            <w:tcW w:w="1086"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0,5</w:t>
            </w:r>
          </w:p>
        </w:tc>
      </w:tr>
      <w:tr w:rsidR="00983C6E" w:rsidTr="006D24AC">
        <w:trPr>
          <w:trHeight w:val="50"/>
        </w:trPr>
        <w:tc>
          <w:tcPr>
            <w:tcW w:w="2611"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Подошва или внутренняя грань подпорной стенки</w:t>
            </w:r>
          </w:p>
          <w:p w:rsidR="00983C6E" w:rsidRDefault="00983C6E" w:rsidP="001547B1">
            <w:pPr>
              <w:autoSpaceDE w:val="0"/>
              <w:autoSpaceDN w:val="0"/>
              <w:adjustRightInd w:val="0"/>
            </w:pPr>
            <w:r>
              <w:t>Подземные сети:</w:t>
            </w:r>
          </w:p>
        </w:tc>
        <w:tc>
          <w:tcPr>
            <w:tcW w:w="1302"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3,0</w:t>
            </w:r>
          </w:p>
        </w:tc>
        <w:tc>
          <w:tcPr>
            <w:tcW w:w="1086"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1,0</w:t>
            </w:r>
          </w:p>
        </w:tc>
      </w:tr>
      <w:tr w:rsidR="00983C6E" w:rsidTr="006D24AC">
        <w:trPr>
          <w:trHeight w:val="50"/>
        </w:trPr>
        <w:tc>
          <w:tcPr>
            <w:tcW w:w="2611"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газопровод, канализация</w:t>
            </w:r>
          </w:p>
        </w:tc>
        <w:tc>
          <w:tcPr>
            <w:tcW w:w="1302"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1,5</w:t>
            </w:r>
          </w:p>
        </w:tc>
        <w:tc>
          <w:tcPr>
            <w:tcW w:w="1086"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w:t>
            </w:r>
          </w:p>
        </w:tc>
      </w:tr>
      <w:tr w:rsidR="00983C6E" w:rsidTr="006D24AC">
        <w:trPr>
          <w:trHeight w:val="50"/>
        </w:trPr>
        <w:tc>
          <w:tcPr>
            <w:tcW w:w="2611"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 xml:space="preserve">тепловая сеть (стенка канала, тоннеля или оболочка при </w:t>
            </w:r>
            <w:proofErr w:type="spellStart"/>
            <w:r>
              <w:t>бесканальной</w:t>
            </w:r>
            <w:proofErr w:type="spellEnd"/>
            <w:r>
              <w:t xml:space="preserve"> прокладке)</w:t>
            </w:r>
          </w:p>
        </w:tc>
        <w:tc>
          <w:tcPr>
            <w:tcW w:w="1302"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2,0</w:t>
            </w:r>
          </w:p>
        </w:tc>
        <w:tc>
          <w:tcPr>
            <w:tcW w:w="1086"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1,0</w:t>
            </w:r>
          </w:p>
        </w:tc>
      </w:tr>
      <w:tr w:rsidR="00983C6E" w:rsidTr="006D24AC">
        <w:trPr>
          <w:trHeight w:val="50"/>
        </w:trPr>
        <w:tc>
          <w:tcPr>
            <w:tcW w:w="2611"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водопровод, дренаж</w:t>
            </w:r>
          </w:p>
        </w:tc>
        <w:tc>
          <w:tcPr>
            <w:tcW w:w="1302"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2,0</w:t>
            </w:r>
          </w:p>
        </w:tc>
        <w:tc>
          <w:tcPr>
            <w:tcW w:w="1086" w:type="pct"/>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w:t>
            </w:r>
          </w:p>
        </w:tc>
      </w:tr>
      <w:tr w:rsidR="00983C6E" w:rsidTr="006D24AC">
        <w:trPr>
          <w:trHeight w:val="50"/>
        </w:trPr>
        <w:tc>
          <w:tcPr>
            <w:tcW w:w="2611" w:type="pc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силовой кабель и кабель связи</w:t>
            </w:r>
          </w:p>
        </w:tc>
        <w:tc>
          <w:tcPr>
            <w:tcW w:w="1302" w:type="pc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2,0</w:t>
            </w:r>
          </w:p>
        </w:tc>
        <w:tc>
          <w:tcPr>
            <w:tcW w:w="1086" w:type="pc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0,7</w:t>
            </w:r>
          </w:p>
        </w:tc>
      </w:tr>
    </w:tbl>
    <w:p w:rsidR="006D24AC" w:rsidRDefault="006D24AC" w:rsidP="00880CCA">
      <w:pPr>
        <w:ind w:firstLine="709"/>
        <w:jc w:val="both"/>
        <w:rPr>
          <w:sz w:val="28"/>
          <w:szCs w:val="28"/>
        </w:rPr>
      </w:pPr>
    </w:p>
    <w:p w:rsidR="00983C6E" w:rsidRPr="00E06BED" w:rsidRDefault="00983C6E" w:rsidP="00880CCA">
      <w:pPr>
        <w:ind w:firstLine="709"/>
        <w:jc w:val="both"/>
        <w:rPr>
          <w:sz w:val="28"/>
          <w:szCs w:val="28"/>
        </w:rPr>
      </w:pPr>
      <w:r w:rsidRPr="00E06BED">
        <w:rPr>
          <w:sz w:val="28"/>
          <w:szCs w:val="28"/>
        </w:rPr>
        <w:lastRenderedPageBreak/>
        <w:t>Примечания.</w:t>
      </w:r>
    </w:p>
    <w:p w:rsidR="00983C6E" w:rsidRPr="00E06BED" w:rsidRDefault="00F674B0" w:rsidP="00880CCA">
      <w:pPr>
        <w:ind w:firstLine="709"/>
        <w:jc w:val="both"/>
        <w:rPr>
          <w:sz w:val="28"/>
          <w:szCs w:val="28"/>
        </w:rPr>
      </w:pPr>
      <w:r>
        <w:rPr>
          <w:sz w:val="28"/>
          <w:szCs w:val="28"/>
        </w:rPr>
        <w:t>1. </w:t>
      </w:r>
      <w:r w:rsidR="00983C6E" w:rsidRPr="00E06BED">
        <w:rPr>
          <w:sz w:val="28"/>
          <w:szCs w:val="28"/>
        </w:rPr>
        <w:t>Приведенные нормы относятся к деревьям с диаметром кроны не более 5 м и должны быть увеличены для деревьев с кроной большего диаметра.</w:t>
      </w:r>
    </w:p>
    <w:p w:rsidR="00983C6E" w:rsidRPr="00E06BED" w:rsidRDefault="00F674B0" w:rsidP="00880CCA">
      <w:pPr>
        <w:ind w:firstLine="709"/>
        <w:jc w:val="both"/>
        <w:rPr>
          <w:sz w:val="28"/>
          <w:szCs w:val="28"/>
        </w:rPr>
      </w:pPr>
      <w:r>
        <w:rPr>
          <w:sz w:val="28"/>
          <w:szCs w:val="28"/>
        </w:rPr>
        <w:t>2. </w:t>
      </w:r>
      <w:r w:rsidR="00983C6E" w:rsidRPr="00E06BED">
        <w:rPr>
          <w:sz w:val="28"/>
          <w:szCs w:val="28"/>
        </w:rPr>
        <w:t>Деревья, высаживаемые у зданий, не должны препятствовать инсоляции и освещенности жилых и общественных помещений.</w:t>
      </w:r>
    </w:p>
    <w:p w:rsidR="00983C6E" w:rsidRPr="00E06BED" w:rsidRDefault="00F674B0" w:rsidP="00880CCA">
      <w:pPr>
        <w:ind w:firstLine="709"/>
        <w:jc w:val="both"/>
        <w:rPr>
          <w:sz w:val="28"/>
          <w:szCs w:val="28"/>
        </w:rPr>
      </w:pPr>
      <w:r>
        <w:rPr>
          <w:sz w:val="28"/>
          <w:szCs w:val="28"/>
        </w:rPr>
        <w:t>3. </w:t>
      </w:r>
      <w:r w:rsidR="00983C6E" w:rsidRPr="00E06BED">
        <w:rPr>
          <w:sz w:val="28"/>
          <w:szCs w:val="28"/>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983C6E" w:rsidRPr="001F6081" w:rsidRDefault="00983C6E" w:rsidP="00880CCA">
      <w:pPr>
        <w:ind w:firstLine="709"/>
        <w:jc w:val="both"/>
      </w:pPr>
    </w:p>
    <w:p w:rsidR="00983C6E" w:rsidRDefault="00983C6E" w:rsidP="00880CCA">
      <w:pPr>
        <w:autoSpaceDE w:val="0"/>
        <w:autoSpaceDN w:val="0"/>
        <w:adjustRightInd w:val="0"/>
        <w:outlineLvl w:val="0"/>
        <w:rPr>
          <w:sz w:val="28"/>
          <w:szCs w:val="28"/>
          <w:lang w:val="en-US"/>
        </w:rPr>
      </w:pPr>
      <w:r>
        <w:rPr>
          <w:sz w:val="28"/>
          <w:szCs w:val="28"/>
        </w:rPr>
        <w:t xml:space="preserve">Таблица </w:t>
      </w:r>
      <w:r>
        <w:rPr>
          <w:sz w:val="28"/>
          <w:szCs w:val="28"/>
          <w:lang w:val="en-US"/>
        </w:rPr>
        <w:t>9</w:t>
      </w:r>
    </w:p>
    <w:p w:rsidR="00983C6E" w:rsidRDefault="00983C6E" w:rsidP="00983C6E">
      <w:pPr>
        <w:autoSpaceDE w:val="0"/>
        <w:autoSpaceDN w:val="0"/>
        <w:adjustRightInd w:val="0"/>
        <w:ind w:firstLine="851"/>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983C6E" w:rsidTr="00BE5448">
        <w:tc>
          <w:tcPr>
            <w:tcW w:w="1250" w:type="pct"/>
            <w:vMerge w:val="restart"/>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pPr>
            <w:bookmarkStart w:id="65" w:name="i1218233"/>
            <w:r>
              <w:rPr>
                <w:bCs/>
                <w:color w:val="000000"/>
              </w:rPr>
              <w:t>Степень огнестойкости зерносклада</w:t>
            </w:r>
            <w:bookmarkEnd w:id="65"/>
          </w:p>
        </w:tc>
        <w:tc>
          <w:tcPr>
            <w:tcW w:w="3750" w:type="pct"/>
            <w:gridSpan w:val="3"/>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pPr>
            <w:r>
              <w:rPr>
                <w:bCs/>
                <w:color w:val="000000"/>
              </w:rPr>
              <w:t>Вместимость группы зерноскладов, тыс. т (тыс. м3), при расходе воды на один пожар, л/с</w:t>
            </w:r>
          </w:p>
        </w:tc>
      </w:tr>
      <w:tr w:rsidR="00983C6E" w:rsidTr="00BE5448">
        <w:tc>
          <w:tcPr>
            <w:tcW w:w="1250" w:type="pct"/>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tc>
        <w:tc>
          <w:tcPr>
            <w:tcW w:w="1250" w:type="pct"/>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10</w:t>
            </w:r>
          </w:p>
        </w:tc>
        <w:tc>
          <w:tcPr>
            <w:tcW w:w="1250" w:type="pct"/>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15</w:t>
            </w:r>
          </w:p>
        </w:tc>
        <w:tc>
          <w:tcPr>
            <w:tcW w:w="1250" w:type="pct"/>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20</w:t>
            </w:r>
          </w:p>
        </w:tc>
      </w:tr>
      <w:tr w:rsidR="00983C6E" w:rsidTr="00BE5448">
        <w:tc>
          <w:tcPr>
            <w:tcW w:w="1250" w:type="pct"/>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II</w:t>
            </w:r>
          </w:p>
        </w:tc>
        <w:tc>
          <w:tcPr>
            <w:tcW w:w="1250" w:type="pct"/>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proofErr w:type="spellStart"/>
            <w:r>
              <w:rPr>
                <w:lang w:val="en-US"/>
              </w:rPr>
              <w:t>До</w:t>
            </w:r>
            <w:proofErr w:type="spellEnd"/>
            <w:r>
              <w:rPr>
                <w:lang w:val="en-US"/>
              </w:rPr>
              <w:t xml:space="preserve"> 50 (</w:t>
            </w:r>
            <w:proofErr w:type="spellStart"/>
            <w:r>
              <w:rPr>
                <w:lang w:val="en-US"/>
              </w:rPr>
              <w:t>до</w:t>
            </w:r>
            <w:proofErr w:type="spellEnd"/>
            <w:r>
              <w:rPr>
                <w:lang w:val="en-US"/>
              </w:rPr>
              <w:t xml:space="preserve"> 135,5)</w:t>
            </w:r>
          </w:p>
        </w:tc>
        <w:tc>
          <w:tcPr>
            <w:tcW w:w="1250" w:type="pct"/>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proofErr w:type="spellStart"/>
            <w:r>
              <w:rPr>
                <w:lang w:val="en-US"/>
              </w:rPr>
              <w:t>Св</w:t>
            </w:r>
            <w:proofErr w:type="spellEnd"/>
            <w:r>
              <w:rPr>
                <w:lang w:val="en-US"/>
              </w:rPr>
              <w:t>. 50 (</w:t>
            </w:r>
            <w:proofErr w:type="spellStart"/>
            <w:r>
              <w:rPr>
                <w:lang w:val="en-US"/>
              </w:rPr>
              <w:t>св</w:t>
            </w:r>
            <w:proofErr w:type="spellEnd"/>
            <w:r>
              <w:rPr>
                <w:lang w:val="en-US"/>
              </w:rPr>
              <w:t>. 135,5)</w:t>
            </w:r>
          </w:p>
        </w:tc>
        <w:tc>
          <w:tcPr>
            <w:tcW w:w="1250" w:type="pct"/>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w:t>
            </w:r>
          </w:p>
        </w:tc>
      </w:tr>
      <w:tr w:rsidR="00983C6E" w:rsidTr="00BE5448">
        <w:tc>
          <w:tcPr>
            <w:tcW w:w="1250" w:type="pct"/>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III</w:t>
            </w:r>
          </w:p>
        </w:tc>
        <w:tc>
          <w:tcPr>
            <w:tcW w:w="1250" w:type="pct"/>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proofErr w:type="spellStart"/>
            <w:r>
              <w:rPr>
                <w:lang w:val="en-US"/>
              </w:rPr>
              <w:t>До</w:t>
            </w:r>
            <w:proofErr w:type="spellEnd"/>
            <w:r>
              <w:rPr>
                <w:lang w:val="en-US"/>
              </w:rPr>
              <w:t xml:space="preserve"> 25 (</w:t>
            </w:r>
            <w:proofErr w:type="spellStart"/>
            <w:r>
              <w:rPr>
                <w:lang w:val="en-US"/>
              </w:rPr>
              <w:t>до</w:t>
            </w:r>
            <w:proofErr w:type="spellEnd"/>
            <w:r>
              <w:rPr>
                <w:lang w:val="en-US"/>
              </w:rPr>
              <w:t xml:space="preserve"> 68,0)</w:t>
            </w:r>
          </w:p>
        </w:tc>
        <w:tc>
          <w:tcPr>
            <w:tcW w:w="1250" w:type="pct"/>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proofErr w:type="spellStart"/>
            <w:r>
              <w:rPr>
                <w:lang w:val="en-US"/>
              </w:rPr>
              <w:t>Св</w:t>
            </w:r>
            <w:proofErr w:type="spellEnd"/>
            <w:r>
              <w:rPr>
                <w:lang w:val="en-US"/>
              </w:rPr>
              <w:t>. 25 (</w:t>
            </w:r>
            <w:proofErr w:type="spellStart"/>
            <w:r>
              <w:rPr>
                <w:lang w:val="en-US"/>
              </w:rPr>
              <w:t>св</w:t>
            </w:r>
            <w:proofErr w:type="spellEnd"/>
            <w:r>
              <w:rPr>
                <w:lang w:val="en-US"/>
              </w:rPr>
              <w:t>. 68,0)</w:t>
            </w:r>
          </w:p>
        </w:tc>
        <w:tc>
          <w:tcPr>
            <w:tcW w:w="1250" w:type="pct"/>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w:t>
            </w:r>
          </w:p>
        </w:tc>
      </w:tr>
      <w:tr w:rsidR="00983C6E" w:rsidTr="00BE5448">
        <w:tc>
          <w:tcPr>
            <w:tcW w:w="1250" w:type="pct"/>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IV, V</w:t>
            </w:r>
          </w:p>
        </w:tc>
        <w:tc>
          <w:tcPr>
            <w:tcW w:w="1250" w:type="pct"/>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proofErr w:type="spellStart"/>
            <w:r>
              <w:rPr>
                <w:lang w:val="en-US"/>
              </w:rPr>
              <w:t>До</w:t>
            </w:r>
            <w:proofErr w:type="spellEnd"/>
            <w:r>
              <w:rPr>
                <w:lang w:val="en-US"/>
              </w:rPr>
              <w:t xml:space="preserve"> 15 (</w:t>
            </w:r>
            <w:proofErr w:type="spellStart"/>
            <w:r>
              <w:rPr>
                <w:lang w:val="en-US"/>
              </w:rPr>
              <w:t>до</w:t>
            </w:r>
            <w:proofErr w:type="spellEnd"/>
            <w:r>
              <w:rPr>
                <w:lang w:val="en-US"/>
              </w:rPr>
              <w:t xml:space="preserve"> 36,5)</w:t>
            </w:r>
          </w:p>
        </w:tc>
        <w:tc>
          <w:tcPr>
            <w:tcW w:w="1250" w:type="pct"/>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proofErr w:type="spellStart"/>
            <w:r>
              <w:rPr>
                <w:lang w:val="en-US"/>
              </w:rPr>
              <w:t>От</w:t>
            </w:r>
            <w:proofErr w:type="spellEnd"/>
            <w:r>
              <w:rPr>
                <w:lang w:val="en-US"/>
              </w:rPr>
              <w:t xml:space="preserve"> 15 </w:t>
            </w:r>
            <w:proofErr w:type="spellStart"/>
            <w:r>
              <w:rPr>
                <w:lang w:val="en-US"/>
              </w:rPr>
              <w:t>до</w:t>
            </w:r>
            <w:proofErr w:type="spellEnd"/>
            <w:r>
              <w:rPr>
                <w:lang w:val="en-US"/>
              </w:rPr>
              <w:t xml:space="preserve"> 25 (</w:t>
            </w:r>
            <w:proofErr w:type="spellStart"/>
            <w:r>
              <w:rPr>
                <w:lang w:val="en-US"/>
              </w:rPr>
              <w:t>от</w:t>
            </w:r>
            <w:proofErr w:type="spellEnd"/>
            <w:r>
              <w:rPr>
                <w:lang w:val="en-US"/>
              </w:rPr>
              <w:t xml:space="preserve"> 36,5 </w:t>
            </w:r>
            <w:proofErr w:type="spellStart"/>
            <w:r>
              <w:rPr>
                <w:lang w:val="en-US"/>
              </w:rPr>
              <w:t>до</w:t>
            </w:r>
            <w:proofErr w:type="spellEnd"/>
            <w:r>
              <w:rPr>
                <w:lang w:val="en-US"/>
              </w:rPr>
              <w:t xml:space="preserve"> 60)</w:t>
            </w:r>
          </w:p>
        </w:tc>
        <w:tc>
          <w:tcPr>
            <w:tcW w:w="1250" w:type="pct"/>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proofErr w:type="spellStart"/>
            <w:r>
              <w:rPr>
                <w:lang w:val="en-US"/>
              </w:rPr>
              <w:t>Св</w:t>
            </w:r>
            <w:proofErr w:type="spellEnd"/>
            <w:r>
              <w:rPr>
                <w:lang w:val="en-US"/>
              </w:rPr>
              <w:t>. 25 (</w:t>
            </w:r>
            <w:proofErr w:type="spellStart"/>
            <w:r>
              <w:rPr>
                <w:lang w:val="en-US"/>
              </w:rPr>
              <w:t>св</w:t>
            </w:r>
            <w:proofErr w:type="spellEnd"/>
            <w:r>
              <w:rPr>
                <w:lang w:val="en-US"/>
              </w:rPr>
              <w:t>. 60,0)</w:t>
            </w:r>
          </w:p>
        </w:tc>
      </w:tr>
    </w:tbl>
    <w:p w:rsidR="001D655C" w:rsidRDefault="001D655C" w:rsidP="00983C6E">
      <w:pPr>
        <w:autoSpaceDE w:val="0"/>
        <w:autoSpaceDN w:val="0"/>
        <w:adjustRightInd w:val="0"/>
        <w:ind w:firstLine="851"/>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796"/>
        <w:gridCol w:w="808"/>
        <w:gridCol w:w="920"/>
        <w:gridCol w:w="991"/>
        <w:gridCol w:w="911"/>
        <w:gridCol w:w="842"/>
        <w:gridCol w:w="820"/>
        <w:gridCol w:w="865"/>
      </w:tblGrid>
      <w:tr w:rsidR="001D655C" w:rsidTr="00BE5448">
        <w:trPr>
          <w:trHeight w:val="414"/>
        </w:trPr>
        <w:tc>
          <w:tcPr>
            <w:tcW w:w="1472" w:type="pct"/>
            <w:vMerge w:val="restart"/>
          </w:tcPr>
          <w:p w:rsidR="001D655C" w:rsidRDefault="001D655C" w:rsidP="00033E59">
            <w:pPr>
              <w:keepNext/>
              <w:autoSpaceDE w:val="0"/>
              <w:autoSpaceDN w:val="0"/>
              <w:adjustRightInd w:val="0"/>
              <w:ind w:left="142"/>
              <w:jc w:val="center"/>
              <w:rPr>
                <w:spacing w:val="-10"/>
              </w:rPr>
            </w:pPr>
            <w:r>
              <w:rPr>
                <w:spacing w:val="-10"/>
              </w:rPr>
              <w:t>Тип дома</w:t>
            </w:r>
          </w:p>
          <w:p w:rsidR="001D655C" w:rsidRDefault="001D655C" w:rsidP="00033E59">
            <w:pPr>
              <w:keepNext/>
              <w:autoSpaceDE w:val="0"/>
              <w:autoSpaceDN w:val="0"/>
              <w:adjustRightInd w:val="0"/>
              <w:ind w:left="142"/>
              <w:jc w:val="center"/>
              <w:rPr>
                <w:spacing w:val="-10"/>
              </w:rPr>
            </w:pPr>
          </w:p>
          <w:p w:rsidR="001D655C" w:rsidRDefault="001D655C" w:rsidP="00033E59">
            <w:pPr>
              <w:keepNext/>
              <w:autoSpaceDE w:val="0"/>
              <w:autoSpaceDN w:val="0"/>
              <w:adjustRightInd w:val="0"/>
              <w:ind w:left="142"/>
              <w:jc w:val="center"/>
              <w:rPr>
                <w:spacing w:val="-10"/>
              </w:rPr>
            </w:pPr>
          </w:p>
          <w:p w:rsidR="001D655C" w:rsidRDefault="001D655C" w:rsidP="00033E59">
            <w:pPr>
              <w:keepNext/>
              <w:autoSpaceDE w:val="0"/>
              <w:autoSpaceDN w:val="0"/>
              <w:adjustRightInd w:val="0"/>
              <w:ind w:left="142"/>
              <w:jc w:val="center"/>
              <w:rPr>
                <w:spacing w:val="-10"/>
              </w:rPr>
            </w:pPr>
          </w:p>
        </w:tc>
        <w:tc>
          <w:tcPr>
            <w:tcW w:w="3528" w:type="pct"/>
            <w:gridSpan w:val="8"/>
          </w:tcPr>
          <w:p w:rsidR="001D655C" w:rsidRDefault="001D655C" w:rsidP="00033E59">
            <w:pPr>
              <w:keepNext/>
              <w:autoSpaceDE w:val="0"/>
              <w:autoSpaceDN w:val="0"/>
              <w:adjustRightInd w:val="0"/>
              <w:ind w:left="142"/>
              <w:jc w:val="center"/>
              <w:rPr>
                <w:spacing w:val="-10"/>
              </w:rPr>
            </w:pPr>
            <w:r>
              <w:rPr>
                <w:spacing w:val="-10"/>
              </w:rPr>
              <w:t>Плотность населения (чел./га) при среднем размере семьи (чел.)</w:t>
            </w:r>
          </w:p>
        </w:tc>
      </w:tr>
      <w:tr w:rsidR="001D655C" w:rsidTr="00BE5448">
        <w:trPr>
          <w:trHeight w:val="419"/>
        </w:trPr>
        <w:tc>
          <w:tcPr>
            <w:tcW w:w="1472" w:type="pct"/>
            <w:vMerge/>
          </w:tcPr>
          <w:p w:rsidR="001D655C" w:rsidRDefault="001D655C" w:rsidP="00033E59">
            <w:pPr>
              <w:keepNext/>
              <w:autoSpaceDE w:val="0"/>
              <w:autoSpaceDN w:val="0"/>
              <w:adjustRightInd w:val="0"/>
              <w:ind w:left="142"/>
              <w:jc w:val="center"/>
              <w:rPr>
                <w:spacing w:val="-10"/>
              </w:rPr>
            </w:pPr>
          </w:p>
        </w:tc>
        <w:tc>
          <w:tcPr>
            <w:tcW w:w="404" w:type="pct"/>
          </w:tcPr>
          <w:p w:rsidR="001D655C" w:rsidRDefault="001D655C" w:rsidP="00033E59">
            <w:pPr>
              <w:keepNext/>
              <w:autoSpaceDE w:val="0"/>
              <w:autoSpaceDN w:val="0"/>
              <w:adjustRightInd w:val="0"/>
              <w:ind w:left="142"/>
              <w:jc w:val="center"/>
              <w:rPr>
                <w:spacing w:val="-10"/>
              </w:rPr>
            </w:pPr>
          </w:p>
          <w:p w:rsidR="001D655C" w:rsidRDefault="001D655C" w:rsidP="00033E59">
            <w:pPr>
              <w:keepNext/>
              <w:autoSpaceDE w:val="0"/>
              <w:autoSpaceDN w:val="0"/>
              <w:adjustRightInd w:val="0"/>
              <w:ind w:left="142"/>
              <w:jc w:val="center"/>
              <w:rPr>
                <w:spacing w:val="-10"/>
              </w:rPr>
            </w:pPr>
            <w:r>
              <w:rPr>
                <w:spacing w:val="-10"/>
              </w:rPr>
              <w:t>2,5</w:t>
            </w:r>
          </w:p>
        </w:tc>
        <w:tc>
          <w:tcPr>
            <w:tcW w:w="410" w:type="pct"/>
          </w:tcPr>
          <w:p w:rsidR="001D655C" w:rsidRDefault="001D655C" w:rsidP="00033E59">
            <w:pPr>
              <w:ind w:left="142"/>
              <w:rPr>
                <w:spacing w:val="-10"/>
              </w:rPr>
            </w:pPr>
          </w:p>
          <w:p w:rsidR="001D655C" w:rsidRDefault="001D655C" w:rsidP="00033E59">
            <w:pPr>
              <w:keepNext/>
              <w:autoSpaceDE w:val="0"/>
              <w:autoSpaceDN w:val="0"/>
              <w:adjustRightInd w:val="0"/>
              <w:ind w:left="142"/>
              <w:jc w:val="center"/>
              <w:rPr>
                <w:spacing w:val="-10"/>
              </w:rPr>
            </w:pPr>
            <w:r>
              <w:rPr>
                <w:spacing w:val="-10"/>
              </w:rPr>
              <w:t>3,0</w:t>
            </w:r>
          </w:p>
        </w:tc>
        <w:tc>
          <w:tcPr>
            <w:tcW w:w="467" w:type="pct"/>
          </w:tcPr>
          <w:p w:rsidR="001D655C" w:rsidRDefault="001D655C" w:rsidP="00033E59">
            <w:pPr>
              <w:keepNext/>
              <w:autoSpaceDE w:val="0"/>
              <w:autoSpaceDN w:val="0"/>
              <w:adjustRightInd w:val="0"/>
              <w:ind w:left="142"/>
              <w:jc w:val="center"/>
              <w:rPr>
                <w:spacing w:val="-10"/>
              </w:rPr>
            </w:pPr>
          </w:p>
          <w:p w:rsidR="001D655C" w:rsidRDefault="001D655C" w:rsidP="00033E59">
            <w:pPr>
              <w:keepNext/>
              <w:autoSpaceDE w:val="0"/>
              <w:autoSpaceDN w:val="0"/>
              <w:adjustRightInd w:val="0"/>
              <w:ind w:left="142"/>
              <w:jc w:val="center"/>
              <w:rPr>
                <w:spacing w:val="-10"/>
              </w:rPr>
            </w:pPr>
            <w:r>
              <w:rPr>
                <w:spacing w:val="-10"/>
              </w:rPr>
              <w:t>3,5</w:t>
            </w:r>
          </w:p>
        </w:tc>
        <w:tc>
          <w:tcPr>
            <w:tcW w:w="503" w:type="pct"/>
          </w:tcPr>
          <w:p w:rsidR="001D655C" w:rsidRDefault="001D655C" w:rsidP="00033E59">
            <w:pPr>
              <w:keepNext/>
              <w:autoSpaceDE w:val="0"/>
              <w:autoSpaceDN w:val="0"/>
              <w:adjustRightInd w:val="0"/>
              <w:ind w:left="142"/>
              <w:jc w:val="center"/>
              <w:rPr>
                <w:spacing w:val="-10"/>
              </w:rPr>
            </w:pPr>
          </w:p>
          <w:p w:rsidR="001D655C" w:rsidRDefault="001D655C" w:rsidP="00033E59">
            <w:pPr>
              <w:keepNext/>
              <w:autoSpaceDE w:val="0"/>
              <w:autoSpaceDN w:val="0"/>
              <w:adjustRightInd w:val="0"/>
              <w:ind w:left="142"/>
              <w:jc w:val="center"/>
              <w:rPr>
                <w:spacing w:val="-10"/>
              </w:rPr>
            </w:pPr>
            <w:r>
              <w:rPr>
                <w:spacing w:val="-10"/>
              </w:rPr>
              <w:t>4,0</w:t>
            </w:r>
          </w:p>
        </w:tc>
        <w:tc>
          <w:tcPr>
            <w:tcW w:w="462" w:type="pct"/>
          </w:tcPr>
          <w:p w:rsidR="001D655C" w:rsidRDefault="001D655C" w:rsidP="00033E59">
            <w:pPr>
              <w:ind w:left="142"/>
              <w:rPr>
                <w:spacing w:val="-10"/>
              </w:rPr>
            </w:pPr>
          </w:p>
          <w:p w:rsidR="001D655C" w:rsidRDefault="001D655C" w:rsidP="00033E59">
            <w:pPr>
              <w:keepNext/>
              <w:autoSpaceDE w:val="0"/>
              <w:autoSpaceDN w:val="0"/>
              <w:adjustRightInd w:val="0"/>
              <w:ind w:left="142"/>
              <w:jc w:val="center"/>
              <w:rPr>
                <w:spacing w:val="-10"/>
              </w:rPr>
            </w:pPr>
            <w:r>
              <w:rPr>
                <w:spacing w:val="-10"/>
              </w:rPr>
              <w:t>4,5</w:t>
            </w:r>
          </w:p>
        </w:tc>
        <w:tc>
          <w:tcPr>
            <w:tcW w:w="427" w:type="pct"/>
          </w:tcPr>
          <w:p w:rsidR="001D655C" w:rsidRDefault="001D655C" w:rsidP="00033E59">
            <w:pPr>
              <w:ind w:left="142"/>
              <w:rPr>
                <w:spacing w:val="-10"/>
              </w:rPr>
            </w:pPr>
          </w:p>
          <w:p w:rsidR="001D655C" w:rsidRDefault="001D655C" w:rsidP="00033E59">
            <w:pPr>
              <w:keepNext/>
              <w:autoSpaceDE w:val="0"/>
              <w:autoSpaceDN w:val="0"/>
              <w:adjustRightInd w:val="0"/>
              <w:ind w:left="142"/>
              <w:jc w:val="center"/>
              <w:rPr>
                <w:spacing w:val="-10"/>
              </w:rPr>
            </w:pPr>
            <w:r>
              <w:rPr>
                <w:spacing w:val="-10"/>
              </w:rPr>
              <w:t>5,0</w:t>
            </w:r>
          </w:p>
        </w:tc>
        <w:tc>
          <w:tcPr>
            <w:tcW w:w="416" w:type="pct"/>
          </w:tcPr>
          <w:p w:rsidR="001D655C" w:rsidRDefault="001D655C" w:rsidP="00033E59">
            <w:pPr>
              <w:ind w:left="142"/>
              <w:rPr>
                <w:spacing w:val="-10"/>
              </w:rPr>
            </w:pPr>
          </w:p>
          <w:p w:rsidR="001D655C" w:rsidRDefault="001D655C" w:rsidP="00033E59">
            <w:pPr>
              <w:keepNext/>
              <w:autoSpaceDE w:val="0"/>
              <w:autoSpaceDN w:val="0"/>
              <w:adjustRightInd w:val="0"/>
              <w:ind w:left="142"/>
              <w:jc w:val="center"/>
              <w:rPr>
                <w:spacing w:val="-10"/>
              </w:rPr>
            </w:pPr>
            <w:r>
              <w:rPr>
                <w:spacing w:val="-10"/>
              </w:rPr>
              <w:t>5,5</w:t>
            </w:r>
          </w:p>
        </w:tc>
        <w:tc>
          <w:tcPr>
            <w:tcW w:w="438" w:type="pct"/>
          </w:tcPr>
          <w:p w:rsidR="001D655C" w:rsidRDefault="001D655C" w:rsidP="00033E59">
            <w:pPr>
              <w:ind w:left="142"/>
              <w:rPr>
                <w:spacing w:val="-10"/>
              </w:rPr>
            </w:pPr>
          </w:p>
          <w:p w:rsidR="001D655C" w:rsidRDefault="001D655C" w:rsidP="00033E59">
            <w:pPr>
              <w:keepNext/>
              <w:autoSpaceDE w:val="0"/>
              <w:autoSpaceDN w:val="0"/>
              <w:adjustRightInd w:val="0"/>
              <w:ind w:left="142"/>
              <w:jc w:val="center"/>
              <w:rPr>
                <w:spacing w:val="-10"/>
              </w:rPr>
            </w:pPr>
            <w:r>
              <w:rPr>
                <w:spacing w:val="-10"/>
              </w:rPr>
              <w:t>6,0</w:t>
            </w:r>
          </w:p>
        </w:tc>
      </w:tr>
      <w:tr w:rsidR="001D655C" w:rsidTr="00BE5448">
        <w:trPr>
          <w:trHeight w:val="419"/>
        </w:trPr>
        <w:tc>
          <w:tcPr>
            <w:tcW w:w="1472" w:type="pct"/>
          </w:tcPr>
          <w:p w:rsidR="001D655C" w:rsidRDefault="001D655C" w:rsidP="00033E59">
            <w:pPr>
              <w:keepNext/>
              <w:autoSpaceDE w:val="0"/>
              <w:autoSpaceDN w:val="0"/>
              <w:adjustRightInd w:val="0"/>
              <w:ind w:left="142"/>
              <w:jc w:val="center"/>
              <w:rPr>
                <w:spacing w:val="-10"/>
              </w:rPr>
            </w:pPr>
            <w:r>
              <w:rPr>
                <w:spacing w:val="-10"/>
              </w:rPr>
              <w:t xml:space="preserve">Усадебный </w:t>
            </w:r>
            <w:proofErr w:type="gramStart"/>
            <w:r>
              <w:rPr>
                <w:spacing w:val="-10"/>
              </w:rPr>
              <w:t>с придомовыми участки</w:t>
            </w:r>
            <w:proofErr w:type="gramEnd"/>
            <w:r>
              <w:rPr>
                <w:spacing w:val="-10"/>
              </w:rPr>
              <w:t xml:space="preserve"> (</w:t>
            </w:r>
            <w:proofErr w:type="spellStart"/>
            <w:r>
              <w:rPr>
                <w:spacing w:val="-10"/>
              </w:rPr>
              <w:t>кв.м</w:t>
            </w:r>
            <w:proofErr w:type="spellEnd"/>
            <w:r>
              <w:rPr>
                <w:spacing w:val="-10"/>
              </w:rPr>
              <w:t>) 2000</w:t>
            </w:r>
          </w:p>
        </w:tc>
        <w:tc>
          <w:tcPr>
            <w:tcW w:w="404" w:type="pct"/>
          </w:tcPr>
          <w:p w:rsidR="001D655C" w:rsidRDefault="001D655C" w:rsidP="00033E59">
            <w:pPr>
              <w:keepNext/>
              <w:autoSpaceDE w:val="0"/>
              <w:autoSpaceDN w:val="0"/>
              <w:adjustRightInd w:val="0"/>
              <w:ind w:left="142"/>
              <w:jc w:val="center"/>
              <w:rPr>
                <w:spacing w:val="-10"/>
              </w:rPr>
            </w:pPr>
            <w:r>
              <w:rPr>
                <w:spacing w:val="-10"/>
              </w:rPr>
              <w:t>10</w:t>
            </w:r>
          </w:p>
        </w:tc>
        <w:tc>
          <w:tcPr>
            <w:tcW w:w="410" w:type="pct"/>
          </w:tcPr>
          <w:p w:rsidR="001D655C" w:rsidRDefault="001D655C" w:rsidP="00033E59">
            <w:pPr>
              <w:ind w:left="142"/>
              <w:rPr>
                <w:spacing w:val="-10"/>
              </w:rPr>
            </w:pPr>
            <w:r>
              <w:rPr>
                <w:spacing w:val="-10"/>
              </w:rPr>
              <w:t>12</w:t>
            </w:r>
          </w:p>
        </w:tc>
        <w:tc>
          <w:tcPr>
            <w:tcW w:w="467" w:type="pct"/>
          </w:tcPr>
          <w:p w:rsidR="001D655C" w:rsidRDefault="001D655C" w:rsidP="00033E59">
            <w:pPr>
              <w:keepNext/>
              <w:autoSpaceDE w:val="0"/>
              <w:autoSpaceDN w:val="0"/>
              <w:adjustRightInd w:val="0"/>
              <w:ind w:left="142"/>
              <w:jc w:val="center"/>
              <w:rPr>
                <w:spacing w:val="-10"/>
              </w:rPr>
            </w:pPr>
            <w:r>
              <w:rPr>
                <w:spacing w:val="-10"/>
              </w:rPr>
              <w:t>14</w:t>
            </w:r>
          </w:p>
        </w:tc>
        <w:tc>
          <w:tcPr>
            <w:tcW w:w="503" w:type="pct"/>
          </w:tcPr>
          <w:p w:rsidR="001D655C" w:rsidRDefault="001D655C" w:rsidP="00033E59">
            <w:pPr>
              <w:keepNext/>
              <w:autoSpaceDE w:val="0"/>
              <w:autoSpaceDN w:val="0"/>
              <w:adjustRightInd w:val="0"/>
              <w:ind w:left="142"/>
              <w:jc w:val="center"/>
              <w:rPr>
                <w:spacing w:val="-10"/>
              </w:rPr>
            </w:pPr>
            <w:r>
              <w:rPr>
                <w:spacing w:val="-10"/>
              </w:rPr>
              <w:t>16</w:t>
            </w:r>
          </w:p>
        </w:tc>
        <w:tc>
          <w:tcPr>
            <w:tcW w:w="462" w:type="pct"/>
          </w:tcPr>
          <w:p w:rsidR="001D655C" w:rsidRDefault="001D655C" w:rsidP="00033E59">
            <w:pPr>
              <w:ind w:left="142"/>
              <w:rPr>
                <w:spacing w:val="-10"/>
              </w:rPr>
            </w:pPr>
            <w:r>
              <w:rPr>
                <w:spacing w:val="-10"/>
              </w:rPr>
              <w:t>18</w:t>
            </w:r>
          </w:p>
        </w:tc>
        <w:tc>
          <w:tcPr>
            <w:tcW w:w="427" w:type="pct"/>
          </w:tcPr>
          <w:p w:rsidR="001D655C" w:rsidRDefault="001D655C" w:rsidP="00033E59">
            <w:pPr>
              <w:ind w:left="142"/>
              <w:rPr>
                <w:spacing w:val="-10"/>
              </w:rPr>
            </w:pPr>
            <w:r>
              <w:rPr>
                <w:spacing w:val="-10"/>
              </w:rPr>
              <w:t>20</w:t>
            </w:r>
          </w:p>
        </w:tc>
        <w:tc>
          <w:tcPr>
            <w:tcW w:w="416" w:type="pct"/>
          </w:tcPr>
          <w:p w:rsidR="001D655C" w:rsidRDefault="001D655C" w:rsidP="00033E59">
            <w:pPr>
              <w:ind w:left="142"/>
              <w:rPr>
                <w:spacing w:val="-10"/>
              </w:rPr>
            </w:pPr>
            <w:r>
              <w:rPr>
                <w:spacing w:val="-10"/>
              </w:rPr>
              <w:t>22</w:t>
            </w:r>
          </w:p>
        </w:tc>
        <w:tc>
          <w:tcPr>
            <w:tcW w:w="438" w:type="pct"/>
          </w:tcPr>
          <w:p w:rsidR="001D655C" w:rsidRDefault="001D655C" w:rsidP="00033E59">
            <w:pPr>
              <w:ind w:left="142"/>
              <w:rPr>
                <w:spacing w:val="-10"/>
              </w:rPr>
            </w:pPr>
            <w:r>
              <w:rPr>
                <w:spacing w:val="-10"/>
              </w:rPr>
              <w:t>24</w:t>
            </w:r>
          </w:p>
        </w:tc>
      </w:tr>
      <w:tr w:rsidR="001D655C" w:rsidTr="00BE5448">
        <w:trPr>
          <w:trHeight w:val="419"/>
        </w:trPr>
        <w:tc>
          <w:tcPr>
            <w:tcW w:w="1472" w:type="pct"/>
          </w:tcPr>
          <w:p w:rsidR="001D655C" w:rsidRDefault="001D655C" w:rsidP="00033E59">
            <w:pPr>
              <w:keepNext/>
              <w:autoSpaceDE w:val="0"/>
              <w:autoSpaceDN w:val="0"/>
              <w:adjustRightInd w:val="0"/>
              <w:ind w:left="142"/>
              <w:jc w:val="center"/>
              <w:rPr>
                <w:spacing w:val="-10"/>
              </w:rPr>
            </w:pPr>
            <w:r>
              <w:rPr>
                <w:spacing w:val="-10"/>
              </w:rPr>
              <w:t>1500</w:t>
            </w:r>
          </w:p>
        </w:tc>
        <w:tc>
          <w:tcPr>
            <w:tcW w:w="404" w:type="pct"/>
          </w:tcPr>
          <w:p w:rsidR="001D655C" w:rsidRDefault="001D655C" w:rsidP="00033E59">
            <w:pPr>
              <w:keepNext/>
              <w:autoSpaceDE w:val="0"/>
              <w:autoSpaceDN w:val="0"/>
              <w:adjustRightInd w:val="0"/>
              <w:ind w:left="142"/>
              <w:jc w:val="center"/>
              <w:rPr>
                <w:spacing w:val="-10"/>
              </w:rPr>
            </w:pPr>
            <w:r>
              <w:rPr>
                <w:spacing w:val="-10"/>
              </w:rPr>
              <w:t>13</w:t>
            </w:r>
          </w:p>
        </w:tc>
        <w:tc>
          <w:tcPr>
            <w:tcW w:w="410" w:type="pct"/>
          </w:tcPr>
          <w:p w:rsidR="001D655C" w:rsidRDefault="001D655C" w:rsidP="00033E59">
            <w:pPr>
              <w:ind w:left="142"/>
              <w:rPr>
                <w:spacing w:val="-10"/>
              </w:rPr>
            </w:pPr>
            <w:r>
              <w:rPr>
                <w:spacing w:val="-10"/>
              </w:rPr>
              <w:t>15</w:t>
            </w:r>
          </w:p>
        </w:tc>
        <w:tc>
          <w:tcPr>
            <w:tcW w:w="467" w:type="pct"/>
          </w:tcPr>
          <w:p w:rsidR="001D655C" w:rsidRDefault="001D655C" w:rsidP="00033E59">
            <w:pPr>
              <w:keepNext/>
              <w:autoSpaceDE w:val="0"/>
              <w:autoSpaceDN w:val="0"/>
              <w:adjustRightInd w:val="0"/>
              <w:ind w:left="142"/>
              <w:jc w:val="center"/>
              <w:rPr>
                <w:spacing w:val="-10"/>
              </w:rPr>
            </w:pPr>
            <w:r>
              <w:rPr>
                <w:spacing w:val="-10"/>
              </w:rPr>
              <w:t>17</w:t>
            </w:r>
          </w:p>
        </w:tc>
        <w:tc>
          <w:tcPr>
            <w:tcW w:w="503" w:type="pct"/>
          </w:tcPr>
          <w:p w:rsidR="001D655C" w:rsidRDefault="001D655C" w:rsidP="00033E59">
            <w:pPr>
              <w:keepNext/>
              <w:autoSpaceDE w:val="0"/>
              <w:autoSpaceDN w:val="0"/>
              <w:adjustRightInd w:val="0"/>
              <w:ind w:left="142"/>
              <w:jc w:val="center"/>
              <w:rPr>
                <w:spacing w:val="-10"/>
              </w:rPr>
            </w:pPr>
            <w:r>
              <w:rPr>
                <w:spacing w:val="-10"/>
              </w:rPr>
              <w:t>20</w:t>
            </w:r>
          </w:p>
        </w:tc>
        <w:tc>
          <w:tcPr>
            <w:tcW w:w="462" w:type="pct"/>
          </w:tcPr>
          <w:p w:rsidR="001D655C" w:rsidRDefault="001D655C" w:rsidP="00033E59">
            <w:pPr>
              <w:ind w:left="142"/>
              <w:rPr>
                <w:spacing w:val="-10"/>
              </w:rPr>
            </w:pPr>
            <w:r>
              <w:rPr>
                <w:spacing w:val="-10"/>
              </w:rPr>
              <w:t>22</w:t>
            </w:r>
          </w:p>
        </w:tc>
        <w:tc>
          <w:tcPr>
            <w:tcW w:w="427" w:type="pct"/>
          </w:tcPr>
          <w:p w:rsidR="001D655C" w:rsidRDefault="001D655C" w:rsidP="00033E59">
            <w:pPr>
              <w:ind w:left="142"/>
              <w:rPr>
                <w:spacing w:val="-10"/>
              </w:rPr>
            </w:pPr>
            <w:r>
              <w:rPr>
                <w:spacing w:val="-10"/>
              </w:rPr>
              <w:t>25</w:t>
            </w:r>
          </w:p>
        </w:tc>
        <w:tc>
          <w:tcPr>
            <w:tcW w:w="416" w:type="pct"/>
          </w:tcPr>
          <w:p w:rsidR="001D655C" w:rsidRDefault="001D655C" w:rsidP="00033E59">
            <w:pPr>
              <w:ind w:left="142"/>
              <w:rPr>
                <w:spacing w:val="-10"/>
              </w:rPr>
            </w:pPr>
            <w:r>
              <w:rPr>
                <w:spacing w:val="-10"/>
              </w:rPr>
              <w:t>27</w:t>
            </w:r>
          </w:p>
        </w:tc>
        <w:tc>
          <w:tcPr>
            <w:tcW w:w="438" w:type="pct"/>
          </w:tcPr>
          <w:p w:rsidR="001D655C" w:rsidRDefault="001D655C" w:rsidP="00033E59">
            <w:pPr>
              <w:ind w:left="142"/>
              <w:rPr>
                <w:spacing w:val="-10"/>
              </w:rPr>
            </w:pPr>
            <w:r>
              <w:rPr>
                <w:spacing w:val="-10"/>
              </w:rPr>
              <w:t>30</w:t>
            </w:r>
          </w:p>
        </w:tc>
      </w:tr>
      <w:tr w:rsidR="001D655C" w:rsidTr="00BE5448">
        <w:trPr>
          <w:trHeight w:val="419"/>
        </w:trPr>
        <w:tc>
          <w:tcPr>
            <w:tcW w:w="1472" w:type="pct"/>
          </w:tcPr>
          <w:p w:rsidR="001D655C" w:rsidRDefault="001D655C" w:rsidP="00033E59">
            <w:pPr>
              <w:keepNext/>
              <w:autoSpaceDE w:val="0"/>
              <w:autoSpaceDN w:val="0"/>
              <w:adjustRightInd w:val="0"/>
              <w:ind w:left="142"/>
              <w:jc w:val="center"/>
              <w:rPr>
                <w:spacing w:val="-10"/>
              </w:rPr>
            </w:pPr>
            <w:r>
              <w:rPr>
                <w:spacing w:val="-10"/>
              </w:rPr>
              <w:t>1200</w:t>
            </w:r>
          </w:p>
        </w:tc>
        <w:tc>
          <w:tcPr>
            <w:tcW w:w="404" w:type="pct"/>
          </w:tcPr>
          <w:p w:rsidR="001D655C" w:rsidRDefault="001D655C" w:rsidP="00033E59">
            <w:pPr>
              <w:keepNext/>
              <w:autoSpaceDE w:val="0"/>
              <w:autoSpaceDN w:val="0"/>
              <w:adjustRightInd w:val="0"/>
              <w:ind w:left="142"/>
              <w:jc w:val="center"/>
              <w:rPr>
                <w:spacing w:val="-10"/>
              </w:rPr>
            </w:pPr>
            <w:r>
              <w:rPr>
                <w:spacing w:val="-10"/>
              </w:rPr>
              <w:t>17</w:t>
            </w:r>
          </w:p>
        </w:tc>
        <w:tc>
          <w:tcPr>
            <w:tcW w:w="410" w:type="pct"/>
          </w:tcPr>
          <w:p w:rsidR="001D655C" w:rsidRDefault="001D655C" w:rsidP="00033E59">
            <w:pPr>
              <w:ind w:left="142"/>
              <w:rPr>
                <w:spacing w:val="-10"/>
              </w:rPr>
            </w:pPr>
            <w:r>
              <w:rPr>
                <w:spacing w:val="-10"/>
              </w:rPr>
              <w:t>21</w:t>
            </w:r>
          </w:p>
        </w:tc>
        <w:tc>
          <w:tcPr>
            <w:tcW w:w="467" w:type="pct"/>
          </w:tcPr>
          <w:p w:rsidR="001D655C" w:rsidRDefault="001D655C" w:rsidP="00033E59">
            <w:pPr>
              <w:keepNext/>
              <w:autoSpaceDE w:val="0"/>
              <w:autoSpaceDN w:val="0"/>
              <w:adjustRightInd w:val="0"/>
              <w:ind w:left="142"/>
              <w:jc w:val="center"/>
              <w:rPr>
                <w:spacing w:val="-10"/>
              </w:rPr>
            </w:pPr>
            <w:r>
              <w:rPr>
                <w:spacing w:val="-10"/>
              </w:rPr>
              <w:t>23</w:t>
            </w:r>
          </w:p>
        </w:tc>
        <w:tc>
          <w:tcPr>
            <w:tcW w:w="503" w:type="pct"/>
          </w:tcPr>
          <w:p w:rsidR="001D655C" w:rsidRDefault="001D655C" w:rsidP="00033E59">
            <w:pPr>
              <w:keepNext/>
              <w:autoSpaceDE w:val="0"/>
              <w:autoSpaceDN w:val="0"/>
              <w:adjustRightInd w:val="0"/>
              <w:ind w:left="142"/>
              <w:jc w:val="center"/>
              <w:rPr>
                <w:spacing w:val="-10"/>
              </w:rPr>
            </w:pPr>
            <w:r>
              <w:rPr>
                <w:spacing w:val="-10"/>
              </w:rPr>
              <w:t>25</w:t>
            </w:r>
          </w:p>
        </w:tc>
        <w:tc>
          <w:tcPr>
            <w:tcW w:w="462" w:type="pct"/>
          </w:tcPr>
          <w:p w:rsidR="001D655C" w:rsidRDefault="001D655C" w:rsidP="00033E59">
            <w:pPr>
              <w:ind w:left="142"/>
              <w:rPr>
                <w:spacing w:val="-10"/>
              </w:rPr>
            </w:pPr>
            <w:r>
              <w:rPr>
                <w:spacing w:val="-10"/>
              </w:rPr>
              <w:t>28</w:t>
            </w:r>
          </w:p>
        </w:tc>
        <w:tc>
          <w:tcPr>
            <w:tcW w:w="427" w:type="pct"/>
          </w:tcPr>
          <w:p w:rsidR="001D655C" w:rsidRDefault="001D655C" w:rsidP="00033E59">
            <w:pPr>
              <w:ind w:left="142"/>
              <w:rPr>
                <w:spacing w:val="-10"/>
              </w:rPr>
            </w:pPr>
            <w:r>
              <w:rPr>
                <w:spacing w:val="-10"/>
              </w:rPr>
              <w:t>32</w:t>
            </w:r>
          </w:p>
        </w:tc>
        <w:tc>
          <w:tcPr>
            <w:tcW w:w="416" w:type="pct"/>
          </w:tcPr>
          <w:p w:rsidR="001D655C" w:rsidRDefault="001D655C" w:rsidP="00033E59">
            <w:pPr>
              <w:ind w:left="142"/>
              <w:rPr>
                <w:spacing w:val="-10"/>
              </w:rPr>
            </w:pPr>
            <w:r>
              <w:rPr>
                <w:spacing w:val="-10"/>
              </w:rPr>
              <w:t>33</w:t>
            </w:r>
          </w:p>
        </w:tc>
        <w:tc>
          <w:tcPr>
            <w:tcW w:w="438" w:type="pct"/>
          </w:tcPr>
          <w:p w:rsidR="001D655C" w:rsidRDefault="001D655C" w:rsidP="00033E59">
            <w:pPr>
              <w:ind w:left="142"/>
              <w:rPr>
                <w:spacing w:val="-10"/>
              </w:rPr>
            </w:pPr>
            <w:r>
              <w:rPr>
                <w:spacing w:val="-10"/>
              </w:rPr>
              <w:t>37</w:t>
            </w:r>
          </w:p>
        </w:tc>
      </w:tr>
      <w:tr w:rsidR="001D655C" w:rsidTr="00BE5448">
        <w:trPr>
          <w:trHeight w:val="419"/>
        </w:trPr>
        <w:tc>
          <w:tcPr>
            <w:tcW w:w="1472" w:type="pct"/>
          </w:tcPr>
          <w:p w:rsidR="001D655C" w:rsidRDefault="001D655C" w:rsidP="00033E59">
            <w:pPr>
              <w:keepNext/>
              <w:autoSpaceDE w:val="0"/>
              <w:autoSpaceDN w:val="0"/>
              <w:adjustRightInd w:val="0"/>
              <w:ind w:left="142"/>
              <w:jc w:val="center"/>
              <w:rPr>
                <w:spacing w:val="-10"/>
              </w:rPr>
            </w:pPr>
            <w:r>
              <w:rPr>
                <w:spacing w:val="-10"/>
              </w:rPr>
              <w:t>1000</w:t>
            </w:r>
          </w:p>
        </w:tc>
        <w:tc>
          <w:tcPr>
            <w:tcW w:w="404" w:type="pct"/>
          </w:tcPr>
          <w:p w:rsidR="001D655C" w:rsidRDefault="001D655C" w:rsidP="00033E59">
            <w:pPr>
              <w:keepNext/>
              <w:autoSpaceDE w:val="0"/>
              <w:autoSpaceDN w:val="0"/>
              <w:adjustRightInd w:val="0"/>
              <w:ind w:left="142"/>
              <w:jc w:val="center"/>
              <w:rPr>
                <w:spacing w:val="-10"/>
              </w:rPr>
            </w:pPr>
            <w:r>
              <w:rPr>
                <w:spacing w:val="-10"/>
              </w:rPr>
              <w:t>20</w:t>
            </w:r>
          </w:p>
        </w:tc>
        <w:tc>
          <w:tcPr>
            <w:tcW w:w="410" w:type="pct"/>
          </w:tcPr>
          <w:p w:rsidR="001D655C" w:rsidRDefault="001D655C" w:rsidP="00033E59">
            <w:pPr>
              <w:ind w:left="142"/>
              <w:rPr>
                <w:spacing w:val="-10"/>
              </w:rPr>
            </w:pPr>
            <w:r>
              <w:rPr>
                <w:spacing w:val="-10"/>
              </w:rPr>
              <w:t>24</w:t>
            </w:r>
          </w:p>
        </w:tc>
        <w:tc>
          <w:tcPr>
            <w:tcW w:w="467" w:type="pct"/>
          </w:tcPr>
          <w:p w:rsidR="001D655C" w:rsidRDefault="001D655C" w:rsidP="00033E59">
            <w:pPr>
              <w:keepNext/>
              <w:autoSpaceDE w:val="0"/>
              <w:autoSpaceDN w:val="0"/>
              <w:adjustRightInd w:val="0"/>
              <w:ind w:left="142"/>
              <w:jc w:val="center"/>
              <w:rPr>
                <w:spacing w:val="-10"/>
              </w:rPr>
            </w:pPr>
            <w:r>
              <w:rPr>
                <w:spacing w:val="-10"/>
              </w:rPr>
              <w:t>28</w:t>
            </w:r>
          </w:p>
        </w:tc>
        <w:tc>
          <w:tcPr>
            <w:tcW w:w="503" w:type="pct"/>
          </w:tcPr>
          <w:p w:rsidR="001D655C" w:rsidRDefault="001D655C" w:rsidP="00033E59">
            <w:pPr>
              <w:keepNext/>
              <w:autoSpaceDE w:val="0"/>
              <w:autoSpaceDN w:val="0"/>
              <w:adjustRightInd w:val="0"/>
              <w:ind w:left="142"/>
              <w:jc w:val="center"/>
              <w:rPr>
                <w:spacing w:val="-10"/>
              </w:rPr>
            </w:pPr>
            <w:r>
              <w:rPr>
                <w:spacing w:val="-10"/>
              </w:rPr>
              <w:t>30</w:t>
            </w:r>
          </w:p>
        </w:tc>
        <w:tc>
          <w:tcPr>
            <w:tcW w:w="462" w:type="pct"/>
          </w:tcPr>
          <w:p w:rsidR="001D655C" w:rsidRDefault="001D655C" w:rsidP="00033E59">
            <w:pPr>
              <w:ind w:left="142"/>
              <w:rPr>
                <w:spacing w:val="-10"/>
              </w:rPr>
            </w:pPr>
            <w:r>
              <w:rPr>
                <w:spacing w:val="-10"/>
              </w:rPr>
              <w:t>32</w:t>
            </w:r>
          </w:p>
        </w:tc>
        <w:tc>
          <w:tcPr>
            <w:tcW w:w="427" w:type="pct"/>
          </w:tcPr>
          <w:p w:rsidR="001D655C" w:rsidRDefault="001D655C" w:rsidP="00033E59">
            <w:pPr>
              <w:ind w:left="142"/>
              <w:rPr>
                <w:spacing w:val="-10"/>
              </w:rPr>
            </w:pPr>
            <w:r>
              <w:rPr>
                <w:spacing w:val="-10"/>
              </w:rPr>
              <w:t>35</w:t>
            </w:r>
          </w:p>
        </w:tc>
        <w:tc>
          <w:tcPr>
            <w:tcW w:w="416" w:type="pct"/>
          </w:tcPr>
          <w:p w:rsidR="001D655C" w:rsidRDefault="001D655C" w:rsidP="00033E59">
            <w:pPr>
              <w:ind w:left="142"/>
              <w:rPr>
                <w:spacing w:val="-10"/>
              </w:rPr>
            </w:pPr>
            <w:r>
              <w:rPr>
                <w:spacing w:val="-10"/>
              </w:rPr>
              <w:t>38</w:t>
            </w:r>
          </w:p>
        </w:tc>
        <w:tc>
          <w:tcPr>
            <w:tcW w:w="438" w:type="pct"/>
          </w:tcPr>
          <w:p w:rsidR="001D655C" w:rsidRDefault="001D655C" w:rsidP="00033E59">
            <w:pPr>
              <w:ind w:left="142"/>
              <w:rPr>
                <w:spacing w:val="-10"/>
              </w:rPr>
            </w:pPr>
            <w:r>
              <w:rPr>
                <w:spacing w:val="-10"/>
              </w:rPr>
              <w:t>44</w:t>
            </w:r>
          </w:p>
        </w:tc>
      </w:tr>
      <w:tr w:rsidR="001D655C" w:rsidTr="00BE5448">
        <w:trPr>
          <w:trHeight w:val="419"/>
        </w:trPr>
        <w:tc>
          <w:tcPr>
            <w:tcW w:w="1472" w:type="pct"/>
          </w:tcPr>
          <w:p w:rsidR="001D655C" w:rsidRDefault="001D655C" w:rsidP="00033E59">
            <w:pPr>
              <w:keepNext/>
              <w:autoSpaceDE w:val="0"/>
              <w:autoSpaceDN w:val="0"/>
              <w:adjustRightInd w:val="0"/>
              <w:ind w:left="142"/>
              <w:jc w:val="center"/>
              <w:rPr>
                <w:spacing w:val="-10"/>
              </w:rPr>
            </w:pPr>
            <w:r>
              <w:rPr>
                <w:spacing w:val="-10"/>
              </w:rPr>
              <w:t>800</w:t>
            </w:r>
          </w:p>
        </w:tc>
        <w:tc>
          <w:tcPr>
            <w:tcW w:w="404" w:type="pct"/>
          </w:tcPr>
          <w:p w:rsidR="001D655C" w:rsidRDefault="001D655C" w:rsidP="00033E59">
            <w:pPr>
              <w:keepNext/>
              <w:autoSpaceDE w:val="0"/>
              <w:autoSpaceDN w:val="0"/>
              <w:adjustRightInd w:val="0"/>
              <w:ind w:left="142"/>
              <w:jc w:val="center"/>
              <w:rPr>
                <w:spacing w:val="-10"/>
              </w:rPr>
            </w:pPr>
            <w:r>
              <w:rPr>
                <w:spacing w:val="-10"/>
              </w:rPr>
              <w:t>25</w:t>
            </w:r>
          </w:p>
        </w:tc>
        <w:tc>
          <w:tcPr>
            <w:tcW w:w="410" w:type="pct"/>
          </w:tcPr>
          <w:p w:rsidR="001D655C" w:rsidRDefault="001D655C" w:rsidP="00033E59">
            <w:pPr>
              <w:ind w:left="142"/>
              <w:rPr>
                <w:spacing w:val="-10"/>
              </w:rPr>
            </w:pPr>
            <w:r>
              <w:rPr>
                <w:spacing w:val="-10"/>
              </w:rPr>
              <w:t>30</w:t>
            </w:r>
          </w:p>
        </w:tc>
        <w:tc>
          <w:tcPr>
            <w:tcW w:w="467" w:type="pct"/>
          </w:tcPr>
          <w:p w:rsidR="001D655C" w:rsidRDefault="001D655C" w:rsidP="00033E59">
            <w:pPr>
              <w:keepNext/>
              <w:autoSpaceDE w:val="0"/>
              <w:autoSpaceDN w:val="0"/>
              <w:adjustRightInd w:val="0"/>
              <w:ind w:left="142"/>
              <w:jc w:val="center"/>
              <w:rPr>
                <w:spacing w:val="-10"/>
              </w:rPr>
            </w:pPr>
            <w:r>
              <w:rPr>
                <w:spacing w:val="-10"/>
              </w:rPr>
              <w:t>33</w:t>
            </w:r>
          </w:p>
        </w:tc>
        <w:tc>
          <w:tcPr>
            <w:tcW w:w="503" w:type="pct"/>
          </w:tcPr>
          <w:p w:rsidR="001D655C" w:rsidRDefault="001D655C" w:rsidP="00033E59">
            <w:pPr>
              <w:keepNext/>
              <w:autoSpaceDE w:val="0"/>
              <w:autoSpaceDN w:val="0"/>
              <w:adjustRightInd w:val="0"/>
              <w:ind w:left="142"/>
              <w:jc w:val="center"/>
              <w:rPr>
                <w:spacing w:val="-10"/>
              </w:rPr>
            </w:pPr>
            <w:r>
              <w:rPr>
                <w:spacing w:val="-10"/>
              </w:rPr>
              <w:t>35</w:t>
            </w:r>
          </w:p>
        </w:tc>
        <w:tc>
          <w:tcPr>
            <w:tcW w:w="462" w:type="pct"/>
          </w:tcPr>
          <w:p w:rsidR="001D655C" w:rsidRDefault="001D655C" w:rsidP="00033E59">
            <w:pPr>
              <w:ind w:left="142"/>
              <w:rPr>
                <w:spacing w:val="-10"/>
              </w:rPr>
            </w:pPr>
            <w:r>
              <w:rPr>
                <w:spacing w:val="-10"/>
              </w:rPr>
              <w:t>38</w:t>
            </w:r>
          </w:p>
        </w:tc>
        <w:tc>
          <w:tcPr>
            <w:tcW w:w="427" w:type="pct"/>
          </w:tcPr>
          <w:p w:rsidR="001D655C" w:rsidRDefault="001D655C" w:rsidP="00033E59">
            <w:pPr>
              <w:ind w:left="142"/>
              <w:rPr>
                <w:spacing w:val="-10"/>
              </w:rPr>
            </w:pPr>
            <w:r>
              <w:rPr>
                <w:spacing w:val="-10"/>
              </w:rPr>
              <w:t>42</w:t>
            </w:r>
          </w:p>
        </w:tc>
        <w:tc>
          <w:tcPr>
            <w:tcW w:w="416" w:type="pct"/>
          </w:tcPr>
          <w:p w:rsidR="001D655C" w:rsidRDefault="001D655C" w:rsidP="00033E59">
            <w:pPr>
              <w:ind w:left="142"/>
              <w:rPr>
                <w:spacing w:val="-10"/>
              </w:rPr>
            </w:pPr>
            <w:r>
              <w:rPr>
                <w:spacing w:val="-10"/>
              </w:rPr>
              <w:t>45</w:t>
            </w:r>
          </w:p>
        </w:tc>
        <w:tc>
          <w:tcPr>
            <w:tcW w:w="438" w:type="pct"/>
          </w:tcPr>
          <w:p w:rsidR="001D655C" w:rsidRDefault="001D655C" w:rsidP="00033E59">
            <w:pPr>
              <w:ind w:left="142"/>
              <w:rPr>
                <w:spacing w:val="-10"/>
              </w:rPr>
            </w:pPr>
            <w:r>
              <w:rPr>
                <w:spacing w:val="-10"/>
              </w:rPr>
              <w:t>50</w:t>
            </w:r>
          </w:p>
        </w:tc>
      </w:tr>
      <w:tr w:rsidR="001D655C" w:rsidTr="00BE5448">
        <w:trPr>
          <w:trHeight w:val="419"/>
        </w:trPr>
        <w:tc>
          <w:tcPr>
            <w:tcW w:w="1472" w:type="pct"/>
          </w:tcPr>
          <w:p w:rsidR="001D655C" w:rsidRDefault="001D655C" w:rsidP="00033E59">
            <w:pPr>
              <w:keepNext/>
              <w:autoSpaceDE w:val="0"/>
              <w:autoSpaceDN w:val="0"/>
              <w:adjustRightInd w:val="0"/>
              <w:ind w:left="142"/>
              <w:jc w:val="center"/>
              <w:rPr>
                <w:spacing w:val="-10"/>
              </w:rPr>
            </w:pPr>
            <w:r>
              <w:rPr>
                <w:spacing w:val="-10"/>
              </w:rPr>
              <w:t>600</w:t>
            </w:r>
          </w:p>
        </w:tc>
        <w:tc>
          <w:tcPr>
            <w:tcW w:w="404" w:type="pct"/>
          </w:tcPr>
          <w:p w:rsidR="001D655C" w:rsidRDefault="001D655C" w:rsidP="00033E59">
            <w:pPr>
              <w:keepNext/>
              <w:autoSpaceDE w:val="0"/>
              <w:autoSpaceDN w:val="0"/>
              <w:adjustRightInd w:val="0"/>
              <w:ind w:left="142"/>
              <w:jc w:val="center"/>
              <w:rPr>
                <w:spacing w:val="-10"/>
              </w:rPr>
            </w:pPr>
            <w:r>
              <w:rPr>
                <w:spacing w:val="-10"/>
              </w:rPr>
              <w:t>30</w:t>
            </w:r>
          </w:p>
        </w:tc>
        <w:tc>
          <w:tcPr>
            <w:tcW w:w="410" w:type="pct"/>
          </w:tcPr>
          <w:p w:rsidR="001D655C" w:rsidRDefault="001D655C" w:rsidP="00033E59">
            <w:pPr>
              <w:ind w:left="142"/>
              <w:rPr>
                <w:spacing w:val="-10"/>
              </w:rPr>
            </w:pPr>
            <w:r>
              <w:rPr>
                <w:spacing w:val="-10"/>
              </w:rPr>
              <w:t>33</w:t>
            </w:r>
          </w:p>
        </w:tc>
        <w:tc>
          <w:tcPr>
            <w:tcW w:w="467" w:type="pct"/>
          </w:tcPr>
          <w:p w:rsidR="001D655C" w:rsidRDefault="001D655C" w:rsidP="00033E59">
            <w:pPr>
              <w:keepNext/>
              <w:autoSpaceDE w:val="0"/>
              <w:autoSpaceDN w:val="0"/>
              <w:adjustRightInd w:val="0"/>
              <w:ind w:left="142"/>
              <w:jc w:val="center"/>
              <w:rPr>
                <w:spacing w:val="-10"/>
              </w:rPr>
            </w:pPr>
            <w:r>
              <w:rPr>
                <w:spacing w:val="-10"/>
              </w:rPr>
              <w:t>40</w:t>
            </w:r>
          </w:p>
        </w:tc>
        <w:tc>
          <w:tcPr>
            <w:tcW w:w="503" w:type="pct"/>
          </w:tcPr>
          <w:p w:rsidR="001D655C" w:rsidRDefault="001D655C" w:rsidP="00033E59">
            <w:pPr>
              <w:keepNext/>
              <w:autoSpaceDE w:val="0"/>
              <w:autoSpaceDN w:val="0"/>
              <w:adjustRightInd w:val="0"/>
              <w:ind w:left="142"/>
              <w:jc w:val="center"/>
              <w:rPr>
                <w:spacing w:val="-10"/>
              </w:rPr>
            </w:pPr>
            <w:r>
              <w:rPr>
                <w:spacing w:val="-10"/>
              </w:rPr>
              <w:t>41</w:t>
            </w:r>
          </w:p>
        </w:tc>
        <w:tc>
          <w:tcPr>
            <w:tcW w:w="462" w:type="pct"/>
          </w:tcPr>
          <w:p w:rsidR="001D655C" w:rsidRDefault="001D655C" w:rsidP="00033E59">
            <w:pPr>
              <w:ind w:left="142"/>
              <w:rPr>
                <w:spacing w:val="-10"/>
              </w:rPr>
            </w:pPr>
            <w:r>
              <w:rPr>
                <w:spacing w:val="-10"/>
              </w:rPr>
              <w:t>44</w:t>
            </w:r>
          </w:p>
        </w:tc>
        <w:tc>
          <w:tcPr>
            <w:tcW w:w="427" w:type="pct"/>
          </w:tcPr>
          <w:p w:rsidR="001D655C" w:rsidRDefault="001D655C" w:rsidP="00033E59">
            <w:pPr>
              <w:ind w:left="142"/>
              <w:rPr>
                <w:spacing w:val="-10"/>
              </w:rPr>
            </w:pPr>
            <w:r>
              <w:rPr>
                <w:spacing w:val="-10"/>
              </w:rPr>
              <w:t>48</w:t>
            </w:r>
          </w:p>
        </w:tc>
        <w:tc>
          <w:tcPr>
            <w:tcW w:w="416" w:type="pct"/>
          </w:tcPr>
          <w:p w:rsidR="001D655C" w:rsidRDefault="001D655C" w:rsidP="00033E59">
            <w:pPr>
              <w:ind w:left="142"/>
              <w:rPr>
                <w:spacing w:val="-10"/>
              </w:rPr>
            </w:pPr>
            <w:r>
              <w:rPr>
                <w:spacing w:val="-10"/>
              </w:rPr>
              <w:t>50</w:t>
            </w:r>
          </w:p>
        </w:tc>
        <w:tc>
          <w:tcPr>
            <w:tcW w:w="438" w:type="pct"/>
          </w:tcPr>
          <w:p w:rsidR="001D655C" w:rsidRDefault="001D655C" w:rsidP="00033E59">
            <w:pPr>
              <w:ind w:left="142"/>
              <w:rPr>
                <w:spacing w:val="-10"/>
              </w:rPr>
            </w:pPr>
            <w:r>
              <w:rPr>
                <w:spacing w:val="-10"/>
              </w:rPr>
              <w:t>60</w:t>
            </w:r>
          </w:p>
        </w:tc>
      </w:tr>
      <w:tr w:rsidR="001D655C" w:rsidTr="00BE5448">
        <w:trPr>
          <w:trHeight w:val="419"/>
        </w:trPr>
        <w:tc>
          <w:tcPr>
            <w:tcW w:w="1472" w:type="pct"/>
          </w:tcPr>
          <w:p w:rsidR="001D655C" w:rsidRDefault="001D655C" w:rsidP="00033E59">
            <w:pPr>
              <w:keepNext/>
              <w:autoSpaceDE w:val="0"/>
              <w:autoSpaceDN w:val="0"/>
              <w:adjustRightInd w:val="0"/>
              <w:ind w:left="142"/>
              <w:jc w:val="center"/>
              <w:rPr>
                <w:spacing w:val="-10"/>
              </w:rPr>
            </w:pPr>
            <w:r>
              <w:rPr>
                <w:spacing w:val="-10"/>
              </w:rPr>
              <w:t>400</w:t>
            </w:r>
          </w:p>
        </w:tc>
        <w:tc>
          <w:tcPr>
            <w:tcW w:w="404" w:type="pct"/>
          </w:tcPr>
          <w:p w:rsidR="001D655C" w:rsidRDefault="001D655C" w:rsidP="00033E59">
            <w:pPr>
              <w:keepNext/>
              <w:autoSpaceDE w:val="0"/>
              <w:autoSpaceDN w:val="0"/>
              <w:adjustRightInd w:val="0"/>
              <w:ind w:left="142"/>
              <w:jc w:val="center"/>
              <w:rPr>
                <w:spacing w:val="-10"/>
              </w:rPr>
            </w:pPr>
            <w:r>
              <w:rPr>
                <w:spacing w:val="-10"/>
              </w:rPr>
              <w:t>35</w:t>
            </w:r>
          </w:p>
        </w:tc>
        <w:tc>
          <w:tcPr>
            <w:tcW w:w="410" w:type="pct"/>
          </w:tcPr>
          <w:p w:rsidR="001D655C" w:rsidRDefault="001D655C" w:rsidP="00033E59">
            <w:pPr>
              <w:ind w:left="142"/>
              <w:rPr>
                <w:spacing w:val="-10"/>
              </w:rPr>
            </w:pPr>
            <w:r>
              <w:rPr>
                <w:spacing w:val="-10"/>
              </w:rPr>
              <w:t>40</w:t>
            </w:r>
          </w:p>
        </w:tc>
        <w:tc>
          <w:tcPr>
            <w:tcW w:w="467" w:type="pct"/>
          </w:tcPr>
          <w:p w:rsidR="001D655C" w:rsidRDefault="001D655C" w:rsidP="00033E59">
            <w:pPr>
              <w:keepNext/>
              <w:autoSpaceDE w:val="0"/>
              <w:autoSpaceDN w:val="0"/>
              <w:adjustRightInd w:val="0"/>
              <w:ind w:left="142"/>
              <w:jc w:val="center"/>
              <w:rPr>
                <w:spacing w:val="-10"/>
              </w:rPr>
            </w:pPr>
            <w:r>
              <w:rPr>
                <w:spacing w:val="-10"/>
              </w:rPr>
              <w:t>44</w:t>
            </w:r>
          </w:p>
        </w:tc>
        <w:tc>
          <w:tcPr>
            <w:tcW w:w="503" w:type="pct"/>
          </w:tcPr>
          <w:p w:rsidR="001D655C" w:rsidRDefault="001D655C" w:rsidP="00033E59">
            <w:pPr>
              <w:keepNext/>
              <w:autoSpaceDE w:val="0"/>
              <w:autoSpaceDN w:val="0"/>
              <w:adjustRightInd w:val="0"/>
              <w:ind w:left="142"/>
              <w:jc w:val="center"/>
              <w:rPr>
                <w:spacing w:val="-10"/>
              </w:rPr>
            </w:pPr>
            <w:r>
              <w:rPr>
                <w:spacing w:val="-10"/>
              </w:rPr>
              <w:t>45</w:t>
            </w:r>
          </w:p>
        </w:tc>
        <w:tc>
          <w:tcPr>
            <w:tcW w:w="462" w:type="pct"/>
          </w:tcPr>
          <w:p w:rsidR="001D655C" w:rsidRDefault="001D655C" w:rsidP="00033E59">
            <w:pPr>
              <w:ind w:left="142"/>
              <w:rPr>
                <w:spacing w:val="-10"/>
              </w:rPr>
            </w:pPr>
            <w:r>
              <w:rPr>
                <w:spacing w:val="-10"/>
              </w:rPr>
              <w:t>50</w:t>
            </w:r>
          </w:p>
        </w:tc>
        <w:tc>
          <w:tcPr>
            <w:tcW w:w="427" w:type="pct"/>
          </w:tcPr>
          <w:p w:rsidR="001D655C" w:rsidRDefault="001D655C" w:rsidP="00033E59">
            <w:pPr>
              <w:ind w:left="142"/>
              <w:rPr>
                <w:spacing w:val="-10"/>
              </w:rPr>
            </w:pPr>
            <w:r>
              <w:rPr>
                <w:spacing w:val="-10"/>
              </w:rPr>
              <w:t>54</w:t>
            </w:r>
          </w:p>
        </w:tc>
        <w:tc>
          <w:tcPr>
            <w:tcW w:w="416" w:type="pct"/>
          </w:tcPr>
          <w:p w:rsidR="001D655C" w:rsidRDefault="001D655C" w:rsidP="00033E59">
            <w:pPr>
              <w:ind w:left="142"/>
              <w:rPr>
                <w:spacing w:val="-10"/>
              </w:rPr>
            </w:pPr>
            <w:r>
              <w:rPr>
                <w:spacing w:val="-10"/>
              </w:rPr>
              <w:t>56</w:t>
            </w:r>
          </w:p>
        </w:tc>
        <w:tc>
          <w:tcPr>
            <w:tcW w:w="438" w:type="pct"/>
          </w:tcPr>
          <w:p w:rsidR="001D655C" w:rsidRDefault="001D655C" w:rsidP="00033E59">
            <w:pPr>
              <w:ind w:left="142"/>
              <w:rPr>
                <w:spacing w:val="-10"/>
              </w:rPr>
            </w:pPr>
            <w:r>
              <w:rPr>
                <w:spacing w:val="-10"/>
              </w:rPr>
              <w:t>65</w:t>
            </w:r>
          </w:p>
        </w:tc>
      </w:tr>
      <w:tr w:rsidR="001D655C" w:rsidTr="00BE5448">
        <w:trPr>
          <w:trHeight w:val="419"/>
        </w:trPr>
        <w:tc>
          <w:tcPr>
            <w:tcW w:w="1472" w:type="pct"/>
          </w:tcPr>
          <w:p w:rsidR="001D655C" w:rsidRDefault="001D655C" w:rsidP="00033E59">
            <w:pPr>
              <w:keepNext/>
              <w:autoSpaceDE w:val="0"/>
              <w:autoSpaceDN w:val="0"/>
              <w:adjustRightInd w:val="0"/>
              <w:ind w:left="142"/>
              <w:jc w:val="center"/>
              <w:rPr>
                <w:spacing w:val="-10"/>
              </w:rPr>
            </w:pPr>
            <w:r>
              <w:rPr>
                <w:spacing w:val="-10"/>
              </w:rPr>
              <w:t>Многоквартирный с числом этажей: 2</w:t>
            </w:r>
          </w:p>
        </w:tc>
        <w:tc>
          <w:tcPr>
            <w:tcW w:w="404" w:type="pct"/>
          </w:tcPr>
          <w:p w:rsidR="001D655C" w:rsidRDefault="001D655C" w:rsidP="00033E59">
            <w:pPr>
              <w:keepNext/>
              <w:autoSpaceDE w:val="0"/>
              <w:autoSpaceDN w:val="0"/>
              <w:adjustRightInd w:val="0"/>
              <w:ind w:left="142"/>
              <w:jc w:val="center"/>
              <w:rPr>
                <w:spacing w:val="-10"/>
              </w:rPr>
            </w:pPr>
            <w:r>
              <w:rPr>
                <w:spacing w:val="-10"/>
              </w:rPr>
              <w:t>-</w:t>
            </w:r>
          </w:p>
        </w:tc>
        <w:tc>
          <w:tcPr>
            <w:tcW w:w="410" w:type="pct"/>
          </w:tcPr>
          <w:p w:rsidR="001D655C" w:rsidRDefault="001D655C" w:rsidP="00033E59">
            <w:pPr>
              <w:ind w:left="142"/>
              <w:rPr>
                <w:spacing w:val="-10"/>
              </w:rPr>
            </w:pPr>
            <w:r>
              <w:rPr>
                <w:spacing w:val="-10"/>
              </w:rPr>
              <w:t>130</w:t>
            </w:r>
          </w:p>
        </w:tc>
        <w:tc>
          <w:tcPr>
            <w:tcW w:w="467" w:type="pct"/>
          </w:tcPr>
          <w:p w:rsidR="001D655C" w:rsidRDefault="001D655C" w:rsidP="00033E59">
            <w:pPr>
              <w:keepNext/>
              <w:autoSpaceDE w:val="0"/>
              <w:autoSpaceDN w:val="0"/>
              <w:adjustRightInd w:val="0"/>
              <w:ind w:left="142"/>
              <w:jc w:val="center"/>
              <w:rPr>
                <w:spacing w:val="-10"/>
              </w:rPr>
            </w:pPr>
            <w:r>
              <w:rPr>
                <w:spacing w:val="-10"/>
              </w:rPr>
              <w:t>-</w:t>
            </w:r>
          </w:p>
        </w:tc>
        <w:tc>
          <w:tcPr>
            <w:tcW w:w="503" w:type="pct"/>
          </w:tcPr>
          <w:p w:rsidR="001D655C" w:rsidRDefault="001D655C" w:rsidP="00033E59">
            <w:pPr>
              <w:keepNext/>
              <w:autoSpaceDE w:val="0"/>
              <w:autoSpaceDN w:val="0"/>
              <w:adjustRightInd w:val="0"/>
              <w:ind w:left="142"/>
              <w:jc w:val="center"/>
              <w:rPr>
                <w:spacing w:val="-10"/>
              </w:rPr>
            </w:pPr>
            <w:r>
              <w:rPr>
                <w:spacing w:val="-10"/>
              </w:rPr>
              <w:t>-</w:t>
            </w:r>
          </w:p>
        </w:tc>
        <w:tc>
          <w:tcPr>
            <w:tcW w:w="462" w:type="pct"/>
          </w:tcPr>
          <w:p w:rsidR="001D655C" w:rsidRDefault="001D655C" w:rsidP="00033E59">
            <w:pPr>
              <w:ind w:left="142"/>
              <w:rPr>
                <w:spacing w:val="-10"/>
              </w:rPr>
            </w:pPr>
            <w:r>
              <w:rPr>
                <w:spacing w:val="-10"/>
              </w:rPr>
              <w:t>-</w:t>
            </w:r>
          </w:p>
        </w:tc>
        <w:tc>
          <w:tcPr>
            <w:tcW w:w="427" w:type="pct"/>
          </w:tcPr>
          <w:p w:rsidR="001D655C" w:rsidRDefault="001D655C" w:rsidP="00033E59">
            <w:pPr>
              <w:ind w:left="142"/>
              <w:rPr>
                <w:spacing w:val="-10"/>
              </w:rPr>
            </w:pPr>
            <w:r>
              <w:rPr>
                <w:spacing w:val="-10"/>
              </w:rPr>
              <w:t>-</w:t>
            </w:r>
          </w:p>
        </w:tc>
        <w:tc>
          <w:tcPr>
            <w:tcW w:w="416" w:type="pct"/>
          </w:tcPr>
          <w:p w:rsidR="001D655C" w:rsidRDefault="001D655C" w:rsidP="00033E59">
            <w:pPr>
              <w:ind w:left="142"/>
              <w:rPr>
                <w:spacing w:val="-10"/>
              </w:rPr>
            </w:pPr>
            <w:r>
              <w:rPr>
                <w:spacing w:val="-10"/>
              </w:rPr>
              <w:t>-</w:t>
            </w:r>
          </w:p>
        </w:tc>
        <w:tc>
          <w:tcPr>
            <w:tcW w:w="438" w:type="pct"/>
          </w:tcPr>
          <w:p w:rsidR="001D655C" w:rsidRDefault="001D655C" w:rsidP="00033E59">
            <w:pPr>
              <w:ind w:left="142"/>
              <w:rPr>
                <w:spacing w:val="-10"/>
              </w:rPr>
            </w:pPr>
            <w:r>
              <w:rPr>
                <w:spacing w:val="-10"/>
              </w:rPr>
              <w:t>-</w:t>
            </w:r>
          </w:p>
        </w:tc>
      </w:tr>
      <w:tr w:rsidR="001D655C" w:rsidTr="00BE5448">
        <w:trPr>
          <w:trHeight w:val="419"/>
        </w:trPr>
        <w:tc>
          <w:tcPr>
            <w:tcW w:w="1472" w:type="pct"/>
          </w:tcPr>
          <w:p w:rsidR="001D655C" w:rsidRDefault="001D655C" w:rsidP="00033E59">
            <w:pPr>
              <w:keepNext/>
              <w:autoSpaceDE w:val="0"/>
              <w:autoSpaceDN w:val="0"/>
              <w:adjustRightInd w:val="0"/>
              <w:ind w:left="142"/>
              <w:jc w:val="center"/>
              <w:rPr>
                <w:spacing w:val="-10"/>
              </w:rPr>
            </w:pPr>
            <w:r>
              <w:rPr>
                <w:spacing w:val="-10"/>
              </w:rPr>
              <w:t>3</w:t>
            </w:r>
          </w:p>
        </w:tc>
        <w:tc>
          <w:tcPr>
            <w:tcW w:w="404" w:type="pct"/>
          </w:tcPr>
          <w:p w:rsidR="001D655C" w:rsidRDefault="001D655C" w:rsidP="00033E59">
            <w:pPr>
              <w:keepNext/>
              <w:autoSpaceDE w:val="0"/>
              <w:autoSpaceDN w:val="0"/>
              <w:adjustRightInd w:val="0"/>
              <w:ind w:left="142"/>
              <w:jc w:val="center"/>
              <w:rPr>
                <w:spacing w:val="-10"/>
              </w:rPr>
            </w:pPr>
            <w:r>
              <w:rPr>
                <w:spacing w:val="-10"/>
              </w:rPr>
              <w:t>-</w:t>
            </w:r>
          </w:p>
        </w:tc>
        <w:tc>
          <w:tcPr>
            <w:tcW w:w="410" w:type="pct"/>
          </w:tcPr>
          <w:p w:rsidR="001D655C" w:rsidRDefault="001D655C" w:rsidP="00033E59">
            <w:pPr>
              <w:ind w:left="142"/>
              <w:rPr>
                <w:spacing w:val="-10"/>
              </w:rPr>
            </w:pPr>
            <w:r>
              <w:rPr>
                <w:spacing w:val="-10"/>
              </w:rPr>
              <w:t>150</w:t>
            </w:r>
          </w:p>
        </w:tc>
        <w:tc>
          <w:tcPr>
            <w:tcW w:w="467" w:type="pct"/>
          </w:tcPr>
          <w:p w:rsidR="001D655C" w:rsidRDefault="001D655C" w:rsidP="00033E59">
            <w:pPr>
              <w:keepNext/>
              <w:autoSpaceDE w:val="0"/>
              <w:autoSpaceDN w:val="0"/>
              <w:adjustRightInd w:val="0"/>
              <w:ind w:left="142"/>
              <w:jc w:val="center"/>
              <w:rPr>
                <w:spacing w:val="-10"/>
              </w:rPr>
            </w:pPr>
            <w:r>
              <w:rPr>
                <w:spacing w:val="-10"/>
              </w:rPr>
              <w:t>-</w:t>
            </w:r>
          </w:p>
        </w:tc>
        <w:tc>
          <w:tcPr>
            <w:tcW w:w="503" w:type="pct"/>
          </w:tcPr>
          <w:p w:rsidR="001D655C" w:rsidRDefault="001D655C" w:rsidP="00033E59">
            <w:pPr>
              <w:keepNext/>
              <w:autoSpaceDE w:val="0"/>
              <w:autoSpaceDN w:val="0"/>
              <w:adjustRightInd w:val="0"/>
              <w:ind w:left="142"/>
              <w:jc w:val="center"/>
              <w:rPr>
                <w:spacing w:val="-10"/>
              </w:rPr>
            </w:pPr>
            <w:r>
              <w:rPr>
                <w:spacing w:val="-10"/>
              </w:rPr>
              <w:t>-</w:t>
            </w:r>
          </w:p>
        </w:tc>
        <w:tc>
          <w:tcPr>
            <w:tcW w:w="462" w:type="pct"/>
          </w:tcPr>
          <w:p w:rsidR="001D655C" w:rsidRDefault="001D655C" w:rsidP="00033E59">
            <w:pPr>
              <w:ind w:left="142"/>
              <w:rPr>
                <w:spacing w:val="-10"/>
              </w:rPr>
            </w:pPr>
            <w:r>
              <w:rPr>
                <w:spacing w:val="-10"/>
              </w:rPr>
              <w:t>-</w:t>
            </w:r>
          </w:p>
        </w:tc>
        <w:tc>
          <w:tcPr>
            <w:tcW w:w="427" w:type="pct"/>
          </w:tcPr>
          <w:p w:rsidR="001D655C" w:rsidRDefault="001D655C" w:rsidP="00033E59">
            <w:pPr>
              <w:ind w:left="142"/>
              <w:rPr>
                <w:spacing w:val="-10"/>
              </w:rPr>
            </w:pPr>
            <w:r>
              <w:rPr>
                <w:spacing w:val="-10"/>
              </w:rPr>
              <w:t>-</w:t>
            </w:r>
          </w:p>
        </w:tc>
        <w:tc>
          <w:tcPr>
            <w:tcW w:w="416" w:type="pct"/>
          </w:tcPr>
          <w:p w:rsidR="001D655C" w:rsidRDefault="001D655C" w:rsidP="00033E59">
            <w:pPr>
              <w:ind w:left="142"/>
              <w:rPr>
                <w:spacing w:val="-10"/>
              </w:rPr>
            </w:pPr>
            <w:r>
              <w:rPr>
                <w:spacing w:val="-10"/>
              </w:rPr>
              <w:t>-</w:t>
            </w:r>
          </w:p>
        </w:tc>
        <w:tc>
          <w:tcPr>
            <w:tcW w:w="438" w:type="pct"/>
          </w:tcPr>
          <w:p w:rsidR="001D655C" w:rsidRDefault="001D655C" w:rsidP="00033E59">
            <w:pPr>
              <w:ind w:left="142"/>
              <w:rPr>
                <w:spacing w:val="-10"/>
              </w:rPr>
            </w:pPr>
            <w:r>
              <w:rPr>
                <w:spacing w:val="-10"/>
              </w:rPr>
              <w:t>-</w:t>
            </w:r>
          </w:p>
        </w:tc>
      </w:tr>
    </w:tbl>
    <w:p w:rsidR="0004351A" w:rsidRDefault="0004351A" w:rsidP="0004351A">
      <w:pPr>
        <w:ind w:firstLine="709"/>
        <w:jc w:val="both"/>
      </w:pPr>
    </w:p>
    <w:p w:rsidR="00BE5448" w:rsidRDefault="0004351A" w:rsidP="00BE5448">
      <w:pPr>
        <w:ind w:firstLine="709"/>
        <w:jc w:val="both"/>
        <w:rPr>
          <w:sz w:val="28"/>
          <w:szCs w:val="28"/>
        </w:rPr>
      </w:pPr>
      <w:r w:rsidRPr="0055234C">
        <w:rPr>
          <w:sz w:val="28"/>
          <w:szCs w:val="28"/>
        </w:rPr>
        <w:t>Примечания.</w:t>
      </w:r>
    </w:p>
    <w:p w:rsidR="00BE5448" w:rsidRDefault="0004351A" w:rsidP="00BE5448">
      <w:pPr>
        <w:ind w:firstLine="709"/>
        <w:jc w:val="both"/>
        <w:rPr>
          <w:sz w:val="28"/>
          <w:szCs w:val="28"/>
        </w:rPr>
      </w:pPr>
      <w:r w:rsidRPr="0055234C">
        <w:rPr>
          <w:sz w:val="28"/>
          <w:szCs w:val="28"/>
        </w:rPr>
        <w:t>При проектировании жилой зоны расчетную плотность населения рекоменду</w:t>
      </w:r>
      <w:r w:rsidR="00BE5448">
        <w:rPr>
          <w:sz w:val="28"/>
          <w:szCs w:val="28"/>
        </w:rPr>
        <w:t>ется принимать:</w:t>
      </w:r>
    </w:p>
    <w:p w:rsidR="00BE5448" w:rsidRDefault="0004351A" w:rsidP="00BE5448">
      <w:pPr>
        <w:ind w:firstLine="709"/>
        <w:jc w:val="both"/>
        <w:rPr>
          <w:sz w:val="28"/>
          <w:szCs w:val="28"/>
        </w:rPr>
      </w:pPr>
      <w:r w:rsidRPr="0055234C">
        <w:rPr>
          <w:sz w:val="28"/>
          <w:szCs w:val="28"/>
        </w:rPr>
        <w:t>для низкоплотной малоэтажной жилой застройк</w:t>
      </w:r>
      <w:r w:rsidR="00BE5448">
        <w:rPr>
          <w:sz w:val="28"/>
          <w:szCs w:val="28"/>
        </w:rPr>
        <w:t xml:space="preserve">и - 25÷50 </w:t>
      </w:r>
      <w:proofErr w:type="gramStart"/>
      <w:r w:rsidR="00BE5448">
        <w:rPr>
          <w:sz w:val="28"/>
          <w:szCs w:val="28"/>
        </w:rPr>
        <w:t>чел</w:t>
      </w:r>
      <w:proofErr w:type="gramEnd"/>
      <w:r w:rsidR="00BE5448">
        <w:rPr>
          <w:sz w:val="28"/>
          <w:szCs w:val="28"/>
        </w:rPr>
        <w:t>/га.</w:t>
      </w:r>
    </w:p>
    <w:p w:rsidR="004553FE" w:rsidRPr="0055234C" w:rsidRDefault="004553FE" w:rsidP="00BE5448">
      <w:pPr>
        <w:ind w:firstLine="709"/>
        <w:jc w:val="both"/>
        <w:rPr>
          <w:sz w:val="28"/>
          <w:szCs w:val="28"/>
        </w:rPr>
      </w:pPr>
      <w:r w:rsidRPr="0055234C">
        <w:rPr>
          <w:sz w:val="28"/>
          <w:szCs w:val="28"/>
        </w:rPr>
        <w:t xml:space="preserve">для среднеплотной малоэтажной жилой застройки - 50÷150 </w:t>
      </w:r>
      <w:proofErr w:type="gramStart"/>
      <w:r w:rsidRPr="0055234C">
        <w:rPr>
          <w:sz w:val="28"/>
          <w:szCs w:val="28"/>
        </w:rPr>
        <w:t>чел</w:t>
      </w:r>
      <w:proofErr w:type="gramEnd"/>
      <w:r w:rsidRPr="0055234C">
        <w:rPr>
          <w:sz w:val="28"/>
          <w:szCs w:val="28"/>
        </w:rPr>
        <w:t>/га.</w:t>
      </w:r>
    </w:p>
    <w:p w:rsidR="004553FE" w:rsidRPr="0055234C" w:rsidRDefault="004553FE" w:rsidP="0004351A">
      <w:pPr>
        <w:ind w:left="142"/>
        <w:jc w:val="both"/>
        <w:rPr>
          <w:sz w:val="28"/>
          <w:szCs w:val="28"/>
        </w:rPr>
      </w:pPr>
    </w:p>
    <w:p w:rsidR="0004351A" w:rsidRPr="0055234C" w:rsidRDefault="0004351A" w:rsidP="00983C6E">
      <w:pPr>
        <w:autoSpaceDE w:val="0"/>
        <w:autoSpaceDN w:val="0"/>
        <w:adjustRightInd w:val="0"/>
        <w:ind w:firstLine="851"/>
        <w:jc w:val="both"/>
        <w:rPr>
          <w:sz w:val="28"/>
          <w:szCs w:val="28"/>
        </w:rPr>
      </w:pPr>
    </w:p>
    <w:p w:rsidR="001D655C" w:rsidRDefault="001D655C" w:rsidP="001D655C">
      <w:pPr>
        <w:autoSpaceDE w:val="0"/>
        <w:autoSpaceDN w:val="0"/>
        <w:adjustRightInd w:val="0"/>
        <w:jc w:val="both"/>
        <w:rPr>
          <w:sz w:val="28"/>
          <w:szCs w:val="28"/>
        </w:rPr>
      </w:pPr>
    </w:p>
    <w:tbl>
      <w:tblPr>
        <w:tblW w:w="5000" w:type="pct"/>
        <w:tblCellMar>
          <w:left w:w="70" w:type="dxa"/>
          <w:right w:w="70" w:type="dxa"/>
        </w:tblCellMar>
        <w:tblLook w:val="00A0" w:firstRow="1" w:lastRow="0" w:firstColumn="1" w:lastColumn="0" w:noHBand="0" w:noVBand="0"/>
      </w:tblPr>
      <w:tblGrid>
        <w:gridCol w:w="7052"/>
        <w:gridCol w:w="2726"/>
      </w:tblGrid>
      <w:tr w:rsidR="001D655C" w:rsidRPr="007827ED" w:rsidTr="006D24AC">
        <w:trPr>
          <w:cantSplit/>
          <w:trHeight w:val="360"/>
        </w:trPr>
        <w:tc>
          <w:tcPr>
            <w:tcW w:w="3606" w:type="pct"/>
            <w:tcBorders>
              <w:top w:val="single" w:sz="6" w:space="0" w:color="auto"/>
              <w:left w:val="single" w:sz="6" w:space="0" w:color="auto"/>
              <w:bottom w:val="single" w:sz="6" w:space="0" w:color="auto"/>
              <w:right w:val="single" w:sz="6" w:space="0" w:color="auto"/>
            </w:tcBorders>
            <w:vAlign w:val="center"/>
          </w:tcPr>
          <w:p w:rsidR="001D655C" w:rsidRPr="007827ED" w:rsidRDefault="001D655C" w:rsidP="00033E59">
            <w:pPr>
              <w:widowControl w:val="0"/>
              <w:autoSpaceDE w:val="0"/>
              <w:autoSpaceDN w:val="0"/>
              <w:adjustRightInd w:val="0"/>
              <w:spacing w:line="276" w:lineRule="auto"/>
              <w:ind w:left="142"/>
              <w:jc w:val="both"/>
            </w:pPr>
            <w:r w:rsidRPr="007827ED">
              <w:lastRenderedPageBreak/>
              <w:t>Тип площадки</w:t>
            </w:r>
          </w:p>
        </w:tc>
        <w:tc>
          <w:tcPr>
            <w:tcW w:w="1394" w:type="pct"/>
            <w:tcBorders>
              <w:top w:val="single" w:sz="6" w:space="0" w:color="auto"/>
              <w:left w:val="single" w:sz="6" w:space="0" w:color="auto"/>
              <w:bottom w:val="single" w:sz="6" w:space="0" w:color="auto"/>
              <w:right w:val="single" w:sz="6" w:space="0" w:color="auto"/>
            </w:tcBorders>
            <w:vAlign w:val="center"/>
          </w:tcPr>
          <w:p w:rsidR="001D655C" w:rsidRPr="007827ED" w:rsidRDefault="001D655C" w:rsidP="00033E59">
            <w:pPr>
              <w:widowControl w:val="0"/>
              <w:autoSpaceDE w:val="0"/>
              <w:autoSpaceDN w:val="0"/>
              <w:adjustRightInd w:val="0"/>
              <w:spacing w:line="276" w:lineRule="auto"/>
              <w:ind w:left="142"/>
              <w:jc w:val="both"/>
            </w:pPr>
            <w:r w:rsidRPr="007827ED">
              <w:t xml:space="preserve">Удельный размер    </w:t>
            </w:r>
            <w:r w:rsidRPr="007827ED">
              <w:br/>
              <w:t>площадок, м2/чел.</w:t>
            </w:r>
          </w:p>
        </w:tc>
      </w:tr>
      <w:tr w:rsidR="001D655C" w:rsidRPr="007827ED" w:rsidTr="006D24AC">
        <w:trPr>
          <w:cantSplit/>
          <w:trHeight w:val="360"/>
        </w:trPr>
        <w:tc>
          <w:tcPr>
            <w:tcW w:w="3606" w:type="pct"/>
            <w:tcBorders>
              <w:top w:val="single" w:sz="6" w:space="0" w:color="auto"/>
              <w:left w:val="single" w:sz="6" w:space="0" w:color="auto"/>
              <w:bottom w:val="single" w:sz="6" w:space="0" w:color="auto"/>
              <w:right w:val="single" w:sz="6" w:space="0" w:color="auto"/>
            </w:tcBorders>
          </w:tcPr>
          <w:p w:rsidR="001D655C" w:rsidRPr="007827ED" w:rsidRDefault="001D655C" w:rsidP="00033E59">
            <w:pPr>
              <w:widowControl w:val="0"/>
              <w:autoSpaceDE w:val="0"/>
              <w:autoSpaceDN w:val="0"/>
              <w:adjustRightInd w:val="0"/>
              <w:spacing w:line="276" w:lineRule="auto"/>
              <w:ind w:left="142"/>
              <w:jc w:val="both"/>
            </w:pPr>
            <w:r w:rsidRPr="007827ED">
              <w:t xml:space="preserve">Для игр детей дошкольного и младшего школьного   </w:t>
            </w:r>
            <w:r w:rsidRPr="007827ED">
              <w:br/>
              <w:t xml:space="preserve">возраста                                         </w:t>
            </w:r>
          </w:p>
        </w:tc>
        <w:tc>
          <w:tcPr>
            <w:tcW w:w="1394" w:type="pct"/>
            <w:tcBorders>
              <w:top w:val="single" w:sz="6" w:space="0" w:color="auto"/>
              <w:left w:val="single" w:sz="6" w:space="0" w:color="auto"/>
              <w:bottom w:val="single" w:sz="6" w:space="0" w:color="auto"/>
              <w:right w:val="single" w:sz="6" w:space="0" w:color="auto"/>
            </w:tcBorders>
            <w:vAlign w:val="center"/>
          </w:tcPr>
          <w:p w:rsidR="001D655C" w:rsidRPr="007827ED" w:rsidRDefault="001D655C" w:rsidP="00033E59">
            <w:pPr>
              <w:widowControl w:val="0"/>
              <w:autoSpaceDE w:val="0"/>
              <w:autoSpaceDN w:val="0"/>
              <w:adjustRightInd w:val="0"/>
              <w:spacing w:line="276" w:lineRule="auto"/>
              <w:ind w:left="142"/>
              <w:jc w:val="both"/>
            </w:pPr>
            <w:r w:rsidRPr="007827ED">
              <w:t>0,7</w:t>
            </w:r>
          </w:p>
        </w:tc>
      </w:tr>
      <w:tr w:rsidR="001D655C" w:rsidRPr="007827ED" w:rsidTr="006D24AC">
        <w:trPr>
          <w:cantSplit/>
          <w:trHeight w:val="240"/>
        </w:trPr>
        <w:tc>
          <w:tcPr>
            <w:tcW w:w="3606" w:type="pct"/>
            <w:tcBorders>
              <w:top w:val="single" w:sz="6" w:space="0" w:color="auto"/>
              <w:left w:val="single" w:sz="6" w:space="0" w:color="auto"/>
              <w:bottom w:val="single" w:sz="6" w:space="0" w:color="auto"/>
              <w:right w:val="single" w:sz="6" w:space="0" w:color="auto"/>
            </w:tcBorders>
          </w:tcPr>
          <w:p w:rsidR="001D655C" w:rsidRPr="007827ED" w:rsidRDefault="001D655C" w:rsidP="00033E59">
            <w:pPr>
              <w:widowControl w:val="0"/>
              <w:autoSpaceDE w:val="0"/>
              <w:autoSpaceDN w:val="0"/>
              <w:adjustRightInd w:val="0"/>
              <w:spacing w:line="276" w:lineRule="auto"/>
              <w:ind w:left="142"/>
              <w:jc w:val="both"/>
            </w:pPr>
            <w:r w:rsidRPr="007827ED">
              <w:t xml:space="preserve">Для отдыха взрослого населения                   </w:t>
            </w:r>
          </w:p>
        </w:tc>
        <w:tc>
          <w:tcPr>
            <w:tcW w:w="1394" w:type="pct"/>
            <w:tcBorders>
              <w:top w:val="single" w:sz="6" w:space="0" w:color="auto"/>
              <w:left w:val="single" w:sz="6" w:space="0" w:color="auto"/>
              <w:bottom w:val="single" w:sz="6" w:space="0" w:color="auto"/>
              <w:right w:val="single" w:sz="6" w:space="0" w:color="auto"/>
            </w:tcBorders>
            <w:vAlign w:val="center"/>
          </w:tcPr>
          <w:p w:rsidR="001D655C" w:rsidRPr="007827ED" w:rsidRDefault="001D655C" w:rsidP="00033E59">
            <w:pPr>
              <w:widowControl w:val="0"/>
              <w:autoSpaceDE w:val="0"/>
              <w:autoSpaceDN w:val="0"/>
              <w:adjustRightInd w:val="0"/>
              <w:spacing w:line="276" w:lineRule="auto"/>
              <w:ind w:left="142"/>
              <w:jc w:val="both"/>
            </w:pPr>
            <w:r w:rsidRPr="007827ED">
              <w:t>0,1</w:t>
            </w:r>
          </w:p>
        </w:tc>
      </w:tr>
      <w:tr w:rsidR="001D655C" w:rsidRPr="007827ED" w:rsidTr="006D24AC">
        <w:trPr>
          <w:cantSplit/>
          <w:trHeight w:val="240"/>
        </w:trPr>
        <w:tc>
          <w:tcPr>
            <w:tcW w:w="3606" w:type="pct"/>
            <w:tcBorders>
              <w:top w:val="single" w:sz="6" w:space="0" w:color="auto"/>
              <w:left w:val="single" w:sz="6" w:space="0" w:color="auto"/>
              <w:bottom w:val="single" w:sz="6" w:space="0" w:color="auto"/>
              <w:right w:val="single" w:sz="6" w:space="0" w:color="auto"/>
            </w:tcBorders>
          </w:tcPr>
          <w:p w:rsidR="001D655C" w:rsidRPr="007827ED" w:rsidRDefault="001D655C" w:rsidP="00033E59">
            <w:pPr>
              <w:widowControl w:val="0"/>
              <w:autoSpaceDE w:val="0"/>
              <w:autoSpaceDN w:val="0"/>
              <w:adjustRightInd w:val="0"/>
              <w:spacing w:line="276" w:lineRule="auto"/>
              <w:ind w:left="142"/>
              <w:jc w:val="both"/>
            </w:pPr>
            <w:r w:rsidRPr="007827ED">
              <w:t xml:space="preserve">Для занятий физкультурой и спортом                        </w:t>
            </w:r>
          </w:p>
        </w:tc>
        <w:tc>
          <w:tcPr>
            <w:tcW w:w="1394" w:type="pct"/>
            <w:tcBorders>
              <w:top w:val="single" w:sz="6" w:space="0" w:color="auto"/>
              <w:left w:val="single" w:sz="6" w:space="0" w:color="auto"/>
              <w:bottom w:val="single" w:sz="6" w:space="0" w:color="auto"/>
              <w:right w:val="single" w:sz="6" w:space="0" w:color="auto"/>
            </w:tcBorders>
            <w:vAlign w:val="center"/>
          </w:tcPr>
          <w:p w:rsidR="001D655C" w:rsidRPr="007827ED" w:rsidRDefault="001D655C" w:rsidP="00033E59">
            <w:pPr>
              <w:widowControl w:val="0"/>
              <w:autoSpaceDE w:val="0"/>
              <w:autoSpaceDN w:val="0"/>
              <w:adjustRightInd w:val="0"/>
              <w:spacing w:line="276" w:lineRule="auto"/>
              <w:ind w:left="142"/>
              <w:jc w:val="both"/>
            </w:pPr>
            <w:r w:rsidRPr="007827ED">
              <w:t>2,0</w:t>
            </w:r>
          </w:p>
        </w:tc>
      </w:tr>
      <w:tr w:rsidR="001D655C" w:rsidRPr="007827ED" w:rsidTr="006D24AC">
        <w:trPr>
          <w:cantSplit/>
          <w:trHeight w:val="240"/>
        </w:trPr>
        <w:tc>
          <w:tcPr>
            <w:tcW w:w="3606" w:type="pct"/>
            <w:tcBorders>
              <w:top w:val="single" w:sz="6" w:space="0" w:color="auto"/>
              <w:left w:val="single" w:sz="6" w:space="0" w:color="auto"/>
              <w:bottom w:val="single" w:sz="6" w:space="0" w:color="auto"/>
              <w:right w:val="single" w:sz="6" w:space="0" w:color="auto"/>
            </w:tcBorders>
          </w:tcPr>
          <w:p w:rsidR="001D655C" w:rsidRPr="007827ED" w:rsidRDefault="001D655C" w:rsidP="00033E59">
            <w:pPr>
              <w:widowControl w:val="0"/>
              <w:autoSpaceDE w:val="0"/>
              <w:autoSpaceDN w:val="0"/>
              <w:adjustRightInd w:val="0"/>
              <w:spacing w:line="276" w:lineRule="auto"/>
              <w:ind w:left="142"/>
              <w:jc w:val="both"/>
            </w:pPr>
            <w:r w:rsidRPr="007827ED">
              <w:t xml:space="preserve">Для хозяйственных целей и выгула собак           </w:t>
            </w:r>
          </w:p>
        </w:tc>
        <w:tc>
          <w:tcPr>
            <w:tcW w:w="1394" w:type="pct"/>
            <w:tcBorders>
              <w:top w:val="single" w:sz="6" w:space="0" w:color="auto"/>
              <w:left w:val="single" w:sz="6" w:space="0" w:color="auto"/>
              <w:bottom w:val="single" w:sz="6" w:space="0" w:color="auto"/>
              <w:right w:val="single" w:sz="6" w:space="0" w:color="auto"/>
            </w:tcBorders>
            <w:vAlign w:val="center"/>
          </w:tcPr>
          <w:p w:rsidR="001D655C" w:rsidRPr="007827ED" w:rsidRDefault="001D655C" w:rsidP="00033E59">
            <w:pPr>
              <w:widowControl w:val="0"/>
              <w:autoSpaceDE w:val="0"/>
              <w:autoSpaceDN w:val="0"/>
              <w:adjustRightInd w:val="0"/>
              <w:spacing w:line="276" w:lineRule="auto"/>
              <w:ind w:left="142"/>
              <w:jc w:val="both"/>
            </w:pPr>
            <w:r w:rsidRPr="007827ED">
              <w:t>0,3</w:t>
            </w:r>
          </w:p>
        </w:tc>
      </w:tr>
      <w:tr w:rsidR="001D655C" w:rsidRPr="007827ED" w:rsidTr="006D24AC">
        <w:trPr>
          <w:cantSplit/>
          <w:trHeight w:val="240"/>
        </w:trPr>
        <w:tc>
          <w:tcPr>
            <w:tcW w:w="3606" w:type="pct"/>
            <w:tcBorders>
              <w:top w:val="single" w:sz="6" w:space="0" w:color="auto"/>
              <w:left w:val="single" w:sz="6" w:space="0" w:color="auto"/>
              <w:bottom w:val="single" w:sz="6" w:space="0" w:color="auto"/>
              <w:right w:val="single" w:sz="6" w:space="0" w:color="auto"/>
            </w:tcBorders>
          </w:tcPr>
          <w:p w:rsidR="001D655C" w:rsidRPr="007827ED" w:rsidRDefault="001D655C" w:rsidP="00033E59">
            <w:pPr>
              <w:widowControl w:val="0"/>
              <w:autoSpaceDE w:val="0"/>
              <w:autoSpaceDN w:val="0"/>
              <w:adjustRightInd w:val="0"/>
              <w:spacing w:line="276" w:lineRule="auto"/>
              <w:ind w:left="142"/>
              <w:jc w:val="both"/>
            </w:pPr>
            <w:r w:rsidRPr="007827ED">
              <w:t xml:space="preserve">Для стоянки автомобилей                          </w:t>
            </w:r>
          </w:p>
        </w:tc>
        <w:tc>
          <w:tcPr>
            <w:tcW w:w="1394" w:type="pct"/>
            <w:tcBorders>
              <w:top w:val="single" w:sz="6" w:space="0" w:color="auto"/>
              <w:left w:val="single" w:sz="6" w:space="0" w:color="auto"/>
              <w:bottom w:val="single" w:sz="6" w:space="0" w:color="auto"/>
              <w:right w:val="single" w:sz="6" w:space="0" w:color="auto"/>
            </w:tcBorders>
            <w:vAlign w:val="center"/>
          </w:tcPr>
          <w:p w:rsidR="001D655C" w:rsidRPr="007827ED" w:rsidRDefault="001D655C" w:rsidP="00033E59">
            <w:pPr>
              <w:widowControl w:val="0"/>
              <w:autoSpaceDE w:val="0"/>
              <w:autoSpaceDN w:val="0"/>
              <w:adjustRightInd w:val="0"/>
              <w:spacing w:line="276" w:lineRule="auto"/>
              <w:ind w:left="142"/>
              <w:jc w:val="both"/>
            </w:pPr>
            <w:r w:rsidRPr="007827ED">
              <w:t>0,8</w:t>
            </w:r>
          </w:p>
        </w:tc>
      </w:tr>
    </w:tbl>
    <w:p w:rsidR="00983C6E" w:rsidRDefault="00983C6E" w:rsidP="001928A0">
      <w:pPr>
        <w:autoSpaceDE w:val="0"/>
        <w:autoSpaceDN w:val="0"/>
        <w:adjustRightInd w:val="0"/>
        <w:jc w:val="both"/>
        <w:rPr>
          <w:sz w:val="28"/>
          <w:szCs w:val="28"/>
        </w:rPr>
      </w:pPr>
    </w:p>
    <w:p w:rsidR="00983C6E" w:rsidRDefault="00272338" w:rsidP="00983C6E">
      <w:pPr>
        <w:autoSpaceDE w:val="0"/>
        <w:autoSpaceDN w:val="0"/>
        <w:adjustRightInd w:val="0"/>
        <w:ind w:firstLine="851"/>
        <w:jc w:val="both"/>
        <w:rPr>
          <w:sz w:val="28"/>
          <w:szCs w:val="28"/>
        </w:rPr>
      </w:pPr>
      <w:r>
        <w:rPr>
          <w:sz w:val="28"/>
          <w:szCs w:val="28"/>
        </w:rPr>
        <w:t>Часть 3. </w:t>
      </w:r>
      <w:r w:rsidR="00983C6E">
        <w:rPr>
          <w:sz w:val="28"/>
          <w:szCs w:val="28"/>
        </w:rPr>
        <w:t xml:space="preserve">Правила и область применения расчетных показателей, содержащихся в основной части нормативов градостроительного проектирования </w:t>
      </w:r>
      <w:proofErr w:type="spellStart"/>
      <w:r w:rsidR="00C54056">
        <w:rPr>
          <w:sz w:val="28"/>
          <w:szCs w:val="28"/>
        </w:rPr>
        <w:t>Большебейсугского</w:t>
      </w:r>
      <w:proofErr w:type="spellEnd"/>
      <w:r w:rsidR="00983C6E">
        <w:rPr>
          <w:sz w:val="28"/>
          <w:szCs w:val="28"/>
        </w:rPr>
        <w:t xml:space="preserve"> сельского поселения</w:t>
      </w:r>
    </w:p>
    <w:p w:rsidR="00983C6E" w:rsidRDefault="00983C6E" w:rsidP="00983C6E"/>
    <w:p w:rsidR="00983C6E" w:rsidRDefault="00272338" w:rsidP="00983C6E">
      <w:pPr>
        <w:autoSpaceDE w:val="0"/>
        <w:autoSpaceDN w:val="0"/>
        <w:adjustRightInd w:val="0"/>
        <w:ind w:firstLine="851"/>
        <w:jc w:val="both"/>
        <w:rPr>
          <w:sz w:val="28"/>
          <w:szCs w:val="28"/>
        </w:rPr>
      </w:pPr>
      <w:r>
        <w:rPr>
          <w:sz w:val="28"/>
          <w:szCs w:val="28"/>
        </w:rPr>
        <w:t>3.1</w:t>
      </w:r>
      <w:r w:rsidR="00F674B0">
        <w:rPr>
          <w:sz w:val="28"/>
          <w:szCs w:val="28"/>
        </w:rPr>
        <w:t> </w:t>
      </w:r>
      <w:r w:rsidR="00983C6E">
        <w:rPr>
          <w:sz w:val="28"/>
          <w:szCs w:val="28"/>
        </w:rPr>
        <w:t>Настоящие нормативы градостроительного проектирования:</w:t>
      </w:r>
    </w:p>
    <w:p w:rsidR="00983C6E" w:rsidRDefault="00983C6E" w:rsidP="00983C6E">
      <w:pPr>
        <w:autoSpaceDE w:val="0"/>
        <w:autoSpaceDN w:val="0"/>
        <w:adjustRightInd w:val="0"/>
        <w:ind w:firstLine="851"/>
        <w:jc w:val="both"/>
        <w:rPr>
          <w:sz w:val="28"/>
          <w:szCs w:val="28"/>
        </w:rPr>
      </w:pPr>
      <w:r>
        <w:rPr>
          <w:sz w:val="28"/>
          <w:szCs w:val="28"/>
        </w:rPr>
        <w:t xml:space="preserve">1.1) учитываются при подготовке, согласовании и утверждении генерального плана </w:t>
      </w:r>
      <w:proofErr w:type="spellStart"/>
      <w:r w:rsidR="00C54056">
        <w:rPr>
          <w:sz w:val="28"/>
          <w:szCs w:val="28"/>
        </w:rPr>
        <w:t>Большебейсугского</w:t>
      </w:r>
      <w:proofErr w:type="spellEnd"/>
      <w:r>
        <w:rPr>
          <w:sz w:val="28"/>
          <w:szCs w:val="28"/>
        </w:rPr>
        <w:t xml:space="preserve"> сельского поселения, правил землепользования и застройки </w:t>
      </w:r>
      <w:proofErr w:type="spellStart"/>
      <w:r w:rsidR="00C54056">
        <w:rPr>
          <w:sz w:val="28"/>
          <w:szCs w:val="28"/>
        </w:rPr>
        <w:t>Большебейсугского</w:t>
      </w:r>
      <w:proofErr w:type="spellEnd"/>
      <w:r w:rsidR="001928A0">
        <w:rPr>
          <w:sz w:val="28"/>
          <w:szCs w:val="28"/>
        </w:rPr>
        <w:t xml:space="preserve"> </w:t>
      </w:r>
      <w:r>
        <w:rPr>
          <w:sz w:val="28"/>
          <w:szCs w:val="28"/>
        </w:rPr>
        <w:t>сельского поселения, а также распространяются на планировку, застройку и реконструкцию территории сельского поселения в пределах его границ.</w:t>
      </w:r>
    </w:p>
    <w:p w:rsidR="00983C6E" w:rsidRDefault="00983C6E" w:rsidP="00983C6E">
      <w:pPr>
        <w:autoSpaceDE w:val="0"/>
        <w:autoSpaceDN w:val="0"/>
        <w:adjustRightInd w:val="0"/>
        <w:ind w:firstLine="851"/>
        <w:jc w:val="both"/>
        <w:rPr>
          <w:sz w:val="28"/>
          <w:szCs w:val="28"/>
        </w:rPr>
      </w:pPr>
      <w:r>
        <w:rPr>
          <w:sz w:val="28"/>
          <w:szCs w:val="28"/>
        </w:rPr>
        <w:t>1.2) направлены на обеспечение доступности объектов социального, транспортного обслуживания, иных объектов капитального строительства местного значения путем установления расстояний до соответствующих объектов различных типов и применительно к различным планировочным и иным условиям.</w:t>
      </w:r>
    </w:p>
    <w:p w:rsidR="00983C6E" w:rsidRDefault="00983C6E" w:rsidP="00983C6E">
      <w:pPr>
        <w:autoSpaceDE w:val="0"/>
        <w:autoSpaceDN w:val="0"/>
        <w:adjustRightInd w:val="0"/>
        <w:ind w:firstLine="851"/>
        <w:jc w:val="both"/>
        <w:rPr>
          <w:sz w:val="28"/>
          <w:szCs w:val="28"/>
        </w:rPr>
      </w:pPr>
      <w:r>
        <w:rPr>
          <w:sz w:val="28"/>
          <w:szCs w:val="28"/>
        </w:rPr>
        <w:t>1.3) в случае подготовки проектов планировки и проектов межевания:</w:t>
      </w:r>
    </w:p>
    <w:p w:rsidR="00983C6E" w:rsidRDefault="00983C6E" w:rsidP="00983C6E">
      <w:pPr>
        <w:autoSpaceDE w:val="0"/>
        <w:autoSpaceDN w:val="0"/>
        <w:adjustRightInd w:val="0"/>
        <w:ind w:firstLine="851"/>
        <w:jc w:val="both"/>
        <w:rPr>
          <w:sz w:val="28"/>
          <w:szCs w:val="28"/>
        </w:rPr>
      </w:pPr>
      <w:r>
        <w:rPr>
          <w:sz w:val="28"/>
          <w:szCs w:val="28"/>
        </w:rPr>
        <w:t>- определяют размеры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rsidR="00983C6E" w:rsidRDefault="00983C6E" w:rsidP="00983C6E">
      <w:pPr>
        <w:autoSpaceDE w:val="0"/>
        <w:autoSpaceDN w:val="0"/>
        <w:adjustRightInd w:val="0"/>
        <w:ind w:firstLine="851"/>
        <w:jc w:val="both"/>
        <w:rPr>
          <w:sz w:val="28"/>
          <w:szCs w:val="28"/>
        </w:rPr>
      </w:pPr>
      <w:r>
        <w:rPr>
          <w:sz w:val="28"/>
          <w:szCs w:val="28"/>
        </w:rPr>
        <w:t>- расстояний между проектируемыми объектами капитального строительства;</w:t>
      </w:r>
    </w:p>
    <w:p w:rsidR="00983C6E" w:rsidRDefault="00983C6E" w:rsidP="00983C6E">
      <w:pPr>
        <w:autoSpaceDE w:val="0"/>
        <w:autoSpaceDN w:val="0"/>
        <w:adjustRightInd w:val="0"/>
        <w:ind w:firstLine="851"/>
        <w:jc w:val="both"/>
        <w:rPr>
          <w:sz w:val="28"/>
          <w:szCs w:val="28"/>
        </w:rPr>
      </w:pPr>
      <w:r>
        <w:rPr>
          <w:sz w:val="28"/>
          <w:szCs w:val="28"/>
        </w:rPr>
        <w:t>- улицами, проездами, разъездными площадками применительно к различным элементам планировочной структуры территории.</w:t>
      </w:r>
    </w:p>
    <w:p w:rsidR="00983C6E" w:rsidRDefault="00983C6E" w:rsidP="00983C6E">
      <w:pPr>
        <w:autoSpaceDE w:val="0"/>
        <w:autoSpaceDN w:val="0"/>
        <w:adjustRightInd w:val="0"/>
        <w:ind w:firstLine="851"/>
        <w:jc w:val="both"/>
        <w:rPr>
          <w:sz w:val="28"/>
          <w:szCs w:val="28"/>
        </w:rPr>
      </w:pPr>
      <w:r>
        <w:rPr>
          <w:sz w:val="28"/>
          <w:szCs w:val="28"/>
        </w:rPr>
        <w:t>1.4) определяют иные параметры развития территории при градостроительном проектировании.</w:t>
      </w:r>
    </w:p>
    <w:p w:rsidR="00983C6E" w:rsidRDefault="00272338" w:rsidP="00983C6E">
      <w:pPr>
        <w:autoSpaceDE w:val="0"/>
        <w:autoSpaceDN w:val="0"/>
        <w:adjustRightInd w:val="0"/>
        <w:ind w:firstLine="851"/>
        <w:jc w:val="both"/>
        <w:rPr>
          <w:sz w:val="28"/>
          <w:szCs w:val="28"/>
        </w:rPr>
      </w:pPr>
      <w:r>
        <w:rPr>
          <w:sz w:val="28"/>
          <w:szCs w:val="28"/>
        </w:rPr>
        <w:t>3.2</w:t>
      </w:r>
      <w:r w:rsidR="00F674B0">
        <w:rPr>
          <w:sz w:val="28"/>
          <w:szCs w:val="28"/>
        </w:rPr>
        <w:t> </w:t>
      </w:r>
      <w:r w:rsidR="00983C6E">
        <w:rPr>
          <w:sz w:val="28"/>
          <w:szCs w:val="28"/>
        </w:rPr>
        <w:t xml:space="preserve">Местные нормативы градостроительного проектирования </w:t>
      </w:r>
      <w:proofErr w:type="spellStart"/>
      <w:r w:rsidR="00C54056">
        <w:rPr>
          <w:sz w:val="28"/>
          <w:szCs w:val="28"/>
        </w:rPr>
        <w:t>Большебейсугского</w:t>
      </w:r>
      <w:proofErr w:type="spellEnd"/>
      <w:r w:rsidR="00AC342C">
        <w:rPr>
          <w:sz w:val="28"/>
          <w:szCs w:val="28"/>
        </w:rPr>
        <w:t xml:space="preserve"> </w:t>
      </w:r>
      <w:r w:rsidR="00983C6E">
        <w:rPr>
          <w:sz w:val="28"/>
          <w:szCs w:val="28"/>
        </w:rPr>
        <w:t>сельского поселения применяются в части, не противоречащей законодательству о техническом регулировании, а также иным федеральным нормативным правовым актам, устанавливающим обязательные требования, в том числе санитарно-эпидемиологические требования и Нормативам градостроительного проектирования Краснодарского края.</w:t>
      </w:r>
    </w:p>
    <w:p w:rsidR="00404C4C" w:rsidRPr="00170A8D" w:rsidRDefault="00F674B0" w:rsidP="00983C6E">
      <w:pPr>
        <w:ind w:firstLine="709"/>
        <w:rPr>
          <w:sz w:val="28"/>
          <w:szCs w:val="28"/>
        </w:rPr>
      </w:pPr>
      <w:r>
        <w:rPr>
          <w:sz w:val="28"/>
          <w:szCs w:val="28"/>
        </w:rPr>
        <w:t>3.3 </w:t>
      </w:r>
      <w:r w:rsidR="00983C6E">
        <w:rPr>
          <w:sz w:val="28"/>
          <w:szCs w:val="28"/>
        </w:rPr>
        <w:t xml:space="preserve">Настоящие </w:t>
      </w:r>
      <w:proofErr w:type="gramStart"/>
      <w:r w:rsidR="00983C6E">
        <w:rPr>
          <w:sz w:val="28"/>
          <w:szCs w:val="28"/>
        </w:rPr>
        <w:t xml:space="preserve">Нормативы </w:t>
      </w:r>
      <w:r w:rsidR="00DE1BD5">
        <w:rPr>
          <w:sz w:val="28"/>
          <w:szCs w:val="28"/>
        </w:rPr>
        <w:t xml:space="preserve"> </w:t>
      </w:r>
      <w:r w:rsidR="00983C6E">
        <w:rPr>
          <w:sz w:val="28"/>
          <w:szCs w:val="28"/>
        </w:rPr>
        <w:t>применяются</w:t>
      </w:r>
      <w:proofErr w:type="gramEnd"/>
      <w:r w:rsidR="00983C6E">
        <w:rPr>
          <w:sz w:val="28"/>
          <w:szCs w:val="28"/>
        </w:rPr>
        <w:t xml:space="preserve"> </w:t>
      </w:r>
      <w:r w:rsidR="00DE1BD5">
        <w:rPr>
          <w:sz w:val="28"/>
          <w:szCs w:val="28"/>
        </w:rPr>
        <w:t xml:space="preserve"> </w:t>
      </w:r>
      <w:r w:rsidR="00983C6E">
        <w:rPr>
          <w:sz w:val="28"/>
          <w:szCs w:val="28"/>
        </w:rPr>
        <w:t xml:space="preserve">при </w:t>
      </w:r>
      <w:r w:rsidR="00DE1BD5">
        <w:rPr>
          <w:sz w:val="28"/>
          <w:szCs w:val="28"/>
        </w:rPr>
        <w:t xml:space="preserve"> </w:t>
      </w:r>
      <w:r w:rsidR="00983C6E">
        <w:rPr>
          <w:sz w:val="28"/>
          <w:szCs w:val="28"/>
        </w:rPr>
        <w:t xml:space="preserve">подготовке, </w:t>
      </w:r>
      <w:r w:rsidR="00DE1BD5">
        <w:rPr>
          <w:sz w:val="28"/>
          <w:szCs w:val="28"/>
        </w:rPr>
        <w:t xml:space="preserve"> </w:t>
      </w:r>
      <w:r w:rsidR="00983C6E">
        <w:rPr>
          <w:sz w:val="28"/>
          <w:szCs w:val="28"/>
        </w:rPr>
        <w:t>согласовании, утверждении</w:t>
      </w:r>
      <w:r w:rsidR="00DE1BD5">
        <w:rPr>
          <w:sz w:val="28"/>
          <w:szCs w:val="28"/>
        </w:rPr>
        <w:t xml:space="preserve"> </w:t>
      </w:r>
      <w:r w:rsidR="00983C6E">
        <w:rPr>
          <w:sz w:val="28"/>
          <w:szCs w:val="28"/>
        </w:rPr>
        <w:t xml:space="preserve"> и </w:t>
      </w:r>
      <w:r w:rsidR="00DE1BD5">
        <w:rPr>
          <w:sz w:val="28"/>
          <w:szCs w:val="28"/>
        </w:rPr>
        <w:t xml:space="preserve"> </w:t>
      </w:r>
      <w:r w:rsidR="00983C6E">
        <w:rPr>
          <w:sz w:val="28"/>
          <w:szCs w:val="28"/>
        </w:rPr>
        <w:t>реализации</w:t>
      </w:r>
      <w:r w:rsidR="00DE1BD5">
        <w:rPr>
          <w:sz w:val="28"/>
          <w:szCs w:val="28"/>
        </w:rPr>
        <w:t xml:space="preserve">  </w:t>
      </w:r>
      <w:r w:rsidR="00983C6E">
        <w:rPr>
          <w:sz w:val="28"/>
          <w:szCs w:val="28"/>
        </w:rPr>
        <w:t>генерального</w:t>
      </w:r>
      <w:r w:rsidR="00DE1BD5">
        <w:rPr>
          <w:sz w:val="28"/>
          <w:szCs w:val="28"/>
        </w:rPr>
        <w:t xml:space="preserve"> </w:t>
      </w:r>
      <w:r w:rsidR="00983C6E">
        <w:rPr>
          <w:sz w:val="28"/>
          <w:szCs w:val="28"/>
        </w:rPr>
        <w:t xml:space="preserve"> плана </w:t>
      </w:r>
      <w:proofErr w:type="spellStart"/>
      <w:r w:rsidR="00C54056">
        <w:rPr>
          <w:sz w:val="28"/>
          <w:szCs w:val="28"/>
        </w:rPr>
        <w:t>Большебейсугского</w:t>
      </w:r>
      <w:proofErr w:type="spellEnd"/>
      <w:r w:rsidR="00983C6E">
        <w:rPr>
          <w:sz w:val="28"/>
          <w:szCs w:val="28"/>
        </w:rPr>
        <w:t xml:space="preserve"> сельского</w:t>
      </w:r>
      <w:r w:rsidR="00AC342C">
        <w:rPr>
          <w:sz w:val="28"/>
          <w:szCs w:val="28"/>
        </w:rPr>
        <w:t xml:space="preserve"> поселения.</w:t>
      </w:r>
      <w:r w:rsidR="006D24AC">
        <w:rPr>
          <w:sz w:val="28"/>
          <w:szCs w:val="28"/>
        </w:rPr>
        <w:t>».</w:t>
      </w:r>
    </w:p>
    <w:sectPr w:rsidR="00404C4C" w:rsidRPr="00170A8D" w:rsidSect="00333B5D">
      <w:headerReference w:type="default" r:id="rId5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68A" w:rsidRDefault="006C568A" w:rsidP="001547B1">
      <w:r>
        <w:separator/>
      </w:r>
    </w:p>
  </w:endnote>
  <w:endnote w:type="continuationSeparator" w:id="0">
    <w:p w:rsidR="006C568A" w:rsidRDefault="006C568A" w:rsidP="0015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68A" w:rsidRDefault="006C568A" w:rsidP="001547B1">
      <w:r>
        <w:separator/>
      </w:r>
    </w:p>
  </w:footnote>
  <w:footnote w:type="continuationSeparator" w:id="0">
    <w:p w:rsidR="006C568A" w:rsidRDefault="006C568A" w:rsidP="00154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520951"/>
      <w:docPartObj>
        <w:docPartGallery w:val="Page Numbers (Top of Page)"/>
        <w:docPartUnique/>
      </w:docPartObj>
    </w:sdtPr>
    <w:sdtContent>
      <w:p w:rsidR="006C568A" w:rsidRDefault="006C568A">
        <w:pPr>
          <w:pStyle w:val="a7"/>
          <w:jc w:val="center"/>
        </w:pPr>
        <w:r>
          <w:fldChar w:fldCharType="begin"/>
        </w:r>
        <w:r>
          <w:instrText>PAGE   \* MERGEFORMAT</w:instrText>
        </w:r>
        <w:r>
          <w:fldChar w:fldCharType="separate"/>
        </w:r>
        <w:r w:rsidR="00B4030D" w:rsidRPr="00B4030D">
          <w:rPr>
            <w:noProof/>
            <w:lang w:val="ru-RU"/>
          </w:rPr>
          <w:t>83</w:t>
        </w:r>
        <w:r>
          <w:fldChar w:fldCharType="end"/>
        </w:r>
      </w:p>
    </w:sdtContent>
  </w:sdt>
  <w:p w:rsidR="006C568A" w:rsidRDefault="006C568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0"/>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17"/>
    <w:lvl w:ilvl="0">
      <w:start w:val="1"/>
      <w:numFmt w:val="bullet"/>
      <w:lvlText w:val=""/>
      <w:lvlJc w:val="left"/>
      <w:pPr>
        <w:tabs>
          <w:tab w:val="num" w:pos="0"/>
        </w:tabs>
        <w:ind w:left="1778"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Num20"/>
    <w:lvl w:ilvl="0">
      <w:start w:val="1"/>
      <w:numFmt w:val="bullet"/>
      <w:lvlText w:val=""/>
      <w:lvlJc w:val="left"/>
      <w:pPr>
        <w:tabs>
          <w:tab w:val="num" w:pos="0"/>
        </w:tabs>
        <w:ind w:left="1287" w:hanging="360"/>
      </w:pPr>
      <w:rPr>
        <w:rFonts w:ascii="Symbol" w:hAnsi="Symbol" w:cs="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4">
    <w:nsid w:val="00000005"/>
    <w:multiLevelType w:val="multilevel"/>
    <w:tmpl w:val="00000005"/>
    <w:name w:val="WWNum24"/>
    <w:lvl w:ilvl="0">
      <w:start w:val="1"/>
      <w:numFmt w:val="bullet"/>
      <w:lvlText w:val="-"/>
      <w:lvlJc w:val="left"/>
      <w:pPr>
        <w:tabs>
          <w:tab w:val="num" w:pos="1069"/>
        </w:tabs>
        <w:ind w:left="1069"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25"/>
    <w:lvl w:ilvl="0">
      <w:start w:val="1"/>
      <w:numFmt w:val="decimal"/>
      <w:lvlText w:val="%1)"/>
      <w:lvlJc w:val="left"/>
      <w:pPr>
        <w:tabs>
          <w:tab w:val="num" w:pos="0"/>
        </w:tabs>
        <w:ind w:left="1287" w:hanging="360"/>
      </w:pPr>
      <w:rPr>
        <w:color w:val="00000A"/>
      </w:r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6">
    <w:nsid w:val="00000007"/>
    <w:multiLevelType w:val="multilevel"/>
    <w:tmpl w:val="00000007"/>
    <w:name w:val="WWNum26"/>
    <w:lvl w:ilvl="0">
      <w:start w:val="1"/>
      <w:numFmt w:val="bullet"/>
      <w:lvlText w:val=""/>
      <w:lvlJc w:val="left"/>
      <w:pPr>
        <w:tabs>
          <w:tab w:val="num" w:pos="0"/>
        </w:tabs>
        <w:ind w:left="1287" w:hanging="360"/>
      </w:pPr>
      <w:rPr>
        <w:rFonts w:ascii="Symbol" w:hAnsi="Symbol" w:cs="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7">
    <w:nsid w:val="00000008"/>
    <w:multiLevelType w:val="multilevel"/>
    <w:tmpl w:val="00000008"/>
    <w:name w:val="WWNum29"/>
    <w:lvl w:ilvl="0">
      <w:start w:val="1"/>
      <w:numFmt w:val="bullet"/>
      <w:lvlText w:val=""/>
      <w:lvlJc w:val="left"/>
      <w:pPr>
        <w:tabs>
          <w:tab w:val="num" w:pos="0"/>
        </w:tabs>
        <w:ind w:left="1287" w:hanging="360"/>
      </w:pPr>
      <w:rPr>
        <w:rFonts w:ascii="Symbol" w:hAnsi="Symbol" w:cs="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8">
    <w:nsid w:val="00000009"/>
    <w:multiLevelType w:val="multilevel"/>
    <w:tmpl w:val="00000009"/>
    <w:name w:val="WWNum38"/>
    <w:lvl w:ilvl="0">
      <w:start w:val="1"/>
      <w:numFmt w:val="bullet"/>
      <w:lvlText w:val="–"/>
      <w:lvlJc w:val="left"/>
      <w:pPr>
        <w:tabs>
          <w:tab w:val="num" w:pos="0"/>
        </w:tabs>
        <w:ind w:left="720" w:firstLine="567"/>
      </w:pPr>
      <w:rPr>
        <w:rFonts w:ascii="Times New Roman" w:hAnsi="Times New Roman" w:cs="Times New Roman"/>
      </w:rPr>
    </w:lvl>
    <w:lvl w:ilvl="1">
      <w:start w:val="1"/>
      <w:numFmt w:val="bullet"/>
      <w:lvlText w:val="–"/>
      <w:lvlJc w:val="left"/>
      <w:pPr>
        <w:tabs>
          <w:tab w:val="num" w:pos="0"/>
        </w:tabs>
        <w:ind w:left="1080" w:firstLine="567"/>
      </w:pPr>
      <w:rPr>
        <w:rFonts w:ascii="Times New Roman" w:hAnsi="Times New Roman" w:cs="Times New Roman"/>
      </w:rPr>
    </w:lvl>
    <w:lvl w:ilvl="2">
      <w:start w:val="1"/>
      <w:numFmt w:val="bullet"/>
      <w:lvlText w:val=""/>
      <w:lvlJc w:val="left"/>
      <w:pPr>
        <w:tabs>
          <w:tab w:val="num" w:pos="0"/>
        </w:tabs>
        <w:ind w:left="1440" w:firstLine="567"/>
      </w:pPr>
      <w:rPr>
        <w:rFonts w:ascii="Symbol" w:hAnsi="Symbol" w:cs="Symbol"/>
      </w:rPr>
    </w:lvl>
    <w:lvl w:ilvl="3">
      <w:start w:val="1"/>
      <w:numFmt w:val="bullet"/>
      <w:lvlText w:val="–"/>
      <w:lvlJc w:val="left"/>
      <w:pPr>
        <w:tabs>
          <w:tab w:val="num" w:pos="0"/>
        </w:tabs>
        <w:ind w:left="1800" w:firstLine="567"/>
      </w:pPr>
      <w:rPr>
        <w:rFonts w:ascii="Times New Roman" w:hAnsi="Times New Roman" w:cs="Times New Roman"/>
      </w:rPr>
    </w:lvl>
    <w:lvl w:ilvl="4">
      <w:start w:val="1"/>
      <w:numFmt w:val="bullet"/>
      <w:lvlText w:val="–"/>
      <w:lvlJc w:val="left"/>
      <w:pPr>
        <w:tabs>
          <w:tab w:val="num" w:pos="0"/>
        </w:tabs>
        <w:ind w:left="2160" w:firstLine="567"/>
      </w:pPr>
      <w:rPr>
        <w:rFonts w:ascii="Times New Roman" w:hAnsi="Times New Roman" w:cs="Times New Roman"/>
      </w:rPr>
    </w:lvl>
    <w:lvl w:ilvl="5">
      <w:start w:val="1"/>
      <w:numFmt w:val="bullet"/>
      <w:lvlText w:val="–"/>
      <w:lvlJc w:val="left"/>
      <w:pPr>
        <w:tabs>
          <w:tab w:val="num" w:pos="0"/>
        </w:tabs>
        <w:ind w:left="2520" w:firstLine="567"/>
      </w:pPr>
      <w:rPr>
        <w:rFonts w:ascii="Times New Roman" w:hAnsi="Times New Roman" w:cs="Times New Roman"/>
      </w:rPr>
    </w:lvl>
    <w:lvl w:ilvl="6">
      <w:start w:val="1"/>
      <w:numFmt w:val="bullet"/>
      <w:lvlText w:val=""/>
      <w:lvlJc w:val="left"/>
      <w:pPr>
        <w:tabs>
          <w:tab w:val="num" w:pos="0"/>
        </w:tabs>
        <w:ind w:left="2880" w:firstLine="567"/>
      </w:pPr>
      <w:rPr>
        <w:rFonts w:ascii="Symbol" w:hAnsi="Symbol" w:cs="Symbol"/>
      </w:rPr>
    </w:lvl>
    <w:lvl w:ilvl="7">
      <w:start w:val="1"/>
      <w:numFmt w:val="bullet"/>
      <w:lvlText w:val="–"/>
      <w:lvlJc w:val="left"/>
      <w:pPr>
        <w:tabs>
          <w:tab w:val="num" w:pos="0"/>
        </w:tabs>
        <w:ind w:left="3240" w:firstLine="567"/>
      </w:pPr>
      <w:rPr>
        <w:rFonts w:ascii="Times New Roman" w:hAnsi="Times New Roman" w:cs="Times New Roman"/>
      </w:rPr>
    </w:lvl>
    <w:lvl w:ilvl="8">
      <w:start w:val="1"/>
      <w:numFmt w:val="bullet"/>
      <w:lvlText w:val=""/>
      <w:lvlJc w:val="left"/>
      <w:pPr>
        <w:tabs>
          <w:tab w:val="num" w:pos="0"/>
        </w:tabs>
        <w:ind w:left="3600" w:firstLine="567"/>
      </w:pPr>
      <w:rPr>
        <w:rFonts w:ascii="Symbol" w:hAnsi="Symbol" w:cs="Symbol"/>
      </w:rPr>
    </w:lvl>
  </w:abstractNum>
  <w:abstractNum w:abstractNumId="9">
    <w:nsid w:val="0000000A"/>
    <w:multiLevelType w:val="multilevel"/>
    <w:tmpl w:val="0000000A"/>
    <w:name w:val="WWNum39"/>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lef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lef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10">
    <w:nsid w:val="1FE13E64"/>
    <w:multiLevelType w:val="multilevel"/>
    <w:tmpl w:val="96F85494"/>
    <w:lvl w:ilvl="0">
      <w:start w:val="1"/>
      <w:numFmt w:val="decimal"/>
      <w:lvlText w:val="%1"/>
      <w:lvlJc w:val="left"/>
      <w:pPr>
        <w:ind w:left="525" w:hanging="525"/>
      </w:pPr>
      <w:rPr>
        <w:rFonts w:hint="default"/>
      </w:rPr>
    </w:lvl>
    <w:lvl w:ilvl="1">
      <w:start w:val="1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660385E"/>
    <w:multiLevelType w:val="multilevel"/>
    <w:tmpl w:val="64B01D0A"/>
    <w:lvl w:ilvl="0">
      <w:start w:val="1"/>
      <w:numFmt w:val="decimal"/>
      <w:lvlText w:val="%1"/>
      <w:lvlJc w:val="left"/>
      <w:pPr>
        <w:ind w:left="525" w:hanging="525"/>
      </w:pPr>
      <w:rPr>
        <w:rFonts w:hint="default"/>
      </w:rPr>
    </w:lvl>
    <w:lvl w:ilvl="1">
      <w:start w:val="1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070296A"/>
    <w:multiLevelType w:val="hybridMultilevel"/>
    <w:tmpl w:val="06288B06"/>
    <w:lvl w:ilvl="0" w:tplc="735041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DAA04C5"/>
    <w:multiLevelType w:val="multilevel"/>
    <w:tmpl w:val="36EECF6E"/>
    <w:lvl w:ilvl="0">
      <w:start w:val="1"/>
      <w:numFmt w:val="decimal"/>
      <w:lvlText w:val="%1"/>
      <w:lvlJc w:val="left"/>
      <w:pPr>
        <w:ind w:left="525" w:hanging="525"/>
      </w:pPr>
    </w:lvl>
    <w:lvl w:ilvl="1">
      <w:start w:val="12"/>
      <w:numFmt w:val="decimal"/>
      <w:lvlText w:val="%1.%2"/>
      <w:lvlJc w:val="left"/>
      <w:pPr>
        <w:ind w:left="1376" w:hanging="52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num w:numId="1">
    <w:abstractNumId w:val="13"/>
  </w:num>
  <w:num w:numId="2">
    <w:abstractNumId w:val="1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A82"/>
    <w:rsid w:val="000132F1"/>
    <w:rsid w:val="00020AF8"/>
    <w:rsid w:val="000231D0"/>
    <w:rsid w:val="00023345"/>
    <w:rsid w:val="000239E6"/>
    <w:rsid w:val="00033E59"/>
    <w:rsid w:val="00035887"/>
    <w:rsid w:val="0004351A"/>
    <w:rsid w:val="000455F9"/>
    <w:rsid w:val="000466BF"/>
    <w:rsid w:val="00062D3D"/>
    <w:rsid w:val="000639D7"/>
    <w:rsid w:val="000A44C9"/>
    <w:rsid w:val="000C1AB3"/>
    <w:rsid w:val="000C2369"/>
    <w:rsid w:val="000C39FE"/>
    <w:rsid w:val="000C47D8"/>
    <w:rsid w:val="000D0895"/>
    <w:rsid w:val="000D24F5"/>
    <w:rsid w:val="000D7452"/>
    <w:rsid w:val="000D74C8"/>
    <w:rsid w:val="000E2EB1"/>
    <w:rsid w:val="00102168"/>
    <w:rsid w:val="001064F3"/>
    <w:rsid w:val="00136621"/>
    <w:rsid w:val="001420BC"/>
    <w:rsid w:val="001530BC"/>
    <w:rsid w:val="001547B1"/>
    <w:rsid w:val="00170A8D"/>
    <w:rsid w:val="00181F6F"/>
    <w:rsid w:val="0018613D"/>
    <w:rsid w:val="001928A0"/>
    <w:rsid w:val="001D2FA7"/>
    <w:rsid w:val="001D655C"/>
    <w:rsid w:val="001F6254"/>
    <w:rsid w:val="00201076"/>
    <w:rsid w:val="0021669B"/>
    <w:rsid w:val="0022090A"/>
    <w:rsid w:val="00223F30"/>
    <w:rsid w:val="002307A2"/>
    <w:rsid w:val="00235376"/>
    <w:rsid w:val="00237320"/>
    <w:rsid w:val="002405F5"/>
    <w:rsid w:val="00254264"/>
    <w:rsid w:val="00272338"/>
    <w:rsid w:val="00275A61"/>
    <w:rsid w:val="0029070E"/>
    <w:rsid w:val="00296AD0"/>
    <w:rsid w:val="002A0DF0"/>
    <w:rsid w:val="002A764C"/>
    <w:rsid w:val="002B182E"/>
    <w:rsid w:val="002C7176"/>
    <w:rsid w:val="002D1BCB"/>
    <w:rsid w:val="002D25F5"/>
    <w:rsid w:val="002D48B4"/>
    <w:rsid w:val="002D6B60"/>
    <w:rsid w:val="002D7495"/>
    <w:rsid w:val="002E449E"/>
    <w:rsid w:val="002F3E30"/>
    <w:rsid w:val="0030196F"/>
    <w:rsid w:val="00301C6A"/>
    <w:rsid w:val="0031087E"/>
    <w:rsid w:val="00333B5D"/>
    <w:rsid w:val="003379E5"/>
    <w:rsid w:val="003401F1"/>
    <w:rsid w:val="00342FDE"/>
    <w:rsid w:val="00345ECE"/>
    <w:rsid w:val="003546DE"/>
    <w:rsid w:val="00365580"/>
    <w:rsid w:val="00367B7D"/>
    <w:rsid w:val="003A0421"/>
    <w:rsid w:val="003B2639"/>
    <w:rsid w:val="003B412F"/>
    <w:rsid w:val="003E6921"/>
    <w:rsid w:val="003E6AFD"/>
    <w:rsid w:val="003F0248"/>
    <w:rsid w:val="00403138"/>
    <w:rsid w:val="00404C4C"/>
    <w:rsid w:val="004156CB"/>
    <w:rsid w:val="004212B4"/>
    <w:rsid w:val="00424F75"/>
    <w:rsid w:val="00434BB4"/>
    <w:rsid w:val="00444AC3"/>
    <w:rsid w:val="004528F9"/>
    <w:rsid w:val="004553FE"/>
    <w:rsid w:val="004834FD"/>
    <w:rsid w:val="00487497"/>
    <w:rsid w:val="004C3F2E"/>
    <w:rsid w:val="004E3A51"/>
    <w:rsid w:val="004F0223"/>
    <w:rsid w:val="004F09DC"/>
    <w:rsid w:val="004F0B80"/>
    <w:rsid w:val="004F4FF8"/>
    <w:rsid w:val="004F7382"/>
    <w:rsid w:val="00510EC6"/>
    <w:rsid w:val="005245C1"/>
    <w:rsid w:val="0053596D"/>
    <w:rsid w:val="00541943"/>
    <w:rsid w:val="00542DE5"/>
    <w:rsid w:val="0055234C"/>
    <w:rsid w:val="00553F61"/>
    <w:rsid w:val="0057646A"/>
    <w:rsid w:val="00580DA9"/>
    <w:rsid w:val="00582F8B"/>
    <w:rsid w:val="005902DA"/>
    <w:rsid w:val="00592853"/>
    <w:rsid w:val="005A5D2B"/>
    <w:rsid w:val="005A7D04"/>
    <w:rsid w:val="005E4357"/>
    <w:rsid w:val="00606CC6"/>
    <w:rsid w:val="00616FCB"/>
    <w:rsid w:val="00620079"/>
    <w:rsid w:val="00636C2A"/>
    <w:rsid w:val="00652A12"/>
    <w:rsid w:val="0065579C"/>
    <w:rsid w:val="006557E9"/>
    <w:rsid w:val="0065733C"/>
    <w:rsid w:val="006617C1"/>
    <w:rsid w:val="006732A6"/>
    <w:rsid w:val="006749A4"/>
    <w:rsid w:val="0068009A"/>
    <w:rsid w:val="00686277"/>
    <w:rsid w:val="00697F46"/>
    <w:rsid w:val="006A4663"/>
    <w:rsid w:val="006B2DFE"/>
    <w:rsid w:val="006B4FA2"/>
    <w:rsid w:val="006B51EE"/>
    <w:rsid w:val="006C063E"/>
    <w:rsid w:val="006C568A"/>
    <w:rsid w:val="006C59B5"/>
    <w:rsid w:val="006C68D1"/>
    <w:rsid w:val="006D1865"/>
    <w:rsid w:val="006D24AC"/>
    <w:rsid w:val="006E21BB"/>
    <w:rsid w:val="006E3409"/>
    <w:rsid w:val="006E7B1C"/>
    <w:rsid w:val="007042BC"/>
    <w:rsid w:val="00713805"/>
    <w:rsid w:val="00722552"/>
    <w:rsid w:val="00744F3E"/>
    <w:rsid w:val="00751F9A"/>
    <w:rsid w:val="00753D8A"/>
    <w:rsid w:val="00760BCB"/>
    <w:rsid w:val="00762B50"/>
    <w:rsid w:val="00763C82"/>
    <w:rsid w:val="00772831"/>
    <w:rsid w:val="00772893"/>
    <w:rsid w:val="00775C74"/>
    <w:rsid w:val="007764CA"/>
    <w:rsid w:val="007939F0"/>
    <w:rsid w:val="007940CC"/>
    <w:rsid w:val="007A47EC"/>
    <w:rsid w:val="007A48B8"/>
    <w:rsid w:val="007A60EB"/>
    <w:rsid w:val="007B3562"/>
    <w:rsid w:val="007C0280"/>
    <w:rsid w:val="007D2862"/>
    <w:rsid w:val="007D465E"/>
    <w:rsid w:val="007E3932"/>
    <w:rsid w:val="00810EDA"/>
    <w:rsid w:val="0081361D"/>
    <w:rsid w:val="00813648"/>
    <w:rsid w:val="00816650"/>
    <w:rsid w:val="008313D9"/>
    <w:rsid w:val="008407DE"/>
    <w:rsid w:val="00855AF4"/>
    <w:rsid w:val="008635D7"/>
    <w:rsid w:val="00863E96"/>
    <w:rsid w:val="00865FF8"/>
    <w:rsid w:val="00867DC8"/>
    <w:rsid w:val="00876D5B"/>
    <w:rsid w:val="00880CCA"/>
    <w:rsid w:val="008828C1"/>
    <w:rsid w:val="00882B8B"/>
    <w:rsid w:val="00885D3C"/>
    <w:rsid w:val="008964E9"/>
    <w:rsid w:val="008D4D8D"/>
    <w:rsid w:val="008E27AD"/>
    <w:rsid w:val="008E7096"/>
    <w:rsid w:val="00900742"/>
    <w:rsid w:val="00903859"/>
    <w:rsid w:val="009162E0"/>
    <w:rsid w:val="00944873"/>
    <w:rsid w:val="009624B9"/>
    <w:rsid w:val="00965841"/>
    <w:rsid w:val="009801DE"/>
    <w:rsid w:val="00982A74"/>
    <w:rsid w:val="00983C6E"/>
    <w:rsid w:val="009B1EAF"/>
    <w:rsid w:val="009C71D9"/>
    <w:rsid w:val="009E33B0"/>
    <w:rsid w:val="009E59B6"/>
    <w:rsid w:val="009F121C"/>
    <w:rsid w:val="009F6D25"/>
    <w:rsid w:val="00A0335A"/>
    <w:rsid w:val="00A07F16"/>
    <w:rsid w:val="00A22B4B"/>
    <w:rsid w:val="00A25890"/>
    <w:rsid w:val="00A268DC"/>
    <w:rsid w:val="00A34BF5"/>
    <w:rsid w:val="00A35364"/>
    <w:rsid w:val="00A377CD"/>
    <w:rsid w:val="00A447C4"/>
    <w:rsid w:val="00A61970"/>
    <w:rsid w:val="00A86F84"/>
    <w:rsid w:val="00A8754A"/>
    <w:rsid w:val="00A917A8"/>
    <w:rsid w:val="00AA6470"/>
    <w:rsid w:val="00AA6F1C"/>
    <w:rsid w:val="00AB6DBF"/>
    <w:rsid w:val="00AB7B11"/>
    <w:rsid w:val="00AC19F4"/>
    <w:rsid w:val="00AC342C"/>
    <w:rsid w:val="00AE0383"/>
    <w:rsid w:val="00AE0414"/>
    <w:rsid w:val="00AF17A7"/>
    <w:rsid w:val="00AF343C"/>
    <w:rsid w:val="00B2456E"/>
    <w:rsid w:val="00B27BD6"/>
    <w:rsid w:val="00B324B7"/>
    <w:rsid w:val="00B33B32"/>
    <w:rsid w:val="00B34530"/>
    <w:rsid w:val="00B4030D"/>
    <w:rsid w:val="00B57E9D"/>
    <w:rsid w:val="00B6075D"/>
    <w:rsid w:val="00B71373"/>
    <w:rsid w:val="00B80BB8"/>
    <w:rsid w:val="00B82672"/>
    <w:rsid w:val="00B8448D"/>
    <w:rsid w:val="00B9400A"/>
    <w:rsid w:val="00BA4DB5"/>
    <w:rsid w:val="00BA60E0"/>
    <w:rsid w:val="00BC4BDC"/>
    <w:rsid w:val="00BC75F6"/>
    <w:rsid w:val="00BE1094"/>
    <w:rsid w:val="00BE5448"/>
    <w:rsid w:val="00BF6CC3"/>
    <w:rsid w:val="00C1308A"/>
    <w:rsid w:val="00C23B66"/>
    <w:rsid w:val="00C31898"/>
    <w:rsid w:val="00C34F5D"/>
    <w:rsid w:val="00C401C9"/>
    <w:rsid w:val="00C54056"/>
    <w:rsid w:val="00C56830"/>
    <w:rsid w:val="00C6081B"/>
    <w:rsid w:val="00C645DB"/>
    <w:rsid w:val="00C726DE"/>
    <w:rsid w:val="00C806F3"/>
    <w:rsid w:val="00C81315"/>
    <w:rsid w:val="00C82A3C"/>
    <w:rsid w:val="00C94194"/>
    <w:rsid w:val="00CA0B51"/>
    <w:rsid w:val="00CC0439"/>
    <w:rsid w:val="00CC3103"/>
    <w:rsid w:val="00CC5679"/>
    <w:rsid w:val="00CC6DD4"/>
    <w:rsid w:val="00CD53F4"/>
    <w:rsid w:val="00CE07FD"/>
    <w:rsid w:val="00CF12E0"/>
    <w:rsid w:val="00CF2BFF"/>
    <w:rsid w:val="00D22582"/>
    <w:rsid w:val="00D371C4"/>
    <w:rsid w:val="00D40AF4"/>
    <w:rsid w:val="00D547B8"/>
    <w:rsid w:val="00D57B13"/>
    <w:rsid w:val="00D60351"/>
    <w:rsid w:val="00D644E3"/>
    <w:rsid w:val="00D65398"/>
    <w:rsid w:val="00D71A8F"/>
    <w:rsid w:val="00D73A5C"/>
    <w:rsid w:val="00D74020"/>
    <w:rsid w:val="00DA6693"/>
    <w:rsid w:val="00DB39D1"/>
    <w:rsid w:val="00DB7EFE"/>
    <w:rsid w:val="00DC2ECF"/>
    <w:rsid w:val="00DC4185"/>
    <w:rsid w:val="00DD4614"/>
    <w:rsid w:val="00DE0F41"/>
    <w:rsid w:val="00DE1BD5"/>
    <w:rsid w:val="00DE64CC"/>
    <w:rsid w:val="00DF4505"/>
    <w:rsid w:val="00E06BED"/>
    <w:rsid w:val="00E12F13"/>
    <w:rsid w:val="00E138EE"/>
    <w:rsid w:val="00E170A9"/>
    <w:rsid w:val="00E22C66"/>
    <w:rsid w:val="00E26D4C"/>
    <w:rsid w:val="00E36BA1"/>
    <w:rsid w:val="00E46119"/>
    <w:rsid w:val="00E47446"/>
    <w:rsid w:val="00E63F6E"/>
    <w:rsid w:val="00E665B9"/>
    <w:rsid w:val="00E8250A"/>
    <w:rsid w:val="00E9617F"/>
    <w:rsid w:val="00EA18F5"/>
    <w:rsid w:val="00EC33B6"/>
    <w:rsid w:val="00EC4341"/>
    <w:rsid w:val="00EE3B64"/>
    <w:rsid w:val="00EF50AD"/>
    <w:rsid w:val="00EF5EE7"/>
    <w:rsid w:val="00EF6076"/>
    <w:rsid w:val="00F00669"/>
    <w:rsid w:val="00F04772"/>
    <w:rsid w:val="00F1483A"/>
    <w:rsid w:val="00F21EA7"/>
    <w:rsid w:val="00F25263"/>
    <w:rsid w:val="00F263BE"/>
    <w:rsid w:val="00F413E3"/>
    <w:rsid w:val="00F46294"/>
    <w:rsid w:val="00F50469"/>
    <w:rsid w:val="00F54D8F"/>
    <w:rsid w:val="00F55A31"/>
    <w:rsid w:val="00F666EE"/>
    <w:rsid w:val="00F674B0"/>
    <w:rsid w:val="00F67706"/>
    <w:rsid w:val="00F67C22"/>
    <w:rsid w:val="00F8331D"/>
    <w:rsid w:val="00F9719A"/>
    <w:rsid w:val="00FA3B39"/>
    <w:rsid w:val="00FA7C9E"/>
    <w:rsid w:val="00FB2513"/>
    <w:rsid w:val="00FC6A82"/>
    <w:rsid w:val="00FD3103"/>
    <w:rsid w:val="00FE11B1"/>
    <w:rsid w:val="00FE29A8"/>
    <w:rsid w:val="00FE7989"/>
    <w:rsid w:val="00FF5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4E54DBE-C991-4585-98ED-341585EE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C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3C6E"/>
    <w:pPr>
      <w:widowControl w:val="0"/>
      <w:autoSpaceDE w:val="0"/>
      <w:autoSpaceDN w:val="0"/>
      <w:adjustRightInd w:val="0"/>
      <w:spacing w:before="108"/>
      <w:jc w:val="center"/>
      <w:outlineLvl w:val="0"/>
    </w:pPr>
    <w:rPr>
      <w:rFonts w:ascii="Arial" w:eastAsiaTheme="minorEastAsia" w:hAnsi="Arial" w:cs="Arial"/>
      <w:b/>
      <w:bCs/>
      <w:u w:val="single"/>
    </w:rPr>
  </w:style>
  <w:style w:type="paragraph" w:styleId="2">
    <w:name w:val="heading 2"/>
    <w:basedOn w:val="1"/>
    <w:next w:val="a"/>
    <w:link w:val="20"/>
    <w:qFormat/>
    <w:rsid w:val="00983C6E"/>
    <w:pPr>
      <w:outlineLvl w:val="1"/>
    </w:pPr>
    <w:rPr>
      <w:i/>
      <w:iCs/>
    </w:rPr>
  </w:style>
  <w:style w:type="paragraph" w:styleId="3">
    <w:name w:val="heading 3"/>
    <w:basedOn w:val="2"/>
    <w:next w:val="a"/>
    <w:link w:val="30"/>
    <w:qFormat/>
    <w:rsid w:val="00983C6E"/>
    <w:pPr>
      <w:outlineLvl w:val="2"/>
    </w:pPr>
    <w:rPr>
      <w:i w:val="0"/>
      <w:iCs w:val="0"/>
      <w:sz w:val="20"/>
      <w:szCs w:val="20"/>
    </w:rPr>
  </w:style>
  <w:style w:type="paragraph" w:styleId="4">
    <w:name w:val="heading 4"/>
    <w:basedOn w:val="3"/>
    <w:next w:val="a"/>
    <w:link w:val="40"/>
    <w:qFormat/>
    <w:rsid w:val="00983C6E"/>
    <w:pPr>
      <w:outlineLvl w:val="3"/>
    </w:pPr>
    <w:rPr>
      <w:i/>
      <w:iCs/>
    </w:rPr>
  </w:style>
  <w:style w:type="paragraph" w:styleId="5">
    <w:name w:val="heading 5"/>
    <w:basedOn w:val="a"/>
    <w:next w:val="a0"/>
    <w:link w:val="50"/>
    <w:qFormat/>
    <w:rsid w:val="00541943"/>
    <w:pPr>
      <w:tabs>
        <w:tab w:val="num" w:pos="1008"/>
        <w:tab w:val="left" w:pos="1701"/>
      </w:tabs>
      <w:suppressAutoHyphens/>
      <w:spacing w:before="240" w:after="60"/>
      <w:ind w:left="1008" w:hanging="1008"/>
      <w:outlineLvl w:val="4"/>
    </w:pPr>
    <w:rPr>
      <w:b/>
      <w:bCs/>
      <w:kern w:val="1"/>
      <w:sz w:val="22"/>
      <w:szCs w:val="22"/>
      <w:lang w:eastAsia="ar-SA"/>
    </w:rPr>
  </w:style>
  <w:style w:type="paragraph" w:styleId="6">
    <w:name w:val="heading 6"/>
    <w:basedOn w:val="a"/>
    <w:next w:val="a0"/>
    <w:link w:val="60"/>
    <w:qFormat/>
    <w:rsid w:val="00541943"/>
    <w:pPr>
      <w:tabs>
        <w:tab w:val="num" w:pos="1152"/>
      </w:tabs>
      <w:suppressAutoHyphens/>
      <w:spacing w:before="240" w:after="60"/>
      <w:ind w:left="1152" w:hanging="1152"/>
      <w:outlineLvl w:val="5"/>
    </w:pPr>
    <w:rPr>
      <w:b/>
      <w:bCs/>
      <w:kern w:val="1"/>
      <w:sz w:val="22"/>
      <w:szCs w:val="22"/>
      <w:lang w:eastAsia="ar-SA"/>
    </w:rPr>
  </w:style>
  <w:style w:type="paragraph" w:styleId="7">
    <w:name w:val="heading 7"/>
    <w:basedOn w:val="a"/>
    <w:next w:val="a0"/>
    <w:link w:val="70"/>
    <w:qFormat/>
    <w:rsid w:val="00541943"/>
    <w:pPr>
      <w:tabs>
        <w:tab w:val="num" w:pos="1296"/>
      </w:tabs>
      <w:suppressAutoHyphens/>
      <w:spacing w:before="240" w:after="60"/>
      <w:ind w:left="1296" w:hanging="1296"/>
      <w:outlineLvl w:val="6"/>
    </w:pPr>
    <w:rPr>
      <w:kern w:val="1"/>
      <w:lang w:eastAsia="ar-SA"/>
    </w:rPr>
  </w:style>
  <w:style w:type="paragraph" w:styleId="8">
    <w:name w:val="heading 8"/>
    <w:basedOn w:val="a"/>
    <w:next w:val="a0"/>
    <w:link w:val="80"/>
    <w:qFormat/>
    <w:rsid w:val="00541943"/>
    <w:pPr>
      <w:tabs>
        <w:tab w:val="num" w:pos="1440"/>
      </w:tabs>
      <w:suppressAutoHyphens/>
      <w:spacing w:before="240" w:after="60"/>
      <w:ind w:left="1440" w:hanging="1440"/>
      <w:outlineLvl w:val="7"/>
    </w:pPr>
    <w:rPr>
      <w:i/>
      <w:iCs/>
      <w:kern w:val="1"/>
      <w:lang w:eastAsia="ar-SA"/>
    </w:rPr>
  </w:style>
  <w:style w:type="paragraph" w:styleId="9">
    <w:name w:val="heading 9"/>
    <w:basedOn w:val="a"/>
    <w:next w:val="a0"/>
    <w:link w:val="90"/>
    <w:qFormat/>
    <w:rsid w:val="00541943"/>
    <w:pPr>
      <w:tabs>
        <w:tab w:val="num" w:pos="1584"/>
      </w:tabs>
      <w:suppressAutoHyphens/>
      <w:spacing w:before="240" w:after="60"/>
      <w:ind w:left="1584" w:hanging="1584"/>
      <w:outlineLvl w:val="8"/>
    </w:pPr>
    <w:rPr>
      <w:rFonts w:ascii="Arial" w:hAnsi="Arial" w:cs="Arial"/>
      <w:kern w:val="1"/>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83C6E"/>
    <w:rPr>
      <w:rFonts w:ascii="Arial" w:eastAsiaTheme="minorEastAsia" w:hAnsi="Arial" w:cs="Arial"/>
      <w:b/>
      <w:bCs/>
      <w:sz w:val="24"/>
      <w:szCs w:val="24"/>
      <w:u w:val="single"/>
      <w:lang w:eastAsia="ru-RU"/>
    </w:rPr>
  </w:style>
  <w:style w:type="character" w:customStyle="1" w:styleId="20">
    <w:name w:val="Заголовок 2 Знак"/>
    <w:basedOn w:val="a1"/>
    <w:link w:val="2"/>
    <w:rsid w:val="00983C6E"/>
    <w:rPr>
      <w:rFonts w:ascii="Arial" w:eastAsiaTheme="minorEastAsia" w:hAnsi="Arial" w:cs="Arial"/>
      <w:b/>
      <w:bCs/>
      <w:i/>
      <w:iCs/>
      <w:sz w:val="24"/>
      <w:szCs w:val="24"/>
      <w:u w:val="single"/>
      <w:lang w:eastAsia="ru-RU"/>
    </w:rPr>
  </w:style>
  <w:style w:type="character" w:customStyle="1" w:styleId="30">
    <w:name w:val="Заголовок 3 Знак"/>
    <w:basedOn w:val="a1"/>
    <w:link w:val="3"/>
    <w:rsid w:val="00983C6E"/>
    <w:rPr>
      <w:rFonts w:ascii="Arial" w:eastAsiaTheme="minorEastAsia" w:hAnsi="Arial" w:cs="Arial"/>
      <w:b/>
      <w:bCs/>
      <w:sz w:val="20"/>
      <w:szCs w:val="20"/>
      <w:u w:val="single"/>
      <w:lang w:eastAsia="ru-RU"/>
    </w:rPr>
  </w:style>
  <w:style w:type="character" w:customStyle="1" w:styleId="40">
    <w:name w:val="Заголовок 4 Знак"/>
    <w:basedOn w:val="a1"/>
    <w:link w:val="4"/>
    <w:rsid w:val="00983C6E"/>
    <w:rPr>
      <w:rFonts w:ascii="Arial" w:eastAsiaTheme="minorEastAsia" w:hAnsi="Arial" w:cs="Arial"/>
      <w:b/>
      <w:bCs/>
      <w:i/>
      <w:iCs/>
      <w:sz w:val="20"/>
      <w:szCs w:val="20"/>
      <w:u w:val="single"/>
      <w:lang w:eastAsia="ru-RU"/>
    </w:rPr>
  </w:style>
  <w:style w:type="character" w:styleId="a4">
    <w:name w:val="Hyperlink"/>
    <w:rsid w:val="00983C6E"/>
    <w:rPr>
      <w:color w:val="0000FF"/>
      <w:u w:val="single"/>
    </w:rPr>
  </w:style>
  <w:style w:type="character" w:styleId="a5">
    <w:name w:val="FollowedHyperlink"/>
    <w:basedOn w:val="a1"/>
    <w:rsid w:val="00983C6E"/>
    <w:rPr>
      <w:color w:val="800080" w:themeColor="followedHyperlink"/>
      <w:u w:val="single"/>
    </w:rPr>
  </w:style>
  <w:style w:type="paragraph" w:styleId="a6">
    <w:name w:val="Normal (Web)"/>
    <w:basedOn w:val="a"/>
    <w:rsid w:val="00983C6E"/>
    <w:pPr>
      <w:spacing w:before="100" w:beforeAutospacing="1" w:after="100" w:afterAutospacing="1"/>
    </w:pPr>
  </w:style>
  <w:style w:type="paragraph" w:styleId="a7">
    <w:name w:val="header"/>
    <w:basedOn w:val="a"/>
    <w:link w:val="a8"/>
    <w:uiPriority w:val="99"/>
    <w:rsid w:val="00983C6E"/>
    <w:pPr>
      <w:tabs>
        <w:tab w:val="center" w:pos="4677"/>
        <w:tab w:val="right" w:pos="9355"/>
      </w:tabs>
    </w:pPr>
    <w:rPr>
      <w:lang w:val="x-none" w:eastAsia="x-none"/>
    </w:rPr>
  </w:style>
  <w:style w:type="character" w:customStyle="1" w:styleId="a8">
    <w:name w:val="Верхний колонтитул Знак"/>
    <w:basedOn w:val="a1"/>
    <w:link w:val="a7"/>
    <w:uiPriority w:val="99"/>
    <w:rsid w:val="00983C6E"/>
    <w:rPr>
      <w:rFonts w:ascii="Times New Roman" w:eastAsia="Times New Roman" w:hAnsi="Times New Roman" w:cs="Times New Roman"/>
      <w:sz w:val="24"/>
      <w:szCs w:val="24"/>
      <w:lang w:val="x-none" w:eastAsia="x-none"/>
    </w:rPr>
  </w:style>
  <w:style w:type="paragraph" w:styleId="a9">
    <w:name w:val="footer"/>
    <w:basedOn w:val="a"/>
    <w:link w:val="aa"/>
    <w:uiPriority w:val="99"/>
    <w:rsid w:val="00983C6E"/>
    <w:pPr>
      <w:tabs>
        <w:tab w:val="center" w:pos="4677"/>
        <w:tab w:val="right" w:pos="9355"/>
      </w:tabs>
    </w:pPr>
  </w:style>
  <w:style w:type="character" w:customStyle="1" w:styleId="aa">
    <w:name w:val="Нижний колонтитул Знак"/>
    <w:basedOn w:val="a1"/>
    <w:link w:val="a9"/>
    <w:uiPriority w:val="99"/>
    <w:rsid w:val="00983C6E"/>
    <w:rPr>
      <w:rFonts w:ascii="Times New Roman" w:eastAsia="Times New Roman" w:hAnsi="Times New Roman" w:cs="Times New Roman"/>
      <w:sz w:val="24"/>
      <w:szCs w:val="24"/>
      <w:lang w:eastAsia="ru-RU"/>
    </w:rPr>
  </w:style>
  <w:style w:type="paragraph" w:styleId="ab">
    <w:name w:val="Balloon Text"/>
    <w:basedOn w:val="a"/>
    <w:link w:val="ac"/>
    <w:rsid w:val="00983C6E"/>
    <w:rPr>
      <w:rFonts w:ascii="Tahoma" w:hAnsi="Tahoma"/>
      <w:sz w:val="16"/>
      <w:szCs w:val="16"/>
      <w:lang w:val="x-none" w:eastAsia="x-none"/>
    </w:rPr>
  </w:style>
  <w:style w:type="character" w:customStyle="1" w:styleId="ac">
    <w:name w:val="Текст выноски Знак"/>
    <w:basedOn w:val="a1"/>
    <w:link w:val="ab"/>
    <w:rsid w:val="00983C6E"/>
    <w:rPr>
      <w:rFonts w:ascii="Tahoma" w:eastAsia="Times New Roman" w:hAnsi="Tahoma" w:cs="Times New Roman"/>
      <w:sz w:val="16"/>
      <w:szCs w:val="16"/>
      <w:lang w:val="x-none" w:eastAsia="x-none"/>
    </w:rPr>
  </w:style>
  <w:style w:type="paragraph" w:styleId="ad">
    <w:name w:val="List Paragraph"/>
    <w:basedOn w:val="a"/>
    <w:uiPriority w:val="34"/>
    <w:qFormat/>
    <w:rsid w:val="00983C6E"/>
    <w:pPr>
      <w:suppressAutoHyphens/>
      <w:ind w:left="708"/>
    </w:pPr>
    <w:rPr>
      <w:sz w:val="28"/>
      <w:lang w:eastAsia="ar-SA"/>
    </w:rPr>
  </w:style>
  <w:style w:type="paragraph" w:customStyle="1" w:styleId="ae">
    <w:name w:val="Нормальный (таблица)"/>
    <w:basedOn w:val="a"/>
    <w:next w:val="a"/>
    <w:rsid w:val="00983C6E"/>
    <w:pPr>
      <w:widowControl w:val="0"/>
      <w:autoSpaceDE w:val="0"/>
      <w:autoSpaceDN w:val="0"/>
      <w:adjustRightInd w:val="0"/>
      <w:jc w:val="both"/>
    </w:pPr>
    <w:rPr>
      <w:rFonts w:ascii="Arial" w:hAnsi="Arial" w:cs="Arial"/>
      <w:sz w:val="20"/>
      <w:szCs w:val="20"/>
    </w:rPr>
  </w:style>
  <w:style w:type="paragraph" w:customStyle="1" w:styleId="af">
    <w:name w:val="Заголовок приложения"/>
    <w:basedOn w:val="a"/>
    <w:next w:val="a"/>
    <w:rsid w:val="00983C6E"/>
    <w:pPr>
      <w:widowControl w:val="0"/>
      <w:autoSpaceDE w:val="0"/>
      <w:autoSpaceDN w:val="0"/>
      <w:adjustRightInd w:val="0"/>
      <w:ind w:firstLine="720"/>
      <w:jc w:val="right"/>
    </w:pPr>
    <w:rPr>
      <w:rFonts w:ascii="Arial" w:hAnsi="Arial" w:cs="Arial"/>
      <w:color w:val="0000FF"/>
      <w:sz w:val="20"/>
      <w:szCs w:val="20"/>
    </w:rPr>
  </w:style>
  <w:style w:type="paragraph" w:customStyle="1" w:styleId="ConsNormal">
    <w:name w:val="ConsNormal"/>
    <w:rsid w:val="00983C6E"/>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983C6E"/>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D345FF3D873148C5AE3FBF3267827368">
    <w:name w:val="D345FF3D873148C5AE3FBF3267827368"/>
    <w:rsid w:val="00983C6E"/>
    <w:rPr>
      <w:rFonts w:ascii="Calibri" w:eastAsia="Times New Roman" w:hAnsi="Calibri" w:cs="Times New Roman"/>
      <w:lang w:eastAsia="ru-RU"/>
    </w:rPr>
  </w:style>
  <w:style w:type="paragraph" w:customStyle="1" w:styleId="s1">
    <w:name w:val="s_1"/>
    <w:basedOn w:val="a"/>
    <w:rsid w:val="00983C6E"/>
    <w:pPr>
      <w:spacing w:before="100" w:beforeAutospacing="1" w:after="100" w:afterAutospacing="1"/>
    </w:pPr>
  </w:style>
  <w:style w:type="character" w:customStyle="1" w:styleId="af0">
    <w:name w:val="Цветовое выделение"/>
    <w:rsid w:val="00983C6E"/>
    <w:rPr>
      <w:color w:val="0000FF"/>
      <w:sz w:val="20"/>
      <w:szCs w:val="20"/>
    </w:rPr>
  </w:style>
  <w:style w:type="character" w:customStyle="1" w:styleId="apple-converted-space">
    <w:name w:val="apple-converted-space"/>
    <w:rsid w:val="00983C6E"/>
  </w:style>
  <w:style w:type="table" w:styleId="af1">
    <w:name w:val="Table Grid"/>
    <w:basedOn w:val="a2"/>
    <w:uiPriority w:val="59"/>
    <w:rsid w:val="00983C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uiPriority w:val="99"/>
    <w:unhideWhenUsed/>
    <w:rsid w:val="00983C6E"/>
  </w:style>
  <w:style w:type="paragraph" w:customStyle="1" w:styleId="ConsPlusCell">
    <w:name w:val="ConsPlusCell"/>
    <w:rsid w:val="00C1308A"/>
    <w:pPr>
      <w:widowControl w:val="0"/>
      <w:suppressAutoHyphens/>
      <w:autoSpaceDE w:val="0"/>
      <w:spacing w:after="0" w:line="240" w:lineRule="auto"/>
    </w:pPr>
    <w:rPr>
      <w:rFonts w:ascii="Arial" w:eastAsia="Arial" w:hAnsi="Arial" w:cs="Arial"/>
      <w:sz w:val="20"/>
      <w:szCs w:val="20"/>
      <w:lang w:eastAsia="ar-SA"/>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9801DE"/>
    <w:pPr>
      <w:spacing w:before="120" w:after="120"/>
      <w:jc w:val="center"/>
    </w:pPr>
    <w:rPr>
      <w:b/>
      <w:bCs/>
      <w:sz w:val="22"/>
      <w:szCs w:val="20"/>
    </w:rPr>
  </w:style>
  <w:style w:type="paragraph" w:customStyle="1" w:styleId="100">
    <w:name w:val="Табличный_слева_10"/>
    <w:basedOn w:val="a"/>
    <w:qFormat/>
    <w:rsid w:val="005902DA"/>
    <w:pPr>
      <w:suppressAutoHyphens/>
    </w:pPr>
    <w:rPr>
      <w:sz w:val="20"/>
      <w:lang w:eastAsia="zh-CN"/>
    </w:rPr>
  </w:style>
  <w:style w:type="paragraph" w:customStyle="1" w:styleId="af4">
    <w:name w:val="Абзац"/>
    <w:basedOn w:val="a"/>
    <w:rsid w:val="002E449E"/>
    <w:pPr>
      <w:suppressAutoHyphens/>
    </w:pPr>
    <w:rPr>
      <w:kern w:val="1"/>
      <w:lang w:eastAsia="ar-SA"/>
    </w:rPr>
  </w:style>
  <w:style w:type="paragraph" w:styleId="af5">
    <w:name w:val="No Spacing"/>
    <w:basedOn w:val="a"/>
    <w:link w:val="af6"/>
    <w:uiPriority w:val="1"/>
    <w:qFormat/>
    <w:rsid w:val="00722552"/>
    <w:pPr>
      <w:spacing w:line="360" w:lineRule="auto"/>
      <w:ind w:firstLine="680"/>
      <w:jc w:val="both"/>
    </w:pPr>
  </w:style>
  <w:style w:type="character" w:customStyle="1" w:styleId="af6">
    <w:name w:val="Без интервала Знак"/>
    <w:link w:val="af5"/>
    <w:uiPriority w:val="1"/>
    <w:rsid w:val="00722552"/>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541943"/>
    <w:rPr>
      <w:rFonts w:ascii="Times New Roman" w:eastAsia="Times New Roman" w:hAnsi="Times New Roman" w:cs="Times New Roman"/>
      <w:b/>
      <w:bCs/>
      <w:kern w:val="1"/>
      <w:lang w:eastAsia="ar-SA"/>
    </w:rPr>
  </w:style>
  <w:style w:type="character" w:customStyle="1" w:styleId="60">
    <w:name w:val="Заголовок 6 Знак"/>
    <w:basedOn w:val="a1"/>
    <w:link w:val="6"/>
    <w:rsid w:val="00541943"/>
    <w:rPr>
      <w:rFonts w:ascii="Times New Roman" w:eastAsia="Times New Roman" w:hAnsi="Times New Roman" w:cs="Times New Roman"/>
      <w:b/>
      <w:bCs/>
      <w:kern w:val="1"/>
      <w:lang w:eastAsia="ar-SA"/>
    </w:rPr>
  </w:style>
  <w:style w:type="character" w:customStyle="1" w:styleId="70">
    <w:name w:val="Заголовок 7 Знак"/>
    <w:basedOn w:val="a1"/>
    <w:link w:val="7"/>
    <w:rsid w:val="00541943"/>
    <w:rPr>
      <w:rFonts w:ascii="Times New Roman" w:eastAsia="Times New Roman" w:hAnsi="Times New Roman" w:cs="Times New Roman"/>
      <w:kern w:val="1"/>
      <w:sz w:val="24"/>
      <w:szCs w:val="24"/>
      <w:lang w:eastAsia="ar-SA"/>
    </w:rPr>
  </w:style>
  <w:style w:type="character" w:customStyle="1" w:styleId="80">
    <w:name w:val="Заголовок 8 Знак"/>
    <w:basedOn w:val="a1"/>
    <w:link w:val="8"/>
    <w:rsid w:val="00541943"/>
    <w:rPr>
      <w:rFonts w:ascii="Times New Roman" w:eastAsia="Times New Roman" w:hAnsi="Times New Roman" w:cs="Times New Roman"/>
      <w:i/>
      <w:iCs/>
      <w:kern w:val="1"/>
      <w:sz w:val="24"/>
      <w:szCs w:val="24"/>
      <w:lang w:eastAsia="ar-SA"/>
    </w:rPr>
  </w:style>
  <w:style w:type="character" w:customStyle="1" w:styleId="90">
    <w:name w:val="Заголовок 9 Знак"/>
    <w:basedOn w:val="a1"/>
    <w:link w:val="9"/>
    <w:rsid w:val="00541943"/>
    <w:rPr>
      <w:rFonts w:ascii="Arial" w:eastAsia="Times New Roman" w:hAnsi="Arial" w:cs="Arial"/>
      <w:kern w:val="1"/>
      <w:lang w:eastAsia="ar-SA"/>
    </w:rPr>
  </w:style>
  <w:style w:type="character" w:customStyle="1" w:styleId="ListLabel1">
    <w:name w:val="ListLabel 1"/>
    <w:rsid w:val="00541943"/>
    <w:rPr>
      <w:rFonts w:cs="Symbol"/>
    </w:rPr>
  </w:style>
  <w:style w:type="character" w:customStyle="1" w:styleId="ListLabel2">
    <w:name w:val="ListLabel 2"/>
    <w:rsid w:val="00541943"/>
    <w:rPr>
      <w:i/>
      <w:iCs/>
    </w:rPr>
  </w:style>
  <w:style w:type="character" w:customStyle="1" w:styleId="ListLabel3">
    <w:name w:val="ListLabel 3"/>
    <w:rsid w:val="00541943"/>
    <w:rPr>
      <w:rFonts w:cs="Times New Roman"/>
    </w:rPr>
  </w:style>
  <w:style w:type="character" w:customStyle="1" w:styleId="ListLabel4">
    <w:name w:val="ListLabel 4"/>
    <w:rsid w:val="00541943"/>
    <w:rPr>
      <w:rFonts w:cs="Courier New"/>
    </w:rPr>
  </w:style>
  <w:style w:type="character" w:customStyle="1" w:styleId="ListLabel5">
    <w:name w:val="ListLabel 5"/>
    <w:rsid w:val="00541943"/>
    <w:rPr>
      <w:rFonts w:cs="Wingdings"/>
    </w:rPr>
  </w:style>
  <w:style w:type="character" w:customStyle="1" w:styleId="ListLabel6">
    <w:name w:val="ListLabel 6"/>
    <w:rsid w:val="00541943"/>
    <w:rPr>
      <w:b/>
      <w:bCs/>
      <w:i/>
      <w:iCs/>
      <w:smallCaps/>
      <w:dstrike/>
      <w:outline/>
      <w:shadow/>
      <w:imprint/>
      <w:vanish/>
      <w:spacing w:val="0"/>
      <w:kern w:val="1"/>
      <w:position w:val="0"/>
      <w:sz w:val="22"/>
      <w:u w:val="none"/>
      <w:vertAlign w:val="baseline"/>
    </w:rPr>
  </w:style>
  <w:style w:type="character" w:customStyle="1" w:styleId="ListLabel7">
    <w:name w:val="ListLabel 7"/>
    <w:rsid w:val="00541943"/>
    <w:rPr>
      <w:rFonts w:cs="Times New Roman"/>
      <w:b/>
      <w:bCs/>
      <w:i/>
      <w:iCs/>
      <w:caps/>
      <w:dstrike/>
      <w:outline/>
      <w:shadow/>
      <w:imprint/>
      <w:vanish/>
      <w:spacing w:val="0"/>
      <w:kern w:val="1"/>
      <w:position w:val="0"/>
      <w:sz w:val="24"/>
      <w:szCs w:val="24"/>
      <w:u w:val="none"/>
      <w:vertAlign w:val="baseline"/>
    </w:rPr>
  </w:style>
  <w:style w:type="character" w:customStyle="1" w:styleId="ListLabel8">
    <w:name w:val="ListLabel 8"/>
    <w:rsid w:val="00541943"/>
    <w:rPr>
      <w:rFonts w:cs="Times New Roman"/>
      <w:b/>
      <w:bCs/>
      <w:i/>
      <w:iCs/>
      <w:spacing w:val="0"/>
      <w:w w:val="100"/>
      <w:position w:val="0"/>
      <w:sz w:val="28"/>
      <w:szCs w:val="28"/>
      <w:vertAlign w:val="baseline"/>
    </w:rPr>
  </w:style>
  <w:style w:type="character" w:customStyle="1" w:styleId="ListLabel9">
    <w:name w:val="ListLabel 9"/>
    <w:rsid w:val="00541943"/>
    <w:rPr>
      <w:rFonts w:cs="Times New Roman"/>
      <w:b/>
      <w:bCs/>
      <w:i/>
      <w:iCs/>
      <w:color w:val="00000A"/>
      <w:sz w:val="26"/>
      <w:szCs w:val="26"/>
    </w:rPr>
  </w:style>
  <w:style w:type="character" w:customStyle="1" w:styleId="ListLabel10">
    <w:name w:val="ListLabel 10"/>
    <w:rsid w:val="00541943"/>
    <w:rPr>
      <w:rFonts w:cs="Times New Roman"/>
      <w:b/>
      <w:bCs/>
      <w:i/>
      <w:iCs/>
      <w:color w:val="00000A"/>
      <w:spacing w:val="0"/>
      <w:w w:val="100"/>
      <w:position w:val="0"/>
      <w:sz w:val="24"/>
      <w:szCs w:val="24"/>
      <w:vertAlign w:val="baseline"/>
    </w:rPr>
  </w:style>
  <w:style w:type="character" w:customStyle="1" w:styleId="ListLabel11">
    <w:name w:val="ListLabel 11"/>
    <w:rsid w:val="00541943"/>
    <w:rPr>
      <w:color w:val="00000A"/>
    </w:rPr>
  </w:style>
  <w:style w:type="character" w:customStyle="1" w:styleId="ListLabel12">
    <w:name w:val="ListLabel 12"/>
    <w:rsid w:val="00541943"/>
    <w:rPr>
      <w:b/>
      <w:bCs/>
    </w:rPr>
  </w:style>
  <w:style w:type="character" w:customStyle="1" w:styleId="ListLabel13">
    <w:name w:val="ListLabel 13"/>
    <w:rsid w:val="00541943"/>
    <w:rPr>
      <w:b/>
      <w:bCs/>
      <w:i/>
      <w:iCs/>
      <w:smallCaps/>
      <w:dstrike/>
      <w:outline/>
      <w:shadow/>
      <w:imprint/>
      <w:vanish/>
      <w:spacing w:val="0"/>
      <w:kern w:val="1"/>
      <w:position w:val="0"/>
      <w:sz w:val="24"/>
      <w:szCs w:val="24"/>
      <w:u w:val="none"/>
      <w:vertAlign w:val="baseline"/>
    </w:rPr>
  </w:style>
  <w:style w:type="character" w:customStyle="1" w:styleId="ListLabel14">
    <w:name w:val="ListLabel 14"/>
    <w:rsid w:val="00541943"/>
    <w:rPr>
      <w:rFonts w:cs="Times New Roman"/>
      <w:b/>
      <w:bCs/>
      <w:i/>
      <w:iCs/>
      <w:sz w:val="24"/>
      <w:szCs w:val="24"/>
    </w:rPr>
  </w:style>
  <w:style w:type="character" w:customStyle="1" w:styleId="ListLabel15">
    <w:name w:val="ListLabel 15"/>
    <w:rsid w:val="00541943"/>
    <w:rPr>
      <w:rFonts w:cs="Times New Roman"/>
      <w:i/>
      <w:iCs/>
      <w:smallCaps/>
      <w:dstrike/>
      <w:outline/>
      <w:shadow/>
      <w:imprint/>
      <w:vanish/>
      <w:spacing w:val="0"/>
      <w:kern w:val="1"/>
      <w:position w:val="0"/>
      <w:sz w:val="22"/>
      <w:u w:val="none"/>
      <w:vertAlign w:val="baseline"/>
    </w:rPr>
  </w:style>
  <w:style w:type="character" w:customStyle="1" w:styleId="11">
    <w:name w:val="Основной шрифт абзаца1"/>
    <w:rsid w:val="00541943"/>
  </w:style>
  <w:style w:type="character" w:customStyle="1" w:styleId="Heading1Char">
    <w:name w:val="Heading 1 Char"/>
    <w:basedOn w:val="11"/>
    <w:rsid w:val="00541943"/>
  </w:style>
  <w:style w:type="character" w:customStyle="1" w:styleId="Heading2Char">
    <w:name w:val="Heading 2 Char"/>
    <w:basedOn w:val="11"/>
    <w:rsid w:val="00541943"/>
  </w:style>
  <w:style w:type="character" w:customStyle="1" w:styleId="Heading3Char">
    <w:name w:val="Heading 3 Char"/>
    <w:basedOn w:val="11"/>
    <w:rsid w:val="00541943"/>
  </w:style>
  <w:style w:type="character" w:customStyle="1" w:styleId="Heading4Char">
    <w:name w:val="Heading 4 Char"/>
    <w:basedOn w:val="11"/>
    <w:rsid w:val="00541943"/>
  </w:style>
  <w:style w:type="character" w:customStyle="1" w:styleId="Heading5Char">
    <w:name w:val="Heading 5 Char"/>
    <w:basedOn w:val="11"/>
    <w:rsid w:val="00541943"/>
  </w:style>
  <w:style w:type="character" w:customStyle="1" w:styleId="Heading6Char">
    <w:name w:val="Heading 6 Char"/>
    <w:basedOn w:val="11"/>
    <w:rsid w:val="00541943"/>
  </w:style>
  <w:style w:type="character" w:customStyle="1" w:styleId="Heading7Char">
    <w:name w:val="Heading 7 Char"/>
    <w:basedOn w:val="11"/>
    <w:rsid w:val="00541943"/>
  </w:style>
  <w:style w:type="character" w:customStyle="1" w:styleId="Heading8Char">
    <w:name w:val="Heading 8 Char"/>
    <w:basedOn w:val="11"/>
    <w:rsid w:val="00541943"/>
  </w:style>
  <w:style w:type="character" w:customStyle="1" w:styleId="Heading9Char">
    <w:name w:val="Heading 9 Char"/>
    <w:basedOn w:val="11"/>
    <w:rsid w:val="00541943"/>
  </w:style>
  <w:style w:type="character" w:customStyle="1" w:styleId="af7">
    <w:name w:val="Абзац Знак"/>
    <w:rsid w:val="00541943"/>
  </w:style>
  <w:style w:type="character" w:customStyle="1" w:styleId="ListChar">
    <w:name w:val="List Char"/>
    <w:rsid w:val="00541943"/>
  </w:style>
  <w:style w:type="character" w:customStyle="1" w:styleId="BalloonTextChar">
    <w:name w:val="Balloon Text Char"/>
    <w:basedOn w:val="11"/>
    <w:rsid w:val="00541943"/>
  </w:style>
  <w:style w:type="character" w:customStyle="1" w:styleId="af8">
    <w:name w:val="Табличный_нумерованный Знак"/>
    <w:rsid w:val="00541943"/>
  </w:style>
  <w:style w:type="character" w:customStyle="1" w:styleId="CommentTextChar">
    <w:name w:val="Comment Text Char"/>
    <w:basedOn w:val="11"/>
    <w:rsid w:val="00541943"/>
  </w:style>
  <w:style w:type="character" w:customStyle="1" w:styleId="CommentSubjectChar">
    <w:name w:val="Comment Subject Char"/>
    <w:basedOn w:val="CommentTextChar"/>
    <w:rsid w:val="00541943"/>
  </w:style>
  <w:style w:type="character" w:customStyle="1" w:styleId="DocumentMapChar">
    <w:name w:val="Document Map Char"/>
    <w:basedOn w:val="11"/>
    <w:rsid w:val="00541943"/>
  </w:style>
  <w:style w:type="character" w:customStyle="1" w:styleId="12">
    <w:name w:val="Знак примечания1"/>
    <w:basedOn w:val="11"/>
    <w:rsid w:val="00541943"/>
  </w:style>
  <w:style w:type="character" w:customStyle="1" w:styleId="TitleChar">
    <w:name w:val="Title Char"/>
    <w:basedOn w:val="11"/>
    <w:rsid w:val="00541943"/>
  </w:style>
  <w:style w:type="character" w:customStyle="1" w:styleId="SubtitleChar">
    <w:name w:val="Subtitle Char"/>
    <w:basedOn w:val="11"/>
    <w:rsid w:val="00541943"/>
  </w:style>
  <w:style w:type="character" w:styleId="af9">
    <w:name w:val="Strong"/>
    <w:basedOn w:val="11"/>
    <w:qFormat/>
    <w:rsid w:val="00541943"/>
    <w:rPr>
      <w:b/>
      <w:bCs/>
      <w:spacing w:val="0"/>
    </w:rPr>
  </w:style>
  <w:style w:type="character" w:styleId="afa">
    <w:name w:val="Emphasis"/>
    <w:basedOn w:val="11"/>
    <w:qFormat/>
    <w:rsid w:val="00541943"/>
    <w:rPr>
      <w:b/>
      <w:bCs/>
      <w:i/>
      <w:iCs/>
      <w:color w:val="5A5A5A"/>
    </w:rPr>
  </w:style>
  <w:style w:type="character" w:customStyle="1" w:styleId="QuoteChar">
    <w:name w:val="Quote Char"/>
    <w:basedOn w:val="11"/>
    <w:rsid w:val="00541943"/>
  </w:style>
  <w:style w:type="character" w:customStyle="1" w:styleId="IntenseQuoteChar">
    <w:name w:val="Intense Quote Char"/>
    <w:basedOn w:val="11"/>
    <w:rsid w:val="00541943"/>
  </w:style>
  <w:style w:type="character" w:customStyle="1" w:styleId="13">
    <w:name w:val="Слабое выделение1"/>
    <w:basedOn w:val="11"/>
    <w:rsid w:val="00541943"/>
  </w:style>
  <w:style w:type="character" w:customStyle="1" w:styleId="14">
    <w:name w:val="Сильное выделение1"/>
    <w:basedOn w:val="11"/>
    <w:rsid w:val="00541943"/>
  </w:style>
  <w:style w:type="character" w:customStyle="1" w:styleId="15">
    <w:name w:val="Слабая ссылка1"/>
    <w:basedOn w:val="11"/>
    <w:rsid w:val="00541943"/>
  </w:style>
  <w:style w:type="character" w:customStyle="1" w:styleId="16">
    <w:name w:val="Сильная ссылка1"/>
    <w:basedOn w:val="11"/>
    <w:rsid w:val="00541943"/>
  </w:style>
  <w:style w:type="character" w:customStyle="1" w:styleId="17">
    <w:name w:val="Название книги1"/>
    <w:basedOn w:val="11"/>
    <w:rsid w:val="00541943"/>
  </w:style>
  <w:style w:type="character" w:customStyle="1" w:styleId="HeaderChar">
    <w:name w:val="Header Char"/>
    <w:basedOn w:val="11"/>
    <w:rsid w:val="00541943"/>
  </w:style>
  <w:style w:type="character" w:customStyle="1" w:styleId="FooterChar">
    <w:name w:val="Footer Char"/>
    <w:basedOn w:val="11"/>
    <w:rsid w:val="00541943"/>
  </w:style>
  <w:style w:type="character" w:customStyle="1" w:styleId="FooterChar1">
    <w:name w:val="Footer Char1"/>
    <w:rsid w:val="00541943"/>
  </w:style>
  <w:style w:type="character" w:customStyle="1" w:styleId="18">
    <w:name w:val="Просмотренная гиперссылка1"/>
    <w:basedOn w:val="11"/>
    <w:rsid w:val="00541943"/>
  </w:style>
  <w:style w:type="character" w:customStyle="1" w:styleId="BodyTextChar1">
    <w:name w:val="Body Text Char1"/>
    <w:basedOn w:val="11"/>
    <w:rsid w:val="00541943"/>
  </w:style>
  <w:style w:type="character" w:customStyle="1" w:styleId="FootnoteTextChar">
    <w:name w:val="Footnote Text Char"/>
    <w:basedOn w:val="11"/>
    <w:rsid w:val="00541943"/>
  </w:style>
  <w:style w:type="character" w:customStyle="1" w:styleId="19">
    <w:name w:val="Знак сноски1"/>
    <w:basedOn w:val="11"/>
    <w:rsid w:val="00541943"/>
  </w:style>
  <w:style w:type="character" w:customStyle="1" w:styleId="BodyTextIndentChar">
    <w:name w:val="Body Text Indent Char"/>
    <w:basedOn w:val="11"/>
    <w:rsid w:val="00541943"/>
  </w:style>
  <w:style w:type="character" w:customStyle="1" w:styleId="BodyText2Char">
    <w:name w:val="Body Text 2 Char"/>
    <w:basedOn w:val="11"/>
    <w:rsid w:val="00541943"/>
  </w:style>
  <w:style w:type="character" w:customStyle="1" w:styleId="1a">
    <w:name w:val="Номер страницы1"/>
    <w:basedOn w:val="11"/>
    <w:rsid w:val="00541943"/>
  </w:style>
  <w:style w:type="character" w:customStyle="1" w:styleId="BodyTextIndent2Char">
    <w:name w:val="Body Text Indent 2 Char"/>
    <w:basedOn w:val="11"/>
    <w:rsid w:val="00541943"/>
  </w:style>
  <w:style w:type="character" w:customStyle="1" w:styleId="BodyText3Char">
    <w:name w:val="Body Text 3 Char"/>
    <w:basedOn w:val="11"/>
    <w:rsid w:val="00541943"/>
  </w:style>
  <w:style w:type="character" w:customStyle="1" w:styleId="BodyTextIndent3Char">
    <w:name w:val="Body Text Indent 3 Char"/>
    <w:basedOn w:val="11"/>
    <w:rsid w:val="00541943"/>
  </w:style>
  <w:style w:type="character" w:customStyle="1" w:styleId="1b">
    <w:name w:val="Номер строки1"/>
    <w:basedOn w:val="11"/>
    <w:rsid w:val="00541943"/>
  </w:style>
  <w:style w:type="character" w:customStyle="1" w:styleId="MessageHeaderChar">
    <w:name w:val="Message Header Char"/>
    <w:basedOn w:val="11"/>
    <w:rsid w:val="00541943"/>
  </w:style>
  <w:style w:type="character" w:customStyle="1" w:styleId="HTMLAddressChar">
    <w:name w:val="HTML Address Char"/>
    <w:basedOn w:val="11"/>
    <w:rsid w:val="00541943"/>
  </w:style>
  <w:style w:type="character" w:customStyle="1" w:styleId="HTML1">
    <w:name w:val="Акроним HTML1"/>
    <w:basedOn w:val="11"/>
    <w:rsid w:val="00541943"/>
  </w:style>
  <w:style w:type="character" w:customStyle="1" w:styleId="DateChar">
    <w:name w:val="Date Char"/>
    <w:basedOn w:val="11"/>
    <w:rsid w:val="00541943"/>
  </w:style>
  <w:style w:type="character" w:customStyle="1" w:styleId="NoteHeadingChar">
    <w:name w:val="Note Heading Char"/>
    <w:basedOn w:val="11"/>
    <w:rsid w:val="00541943"/>
  </w:style>
  <w:style w:type="character" w:customStyle="1" w:styleId="HTML10">
    <w:name w:val="Клавиатура HTML1"/>
    <w:basedOn w:val="11"/>
    <w:rsid w:val="00541943"/>
  </w:style>
  <w:style w:type="character" w:customStyle="1" w:styleId="HTML11">
    <w:name w:val="Код HTML1"/>
    <w:basedOn w:val="11"/>
    <w:rsid w:val="00541943"/>
  </w:style>
  <w:style w:type="character" w:customStyle="1" w:styleId="BodyTextFirstIndentChar">
    <w:name w:val="Body Text First Indent Char"/>
    <w:basedOn w:val="BodyTextChar1"/>
    <w:rsid w:val="00541943"/>
  </w:style>
  <w:style w:type="character" w:customStyle="1" w:styleId="BodyTextFirstIndent2Char">
    <w:name w:val="Body Text First Indent 2 Char"/>
    <w:basedOn w:val="BodyTextIndentChar"/>
    <w:rsid w:val="00541943"/>
  </w:style>
  <w:style w:type="character" w:customStyle="1" w:styleId="HTML12">
    <w:name w:val="Образец HTML1"/>
    <w:basedOn w:val="11"/>
    <w:rsid w:val="00541943"/>
  </w:style>
  <w:style w:type="character" w:customStyle="1" w:styleId="HTML13">
    <w:name w:val="Определение HTML1"/>
    <w:basedOn w:val="11"/>
    <w:rsid w:val="00541943"/>
  </w:style>
  <w:style w:type="character" w:customStyle="1" w:styleId="HTML14">
    <w:name w:val="Переменный HTML1"/>
    <w:basedOn w:val="11"/>
    <w:rsid w:val="00541943"/>
  </w:style>
  <w:style w:type="character" w:customStyle="1" w:styleId="HTML15">
    <w:name w:val="Пишущая машинка HTML1"/>
    <w:basedOn w:val="11"/>
    <w:rsid w:val="00541943"/>
  </w:style>
  <w:style w:type="character" w:customStyle="1" w:styleId="SignatureChar">
    <w:name w:val="Signature Char"/>
    <w:basedOn w:val="11"/>
    <w:rsid w:val="00541943"/>
  </w:style>
  <w:style w:type="character" w:customStyle="1" w:styleId="SalutationChar">
    <w:name w:val="Salutation Char"/>
    <w:basedOn w:val="11"/>
    <w:rsid w:val="00541943"/>
  </w:style>
  <w:style w:type="character" w:customStyle="1" w:styleId="ClosingChar">
    <w:name w:val="Closing Char"/>
    <w:basedOn w:val="11"/>
    <w:rsid w:val="00541943"/>
  </w:style>
  <w:style w:type="character" w:customStyle="1" w:styleId="HTMLPreformattedChar">
    <w:name w:val="HTML Preformatted Char"/>
    <w:basedOn w:val="11"/>
    <w:rsid w:val="00541943"/>
  </w:style>
  <w:style w:type="character" w:customStyle="1" w:styleId="PlainTextChar">
    <w:name w:val="Plain Text Char"/>
    <w:basedOn w:val="11"/>
    <w:rsid w:val="00541943"/>
  </w:style>
  <w:style w:type="character" w:customStyle="1" w:styleId="HTML16">
    <w:name w:val="Цитата HTML1"/>
    <w:basedOn w:val="11"/>
    <w:rsid w:val="00541943"/>
  </w:style>
  <w:style w:type="character" w:customStyle="1" w:styleId="E-mailSignatureChar">
    <w:name w:val="E-mail Signature Char"/>
    <w:basedOn w:val="11"/>
    <w:rsid w:val="00541943"/>
  </w:style>
  <w:style w:type="character" w:customStyle="1" w:styleId="EndnoteTextChar">
    <w:name w:val="Endnote Text Char"/>
    <w:basedOn w:val="11"/>
    <w:rsid w:val="00541943"/>
  </w:style>
  <w:style w:type="character" w:customStyle="1" w:styleId="1c">
    <w:name w:val="Знак концевой сноски1"/>
    <w:basedOn w:val="11"/>
    <w:rsid w:val="00541943"/>
  </w:style>
  <w:style w:type="character" w:customStyle="1" w:styleId="Heading3Char1">
    <w:name w:val="Heading 3 Char1"/>
    <w:rsid w:val="00541943"/>
  </w:style>
  <w:style w:type="character" w:customStyle="1" w:styleId="S">
    <w:name w:val="S_Обычный Знак"/>
    <w:rsid w:val="00541943"/>
  </w:style>
  <w:style w:type="character" w:customStyle="1" w:styleId="afb">
    <w:name w:val="ТЕКСТ ГРАД Знак"/>
    <w:rsid w:val="00541943"/>
  </w:style>
  <w:style w:type="character" w:customStyle="1" w:styleId="afc">
    <w:name w:val="ООО  «Институт Территориального Планирования Знак"/>
    <w:rsid w:val="00541943"/>
  </w:style>
  <w:style w:type="character" w:customStyle="1" w:styleId="S0">
    <w:name w:val="S_Обычный в таблице Знак"/>
    <w:rsid w:val="00541943"/>
  </w:style>
  <w:style w:type="character" w:customStyle="1" w:styleId="1d">
    <w:name w:val="Замещающий текст1"/>
    <w:basedOn w:val="11"/>
    <w:rsid w:val="00541943"/>
  </w:style>
  <w:style w:type="character" w:customStyle="1" w:styleId="afd">
    <w:name w:val="ГРАД Основной текст Знак Знак"/>
    <w:rsid w:val="00541943"/>
  </w:style>
  <w:style w:type="character" w:customStyle="1" w:styleId="ConsPlusNormal">
    <w:name w:val="ConsPlusNormal Знак"/>
    <w:rsid w:val="00541943"/>
  </w:style>
  <w:style w:type="character" w:customStyle="1" w:styleId="ConsNonformat0">
    <w:name w:val="ConsNonformat Знак"/>
    <w:rsid w:val="00541943"/>
  </w:style>
  <w:style w:type="character" w:customStyle="1" w:styleId="afe">
    <w:name w:val="_абзац Знак"/>
    <w:rsid w:val="00541943"/>
  </w:style>
  <w:style w:type="character" w:customStyle="1" w:styleId="ConsNormal0">
    <w:name w:val="ConsNormal Знак"/>
    <w:rsid w:val="00541943"/>
  </w:style>
  <w:style w:type="character" w:customStyle="1" w:styleId="MacroTextChar">
    <w:name w:val="Macro Text Char"/>
    <w:basedOn w:val="11"/>
    <w:rsid w:val="00541943"/>
  </w:style>
  <w:style w:type="character" w:customStyle="1" w:styleId="submenu-table">
    <w:name w:val="submenu-table"/>
    <w:rsid w:val="00541943"/>
  </w:style>
  <w:style w:type="character" w:customStyle="1" w:styleId="ListParagraphChar">
    <w:name w:val="List Paragraph Char"/>
    <w:rsid w:val="00541943"/>
  </w:style>
  <w:style w:type="character" w:customStyle="1" w:styleId="fts-hit">
    <w:name w:val="fts-hit"/>
    <w:rsid w:val="00541943"/>
  </w:style>
  <w:style w:type="character" w:customStyle="1" w:styleId="aff">
    <w:name w:val="Закладка Знак"/>
    <w:rsid w:val="00541943"/>
  </w:style>
  <w:style w:type="character" w:customStyle="1" w:styleId="S2">
    <w:name w:val="S_Таблица Знак"/>
    <w:rsid w:val="00541943"/>
  </w:style>
  <w:style w:type="character" w:customStyle="1" w:styleId="S3">
    <w:name w:val="S_Нумерованный Знак Знак"/>
    <w:rsid w:val="00541943"/>
  </w:style>
  <w:style w:type="character" w:customStyle="1" w:styleId="FontStyle20">
    <w:name w:val="Font Style20"/>
    <w:rsid w:val="00541943"/>
  </w:style>
  <w:style w:type="character" w:customStyle="1" w:styleId="ep">
    <w:name w:val="ep"/>
    <w:rsid w:val="00541943"/>
  </w:style>
  <w:style w:type="character" w:customStyle="1" w:styleId="S4">
    <w:name w:val="S_Заголовок 4 Знак"/>
    <w:rsid w:val="00541943"/>
  </w:style>
  <w:style w:type="character" w:customStyle="1" w:styleId="aff0">
    <w:name w:val="Основной текст_"/>
    <w:rsid w:val="00541943"/>
  </w:style>
  <w:style w:type="character" w:customStyle="1" w:styleId="apple-style-span">
    <w:name w:val="apple-style-span"/>
    <w:rsid w:val="00541943"/>
  </w:style>
  <w:style w:type="paragraph" w:customStyle="1" w:styleId="aff1">
    <w:name w:val="Заголовок"/>
    <w:basedOn w:val="a"/>
    <w:next w:val="a0"/>
    <w:rsid w:val="00541943"/>
    <w:pPr>
      <w:keepNext/>
      <w:pBdr>
        <w:top w:val="single" w:sz="8" w:space="10" w:color="C0C0C0"/>
        <w:bottom w:val="single" w:sz="24" w:space="15" w:color="808080"/>
      </w:pBdr>
      <w:suppressAutoHyphens/>
      <w:spacing w:before="240" w:after="120" w:line="360" w:lineRule="auto"/>
      <w:ind w:firstLine="680"/>
      <w:jc w:val="center"/>
    </w:pPr>
    <w:rPr>
      <w:rFonts w:ascii="Cambria" w:eastAsia="Lucida Sans Unicode" w:hAnsi="Cambria" w:cs="Cambria"/>
      <w:i/>
      <w:iCs/>
      <w:color w:val="243F60"/>
      <w:kern w:val="1"/>
      <w:sz w:val="60"/>
      <w:szCs w:val="60"/>
      <w:lang w:eastAsia="ar-SA"/>
    </w:rPr>
  </w:style>
  <w:style w:type="paragraph" w:styleId="a0">
    <w:name w:val="Body Text"/>
    <w:basedOn w:val="a"/>
    <w:link w:val="aff2"/>
    <w:rsid w:val="00541943"/>
    <w:pPr>
      <w:suppressAutoHyphens/>
      <w:spacing w:after="120" w:line="360" w:lineRule="auto"/>
      <w:ind w:firstLine="709"/>
      <w:jc w:val="both"/>
    </w:pPr>
    <w:rPr>
      <w:kern w:val="1"/>
      <w:lang w:eastAsia="ar-SA"/>
    </w:rPr>
  </w:style>
  <w:style w:type="character" w:customStyle="1" w:styleId="aff2">
    <w:name w:val="Основной текст Знак"/>
    <w:basedOn w:val="a1"/>
    <w:link w:val="a0"/>
    <w:rsid w:val="00541943"/>
    <w:rPr>
      <w:rFonts w:ascii="Times New Roman" w:eastAsia="Times New Roman" w:hAnsi="Times New Roman" w:cs="Times New Roman"/>
      <w:kern w:val="1"/>
      <w:sz w:val="24"/>
      <w:szCs w:val="24"/>
      <w:lang w:eastAsia="ar-SA"/>
    </w:rPr>
  </w:style>
  <w:style w:type="paragraph" w:styleId="aff3">
    <w:name w:val="List"/>
    <w:basedOn w:val="a"/>
    <w:rsid w:val="00541943"/>
    <w:pPr>
      <w:suppressAutoHyphens/>
      <w:spacing w:after="60"/>
      <w:jc w:val="both"/>
    </w:pPr>
    <w:rPr>
      <w:rFonts w:cs="Mangal"/>
      <w:kern w:val="1"/>
      <w:lang w:eastAsia="ar-SA"/>
    </w:rPr>
  </w:style>
  <w:style w:type="paragraph" w:customStyle="1" w:styleId="1e">
    <w:name w:val="Название1"/>
    <w:basedOn w:val="a"/>
    <w:rsid w:val="00541943"/>
    <w:pPr>
      <w:suppressLineNumbers/>
      <w:suppressAutoHyphens/>
      <w:spacing w:before="120" w:after="120"/>
    </w:pPr>
    <w:rPr>
      <w:rFonts w:cs="Mangal"/>
      <w:i/>
      <w:iCs/>
      <w:kern w:val="1"/>
      <w:lang w:eastAsia="ar-SA"/>
    </w:rPr>
  </w:style>
  <w:style w:type="paragraph" w:customStyle="1" w:styleId="1f">
    <w:name w:val="Указатель1"/>
    <w:basedOn w:val="a"/>
    <w:rsid w:val="00541943"/>
    <w:pPr>
      <w:suppressLineNumbers/>
      <w:suppressAutoHyphens/>
    </w:pPr>
    <w:rPr>
      <w:rFonts w:cs="Mangal"/>
      <w:kern w:val="1"/>
      <w:lang w:eastAsia="ar-SA"/>
    </w:rPr>
  </w:style>
  <w:style w:type="paragraph" w:styleId="31">
    <w:name w:val="toc 3"/>
    <w:basedOn w:val="a"/>
    <w:rsid w:val="00541943"/>
    <w:pPr>
      <w:tabs>
        <w:tab w:val="right" w:leader="dot" w:pos="9072"/>
      </w:tabs>
      <w:suppressAutoHyphens/>
      <w:ind w:left="480"/>
    </w:pPr>
    <w:rPr>
      <w:i/>
      <w:iCs/>
      <w:kern w:val="1"/>
      <w:sz w:val="20"/>
      <w:szCs w:val="20"/>
      <w:lang w:eastAsia="ar-SA"/>
    </w:rPr>
  </w:style>
  <w:style w:type="paragraph" w:customStyle="1" w:styleId="aff4">
    <w:name w:val="Список нумерованный"/>
    <w:basedOn w:val="a"/>
    <w:rsid w:val="00541943"/>
    <w:pPr>
      <w:suppressAutoHyphens/>
    </w:pPr>
    <w:rPr>
      <w:kern w:val="1"/>
      <w:lang w:eastAsia="ar-SA"/>
    </w:rPr>
  </w:style>
  <w:style w:type="paragraph" w:customStyle="1" w:styleId="aff5">
    <w:name w:val="Табличный"/>
    <w:basedOn w:val="a"/>
    <w:rsid w:val="00541943"/>
    <w:pPr>
      <w:suppressAutoHyphens/>
    </w:pPr>
    <w:rPr>
      <w:kern w:val="1"/>
      <w:lang w:eastAsia="ar-SA"/>
    </w:rPr>
  </w:style>
  <w:style w:type="paragraph" w:customStyle="1" w:styleId="aff6">
    <w:name w:val="Содержание"/>
    <w:basedOn w:val="a"/>
    <w:rsid w:val="00541943"/>
    <w:pPr>
      <w:suppressAutoHyphens/>
    </w:pPr>
    <w:rPr>
      <w:kern w:val="1"/>
      <w:lang w:eastAsia="ar-SA"/>
    </w:rPr>
  </w:style>
  <w:style w:type="paragraph" w:customStyle="1" w:styleId="1f0">
    <w:name w:val="Текст выноски1"/>
    <w:basedOn w:val="a"/>
    <w:rsid w:val="00541943"/>
    <w:pPr>
      <w:suppressAutoHyphens/>
    </w:pPr>
    <w:rPr>
      <w:kern w:val="1"/>
      <w:lang w:eastAsia="ar-SA"/>
    </w:rPr>
  </w:style>
  <w:style w:type="paragraph" w:styleId="1f1">
    <w:name w:val="toc 1"/>
    <w:basedOn w:val="a"/>
    <w:rsid w:val="00541943"/>
    <w:pPr>
      <w:tabs>
        <w:tab w:val="right" w:leader="dot" w:pos="9638"/>
      </w:tabs>
      <w:suppressAutoHyphens/>
      <w:spacing w:before="120" w:after="120"/>
    </w:pPr>
    <w:rPr>
      <w:b/>
      <w:bCs/>
      <w:caps/>
      <w:kern w:val="1"/>
      <w:sz w:val="20"/>
      <w:szCs w:val="20"/>
      <w:lang w:eastAsia="ar-SA"/>
    </w:rPr>
  </w:style>
  <w:style w:type="paragraph" w:styleId="21">
    <w:name w:val="toc 2"/>
    <w:basedOn w:val="a"/>
    <w:rsid w:val="00541943"/>
    <w:pPr>
      <w:tabs>
        <w:tab w:val="right" w:leader="dot" w:pos="9355"/>
      </w:tabs>
      <w:suppressAutoHyphens/>
      <w:ind w:left="240"/>
    </w:pPr>
    <w:rPr>
      <w:smallCaps/>
      <w:kern w:val="1"/>
      <w:sz w:val="20"/>
      <w:szCs w:val="20"/>
      <w:lang w:eastAsia="ar-SA"/>
    </w:rPr>
  </w:style>
  <w:style w:type="paragraph" w:customStyle="1" w:styleId="1f2">
    <w:name w:val="Название объекта1"/>
    <w:basedOn w:val="a"/>
    <w:rsid w:val="00541943"/>
    <w:pPr>
      <w:suppressAutoHyphens/>
    </w:pPr>
    <w:rPr>
      <w:kern w:val="1"/>
      <w:lang w:eastAsia="ar-SA"/>
    </w:rPr>
  </w:style>
  <w:style w:type="paragraph" w:customStyle="1" w:styleId="aff7">
    <w:name w:val="Название таблицы"/>
    <w:basedOn w:val="1f2"/>
    <w:rsid w:val="00541943"/>
  </w:style>
  <w:style w:type="paragraph" w:customStyle="1" w:styleId="aff8">
    <w:name w:val="Табличный_заголовки"/>
    <w:basedOn w:val="a"/>
    <w:rsid w:val="00541943"/>
    <w:pPr>
      <w:suppressAutoHyphens/>
    </w:pPr>
    <w:rPr>
      <w:kern w:val="1"/>
      <w:lang w:eastAsia="ar-SA"/>
    </w:rPr>
  </w:style>
  <w:style w:type="paragraph" w:customStyle="1" w:styleId="aff9">
    <w:name w:val="Табличный_центр"/>
    <w:basedOn w:val="a"/>
    <w:rsid w:val="00541943"/>
    <w:pPr>
      <w:suppressAutoHyphens/>
    </w:pPr>
    <w:rPr>
      <w:kern w:val="1"/>
      <w:lang w:eastAsia="ar-SA"/>
    </w:rPr>
  </w:style>
  <w:style w:type="paragraph" w:customStyle="1" w:styleId="1f3">
    <w:name w:val="Список 1)"/>
    <w:basedOn w:val="a"/>
    <w:rsid w:val="00541943"/>
    <w:pPr>
      <w:suppressAutoHyphens/>
    </w:pPr>
    <w:rPr>
      <w:kern w:val="1"/>
      <w:lang w:eastAsia="ar-SA"/>
    </w:rPr>
  </w:style>
  <w:style w:type="paragraph" w:customStyle="1" w:styleId="affa">
    <w:name w:val="Табличный_нумерованный"/>
    <w:basedOn w:val="a"/>
    <w:rsid w:val="00541943"/>
    <w:pPr>
      <w:suppressAutoHyphens/>
    </w:pPr>
    <w:rPr>
      <w:kern w:val="1"/>
      <w:lang w:eastAsia="ar-SA"/>
    </w:rPr>
  </w:style>
  <w:style w:type="paragraph" w:styleId="41">
    <w:name w:val="toc 4"/>
    <w:basedOn w:val="a"/>
    <w:rsid w:val="00541943"/>
    <w:pPr>
      <w:tabs>
        <w:tab w:val="right" w:leader="dot" w:pos="8789"/>
      </w:tabs>
      <w:suppressAutoHyphens/>
      <w:ind w:left="720"/>
    </w:pPr>
    <w:rPr>
      <w:kern w:val="1"/>
      <w:sz w:val="18"/>
      <w:szCs w:val="18"/>
      <w:lang w:eastAsia="ar-SA"/>
    </w:rPr>
  </w:style>
  <w:style w:type="paragraph" w:styleId="51">
    <w:name w:val="toc 5"/>
    <w:basedOn w:val="a"/>
    <w:rsid w:val="00541943"/>
    <w:pPr>
      <w:tabs>
        <w:tab w:val="right" w:leader="dot" w:pos="8506"/>
      </w:tabs>
      <w:suppressAutoHyphens/>
      <w:ind w:left="960"/>
    </w:pPr>
    <w:rPr>
      <w:kern w:val="1"/>
      <w:sz w:val="18"/>
      <w:szCs w:val="18"/>
      <w:lang w:eastAsia="ar-SA"/>
    </w:rPr>
  </w:style>
  <w:style w:type="paragraph" w:styleId="61">
    <w:name w:val="toc 6"/>
    <w:basedOn w:val="a"/>
    <w:rsid w:val="00541943"/>
    <w:pPr>
      <w:tabs>
        <w:tab w:val="right" w:leader="dot" w:pos="8223"/>
      </w:tabs>
      <w:suppressAutoHyphens/>
      <w:ind w:left="1200"/>
    </w:pPr>
    <w:rPr>
      <w:kern w:val="1"/>
      <w:sz w:val="18"/>
      <w:szCs w:val="18"/>
      <w:lang w:eastAsia="ar-SA"/>
    </w:rPr>
  </w:style>
  <w:style w:type="paragraph" w:styleId="71">
    <w:name w:val="toc 7"/>
    <w:basedOn w:val="a"/>
    <w:rsid w:val="00541943"/>
    <w:pPr>
      <w:tabs>
        <w:tab w:val="right" w:leader="dot" w:pos="7940"/>
      </w:tabs>
      <w:suppressAutoHyphens/>
      <w:ind w:left="1440"/>
    </w:pPr>
    <w:rPr>
      <w:kern w:val="1"/>
      <w:sz w:val="18"/>
      <w:szCs w:val="18"/>
      <w:lang w:eastAsia="ar-SA"/>
    </w:rPr>
  </w:style>
  <w:style w:type="paragraph" w:styleId="81">
    <w:name w:val="toc 8"/>
    <w:basedOn w:val="a"/>
    <w:rsid w:val="00541943"/>
    <w:pPr>
      <w:tabs>
        <w:tab w:val="right" w:leader="dot" w:pos="7657"/>
      </w:tabs>
      <w:suppressAutoHyphens/>
      <w:ind w:left="1680"/>
    </w:pPr>
    <w:rPr>
      <w:kern w:val="1"/>
      <w:sz w:val="18"/>
      <w:szCs w:val="18"/>
      <w:lang w:eastAsia="ar-SA"/>
    </w:rPr>
  </w:style>
  <w:style w:type="paragraph" w:styleId="91">
    <w:name w:val="toc 9"/>
    <w:basedOn w:val="a"/>
    <w:rsid w:val="00541943"/>
    <w:pPr>
      <w:tabs>
        <w:tab w:val="right" w:leader="dot" w:pos="7374"/>
      </w:tabs>
      <w:suppressAutoHyphens/>
      <w:ind w:left="1920"/>
    </w:pPr>
    <w:rPr>
      <w:kern w:val="1"/>
      <w:sz w:val="18"/>
      <w:szCs w:val="18"/>
      <w:lang w:eastAsia="ar-SA"/>
    </w:rPr>
  </w:style>
  <w:style w:type="paragraph" w:customStyle="1" w:styleId="1f4">
    <w:name w:val="Заголовок таблицы ссылок1"/>
    <w:basedOn w:val="a"/>
    <w:rsid w:val="00541943"/>
    <w:pPr>
      <w:suppressAutoHyphens/>
    </w:pPr>
    <w:rPr>
      <w:kern w:val="1"/>
      <w:lang w:eastAsia="ar-SA"/>
    </w:rPr>
  </w:style>
  <w:style w:type="paragraph" w:customStyle="1" w:styleId="1f5">
    <w:name w:val="Текст примечания1"/>
    <w:basedOn w:val="a"/>
    <w:rsid w:val="00541943"/>
    <w:pPr>
      <w:suppressAutoHyphens/>
    </w:pPr>
    <w:rPr>
      <w:kern w:val="1"/>
      <w:lang w:eastAsia="ar-SA"/>
    </w:rPr>
  </w:style>
  <w:style w:type="paragraph" w:customStyle="1" w:styleId="1f6">
    <w:name w:val="Тема примечания1"/>
    <w:basedOn w:val="1f5"/>
    <w:rsid w:val="00541943"/>
  </w:style>
  <w:style w:type="paragraph" w:customStyle="1" w:styleId="affb">
    <w:name w:val="Требования"/>
    <w:basedOn w:val="a"/>
    <w:rsid w:val="00541943"/>
    <w:pPr>
      <w:suppressAutoHyphens/>
    </w:pPr>
    <w:rPr>
      <w:kern w:val="1"/>
      <w:lang w:eastAsia="ar-SA"/>
    </w:rPr>
  </w:style>
  <w:style w:type="paragraph" w:customStyle="1" w:styleId="affc">
    <w:name w:val="Список а)"/>
    <w:basedOn w:val="aff3"/>
    <w:rsid w:val="00541943"/>
  </w:style>
  <w:style w:type="paragraph" w:customStyle="1" w:styleId="1f7">
    <w:name w:val="Схема документа1"/>
    <w:basedOn w:val="a"/>
    <w:rsid w:val="00541943"/>
    <w:pPr>
      <w:suppressAutoHyphens/>
    </w:pPr>
    <w:rPr>
      <w:kern w:val="1"/>
      <w:lang w:eastAsia="ar-SA"/>
    </w:rPr>
  </w:style>
  <w:style w:type="paragraph" w:customStyle="1" w:styleId="affd">
    <w:name w:val="Табличный_слева"/>
    <w:basedOn w:val="a"/>
    <w:rsid w:val="00541943"/>
    <w:pPr>
      <w:suppressAutoHyphens/>
    </w:pPr>
    <w:rPr>
      <w:kern w:val="1"/>
      <w:lang w:eastAsia="ar-SA"/>
    </w:rPr>
  </w:style>
  <w:style w:type="paragraph" w:customStyle="1" w:styleId="1f8">
    <w:name w:val="Обычный 1"/>
    <w:basedOn w:val="a"/>
    <w:rsid w:val="00541943"/>
    <w:pPr>
      <w:suppressAutoHyphens/>
    </w:pPr>
    <w:rPr>
      <w:kern w:val="1"/>
      <w:lang w:eastAsia="ar-SA"/>
    </w:rPr>
  </w:style>
  <w:style w:type="paragraph" w:customStyle="1" w:styleId="affe">
    <w:name w:val="Обычный влево"/>
    <w:basedOn w:val="1f8"/>
    <w:rsid w:val="00541943"/>
  </w:style>
  <w:style w:type="paragraph" w:customStyle="1" w:styleId="afff">
    <w:name w:val="Табличный_по ширине"/>
    <w:basedOn w:val="affd"/>
    <w:rsid w:val="00541943"/>
  </w:style>
  <w:style w:type="paragraph" w:customStyle="1" w:styleId="101">
    <w:name w:val="Табличный_центр_10"/>
    <w:basedOn w:val="a"/>
    <w:rsid w:val="00541943"/>
    <w:pPr>
      <w:suppressAutoHyphens/>
    </w:pPr>
    <w:rPr>
      <w:kern w:val="1"/>
      <w:lang w:eastAsia="ar-SA"/>
    </w:rPr>
  </w:style>
  <w:style w:type="paragraph" w:customStyle="1" w:styleId="102">
    <w:name w:val="Табличный_по ширине_10"/>
    <w:basedOn w:val="a"/>
    <w:rsid w:val="00541943"/>
    <w:pPr>
      <w:suppressAutoHyphens/>
    </w:pPr>
    <w:rPr>
      <w:kern w:val="1"/>
      <w:lang w:eastAsia="ar-SA"/>
    </w:rPr>
  </w:style>
  <w:style w:type="paragraph" w:customStyle="1" w:styleId="103">
    <w:name w:val="Табличный_нумерованный_10"/>
    <w:basedOn w:val="a"/>
    <w:rsid w:val="00541943"/>
    <w:pPr>
      <w:suppressAutoHyphens/>
    </w:pPr>
    <w:rPr>
      <w:kern w:val="1"/>
      <w:lang w:eastAsia="ar-SA"/>
    </w:rPr>
  </w:style>
  <w:style w:type="paragraph" w:customStyle="1" w:styleId="104">
    <w:name w:val="Табличный_заголовки_10"/>
    <w:basedOn w:val="af4"/>
    <w:rsid w:val="00541943"/>
  </w:style>
  <w:style w:type="paragraph" w:customStyle="1" w:styleId="1f9">
    <w:name w:val="Абзац списка1"/>
    <w:basedOn w:val="a"/>
    <w:rsid w:val="00541943"/>
    <w:pPr>
      <w:suppressAutoHyphens/>
    </w:pPr>
    <w:rPr>
      <w:kern w:val="1"/>
      <w:lang w:eastAsia="ar-SA"/>
    </w:rPr>
  </w:style>
  <w:style w:type="paragraph" w:styleId="afff0">
    <w:name w:val="Subtitle"/>
    <w:basedOn w:val="a"/>
    <w:next w:val="a0"/>
    <w:link w:val="afff1"/>
    <w:qFormat/>
    <w:rsid w:val="00541943"/>
    <w:pPr>
      <w:suppressAutoHyphens/>
      <w:spacing w:before="200" w:after="900" w:line="360" w:lineRule="auto"/>
      <w:ind w:firstLine="680"/>
      <w:jc w:val="right"/>
    </w:pPr>
    <w:rPr>
      <w:i/>
      <w:iCs/>
      <w:kern w:val="1"/>
      <w:sz w:val="28"/>
      <w:szCs w:val="28"/>
      <w:lang w:eastAsia="ar-SA"/>
    </w:rPr>
  </w:style>
  <w:style w:type="character" w:customStyle="1" w:styleId="afff1">
    <w:name w:val="Подзаголовок Знак"/>
    <w:basedOn w:val="a1"/>
    <w:link w:val="afff0"/>
    <w:rsid w:val="00541943"/>
    <w:rPr>
      <w:rFonts w:ascii="Times New Roman" w:eastAsia="Times New Roman" w:hAnsi="Times New Roman" w:cs="Times New Roman"/>
      <w:i/>
      <w:iCs/>
      <w:kern w:val="1"/>
      <w:sz w:val="28"/>
      <w:szCs w:val="28"/>
      <w:lang w:eastAsia="ar-SA"/>
    </w:rPr>
  </w:style>
  <w:style w:type="paragraph" w:customStyle="1" w:styleId="1fa">
    <w:name w:val="Без интервала1"/>
    <w:basedOn w:val="a"/>
    <w:rsid w:val="00541943"/>
    <w:pPr>
      <w:suppressAutoHyphens/>
    </w:pPr>
    <w:rPr>
      <w:kern w:val="1"/>
      <w:lang w:eastAsia="ar-SA"/>
    </w:rPr>
  </w:style>
  <w:style w:type="paragraph" w:customStyle="1" w:styleId="210">
    <w:name w:val="Цитата 21"/>
    <w:basedOn w:val="a"/>
    <w:rsid w:val="00541943"/>
    <w:pPr>
      <w:suppressAutoHyphens/>
    </w:pPr>
    <w:rPr>
      <w:kern w:val="1"/>
      <w:lang w:eastAsia="ar-SA"/>
    </w:rPr>
  </w:style>
  <w:style w:type="paragraph" w:customStyle="1" w:styleId="1fb">
    <w:name w:val="Выделенная цитата1"/>
    <w:basedOn w:val="a"/>
    <w:rsid w:val="00541943"/>
    <w:pPr>
      <w:suppressAutoHyphens/>
    </w:pPr>
    <w:rPr>
      <w:kern w:val="1"/>
      <w:lang w:eastAsia="ar-SA"/>
    </w:rPr>
  </w:style>
  <w:style w:type="paragraph" w:customStyle="1" w:styleId="1fc">
    <w:name w:val="Маркированный список1"/>
    <w:basedOn w:val="a"/>
    <w:rsid w:val="00541943"/>
    <w:pPr>
      <w:suppressAutoHyphens/>
    </w:pPr>
    <w:rPr>
      <w:kern w:val="1"/>
      <w:lang w:eastAsia="ar-SA"/>
    </w:rPr>
  </w:style>
  <w:style w:type="paragraph" w:styleId="afff2">
    <w:name w:val="TOC Heading"/>
    <w:basedOn w:val="1"/>
    <w:qFormat/>
    <w:rsid w:val="00541943"/>
    <w:pPr>
      <w:keepNext/>
      <w:pageBreakBefore/>
      <w:widowControl/>
      <w:suppressLineNumbers/>
      <w:pBdr>
        <w:bottom w:val="single" w:sz="12" w:space="1" w:color="008080"/>
      </w:pBdr>
      <w:suppressAutoHyphens/>
      <w:autoSpaceDE/>
      <w:autoSpaceDN/>
      <w:adjustRightInd/>
      <w:spacing w:before="600" w:after="80" w:line="360" w:lineRule="auto"/>
      <w:ind w:left="432" w:firstLine="680"/>
      <w:jc w:val="both"/>
      <w:outlineLvl w:val="9"/>
    </w:pPr>
    <w:rPr>
      <w:rFonts w:ascii="Cambria" w:eastAsia="Times New Roman" w:hAnsi="Cambria" w:cs="Cambria"/>
      <w:caps/>
      <w:color w:val="365F91"/>
      <w:kern w:val="1"/>
      <w:u w:val="none"/>
      <w:lang w:eastAsia="ar-SA"/>
    </w:rPr>
  </w:style>
  <w:style w:type="paragraph" w:customStyle="1" w:styleId="1fd">
    <w:name w:val="Текст сноски1"/>
    <w:basedOn w:val="a"/>
    <w:rsid w:val="00541943"/>
    <w:pPr>
      <w:suppressAutoHyphens/>
    </w:pPr>
    <w:rPr>
      <w:kern w:val="1"/>
      <w:lang w:eastAsia="ar-SA"/>
    </w:rPr>
  </w:style>
  <w:style w:type="paragraph" w:customStyle="1" w:styleId="1fe">
    <w:name w:val="Обычный (веб)1"/>
    <w:basedOn w:val="a"/>
    <w:rsid w:val="00541943"/>
    <w:pPr>
      <w:suppressAutoHyphens/>
    </w:pPr>
    <w:rPr>
      <w:kern w:val="1"/>
      <w:lang w:eastAsia="ar-SA"/>
    </w:rPr>
  </w:style>
  <w:style w:type="paragraph" w:styleId="afff3">
    <w:name w:val="Body Text Indent"/>
    <w:basedOn w:val="a"/>
    <w:link w:val="afff4"/>
    <w:rsid w:val="00541943"/>
    <w:pPr>
      <w:suppressAutoHyphens/>
      <w:spacing w:line="360" w:lineRule="auto"/>
      <w:ind w:left="283" w:firstLine="708"/>
      <w:jc w:val="both"/>
    </w:pPr>
    <w:rPr>
      <w:kern w:val="1"/>
      <w:lang w:eastAsia="ar-SA"/>
    </w:rPr>
  </w:style>
  <w:style w:type="character" w:customStyle="1" w:styleId="afff4">
    <w:name w:val="Основной текст с отступом Знак"/>
    <w:basedOn w:val="a1"/>
    <w:link w:val="afff3"/>
    <w:rsid w:val="00541943"/>
    <w:rPr>
      <w:rFonts w:ascii="Times New Roman" w:eastAsia="Times New Roman" w:hAnsi="Times New Roman" w:cs="Times New Roman"/>
      <w:kern w:val="1"/>
      <w:sz w:val="24"/>
      <w:szCs w:val="24"/>
      <w:lang w:eastAsia="ar-SA"/>
    </w:rPr>
  </w:style>
  <w:style w:type="paragraph" w:customStyle="1" w:styleId="211">
    <w:name w:val="Основной текст 21"/>
    <w:basedOn w:val="a"/>
    <w:rsid w:val="00541943"/>
    <w:pPr>
      <w:suppressAutoHyphens/>
    </w:pPr>
    <w:rPr>
      <w:kern w:val="1"/>
      <w:lang w:eastAsia="ar-SA"/>
    </w:rPr>
  </w:style>
  <w:style w:type="paragraph" w:customStyle="1" w:styleId="212">
    <w:name w:val="Основной текст с отступом 21"/>
    <w:basedOn w:val="a"/>
    <w:rsid w:val="00541943"/>
    <w:pPr>
      <w:suppressAutoHyphens/>
    </w:pPr>
    <w:rPr>
      <w:kern w:val="1"/>
      <w:lang w:eastAsia="ar-SA"/>
    </w:rPr>
  </w:style>
  <w:style w:type="paragraph" w:customStyle="1" w:styleId="310">
    <w:name w:val="Основной текст 31"/>
    <w:basedOn w:val="a"/>
    <w:rsid w:val="00541943"/>
    <w:pPr>
      <w:suppressAutoHyphens/>
    </w:pPr>
    <w:rPr>
      <w:kern w:val="1"/>
      <w:lang w:eastAsia="ar-SA"/>
    </w:rPr>
  </w:style>
  <w:style w:type="paragraph" w:customStyle="1" w:styleId="311">
    <w:name w:val="Основной текст с отступом 31"/>
    <w:basedOn w:val="a"/>
    <w:rsid w:val="00541943"/>
    <w:pPr>
      <w:suppressAutoHyphens/>
    </w:pPr>
    <w:rPr>
      <w:kern w:val="1"/>
      <w:lang w:eastAsia="ar-SA"/>
    </w:rPr>
  </w:style>
  <w:style w:type="paragraph" w:customStyle="1" w:styleId="1ff">
    <w:name w:val="Цитата1"/>
    <w:basedOn w:val="a"/>
    <w:rsid w:val="00541943"/>
    <w:pPr>
      <w:suppressAutoHyphens/>
    </w:pPr>
    <w:rPr>
      <w:kern w:val="1"/>
      <w:lang w:eastAsia="ar-SA"/>
    </w:rPr>
  </w:style>
  <w:style w:type="paragraph" w:customStyle="1" w:styleId="213">
    <w:name w:val="Маркированный список 21"/>
    <w:basedOn w:val="aff3"/>
    <w:rsid w:val="00541943"/>
    <w:pPr>
      <w:spacing w:after="240" w:line="240" w:lineRule="atLeast"/>
      <w:ind w:left="1800" w:hanging="360"/>
    </w:pPr>
    <w:rPr>
      <w:rFonts w:ascii="Arial" w:hAnsi="Arial" w:cs="Arial"/>
      <w:spacing w:val="-5"/>
      <w:sz w:val="20"/>
      <w:szCs w:val="20"/>
    </w:rPr>
  </w:style>
  <w:style w:type="paragraph" w:customStyle="1" w:styleId="312">
    <w:name w:val="Маркированный список 31"/>
    <w:basedOn w:val="aff3"/>
    <w:rsid w:val="00541943"/>
    <w:pPr>
      <w:spacing w:after="240" w:line="240" w:lineRule="atLeast"/>
      <w:ind w:left="2160" w:hanging="360"/>
    </w:pPr>
    <w:rPr>
      <w:rFonts w:ascii="Arial" w:hAnsi="Arial" w:cs="Arial"/>
      <w:spacing w:val="-5"/>
      <w:sz w:val="20"/>
      <w:szCs w:val="20"/>
    </w:rPr>
  </w:style>
  <w:style w:type="paragraph" w:customStyle="1" w:styleId="410">
    <w:name w:val="Маркированный список 41"/>
    <w:basedOn w:val="aff3"/>
    <w:rsid w:val="00541943"/>
    <w:pPr>
      <w:spacing w:after="240" w:line="240" w:lineRule="atLeast"/>
      <w:ind w:left="2520" w:hanging="360"/>
    </w:pPr>
    <w:rPr>
      <w:rFonts w:ascii="Arial" w:hAnsi="Arial" w:cs="Arial"/>
      <w:spacing w:val="-5"/>
      <w:sz w:val="20"/>
      <w:szCs w:val="20"/>
    </w:rPr>
  </w:style>
  <w:style w:type="paragraph" w:customStyle="1" w:styleId="510">
    <w:name w:val="Маркированный список 51"/>
    <w:basedOn w:val="aff3"/>
    <w:rsid w:val="00541943"/>
    <w:pPr>
      <w:spacing w:after="240" w:line="240" w:lineRule="atLeast"/>
      <w:ind w:left="2880" w:hanging="360"/>
    </w:pPr>
    <w:rPr>
      <w:rFonts w:ascii="Arial" w:hAnsi="Arial" w:cs="Arial"/>
      <w:spacing w:val="-5"/>
      <w:sz w:val="20"/>
      <w:szCs w:val="20"/>
    </w:rPr>
  </w:style>
  <w:style w:type="paragraph" w:customStyle="1" w:styleId="22">
    <w:name w:val="Маркированный список 22"/>
    <w:basedOn w:val="1fc"/>
    <w:rsid w:val="00541943"/>
  </w:style>
  <w:style w:type="paragraph" w:customStyle="1" w:styleId="32">
    <w:name w:val="Маркированный список 32"/>
    <w:basedOn w:val="1fc"/>
    <w:rsid w:val="00541943"/>
  </w:style>
  <w:style w:type="paragraph" w:customStyle="1" w:styleId="42">
    <w:name w:val="Маркированный список 42"/>
    <w:basedOn w:val="1fc"/>
    <w:rsid w:val="00541943"/>
  </w:style>
  <w:style w:type="paragraph" w:customStyle="1" w:styleId="52">
    <w:name w:val="Маркированный список 52"/>
    <w:basedOn w:val="1fc"/>
    <w:rsid w:val="00541943"/>
  </w:style>
  <w:style w:type="paragraph" w:customStyle="1" w:styleId="1ff0">
    <w:name w:val="Продолжение списка1"/>
    <w:basedOn w:val="aff3"/>
    <w:rsid w:val="00541943"/>
  </w:style>
  <w:style w:type="paragraph" w:customStyle="1" w:styleId="214">
    <w:name w:val="Продолжение списка 21"/>
    <w:basedOn w:val="1ff0"/>
    <w:rsid w:val="00541943"/>
  </w:style>
  <w:style w:type="paragraph" w:customStyle="1" w:styleId="313">
    <w:name w:val="Продолжение списка 31"/>
    <w:basedOn w:val="1ff0"/>
    <w:rsid w:val="00541943"/>
  </w:style>
  <w:style w:type="paragraph" w:customStyle="1" w:styleId="411">
    <w:name w:val="Продолжение списка 41"/>
    <w:basedOn w:val="1ff0"/>
    <w:rsid w:val="00541943"/>
  </w:style>
  <w:style w:type="paragraph" w:customStyle="1" w:styleId="511">
    <w:name w:val="Продолжение списка 51"/>
    <w:basedOn w:val="1ff0"/>
    <w:rsid w:val="00541943"/>
  </w:style>
  <w:style w:type="paragraph" w:customStyle="1" w:styleId="1ff1">
    <w:name w:val="Нумерованный список1"/>
    <w:basedOn w:val="a"/>
    <w:rsid w:val="00541943"/>
    <w:pPr>
      <w:suppressAutoHyphens/>
    </w:pPr>
    <w:rPr>
      <w:kern w:val="1"/>
      <w:lang w:eastAsia="ar-SA"/>
    </w:rPr>
  </w:style>
  <w:style w:type="paragraph" w:customStyle="1" w:styleId="215">
    <w:name w:val="Нумерованный список 21"/>
    <w:basedOn w:val="1ff1"/>
    <w:rsid w:val="00541943"/>
  </w:style>
  <w:style w:type="paragraph" w:customStyle="1" w:styleId="314">
    <w:name w:val="Нумерованный список 31"/>
    <w:basedOn w:val="1ff1"/>
    <w:rsid w:val="00541943"/>
  </w:style>
  <w:style w:type="paragraph" w:customStyle="1" w:styleId="412">
    <w:name w:val="Нумерованный список 41"/>
    <w:basedOn w:val="1ff1"/>
    <w:rsid w:val="00541943"/>
  </w:style>
  <w:style w:type="paragraph" w:customStyle="1" w:styleId="512">
    <w:name w:val="Нумерованный список 51"/>
    <w:basedOn w:val="1ff1"/>
    <w:rsid w:val="00541943"/>
  </w:style>
  <w:style w:type="paragraph" w:customStyle="1" w:styleId="1ff2">
    <w:name w:val="Шапка1"/>
    <w:basedOn w:val="a0"/>
    <w:rsid w:val="00541943"/>
  </w:style>
  <w:style w:type="paragraph" w:customStyle="1" w:styleId="1ff3">
    <w:name w:val="Обычный отступ1"/>
    <w:basedOn w:val="a"/>
    <w:rsid w:val="00541943"/>
    <w:pPr>
      <w:suppressAutoHyphens/>
    </w:pPr>
    <w:rPr>
      <w:kern w:val="1"/>
      <w:lang w:eastAsia="ar-SA"/>
    </w:rPr>
  </w:style>
  <w:style w:type="paragraph" w:customStyle="1" w:styleId="HTML17">
    <w:name w:val="Адрес HTML1"/>
    <w:basedOn w:val="a"/>
    <w:rsid w:val="00541943"/>
    <w:pPr>
      <w:suppressAutoHyphens/>
    </w:pPr>
    <w:rPr>
      <w:kern w:val="1"/>
      <w:lang w:eastAsia="ar-SA"/>
    </w:rPr>
  </w:style>
  <w:style w:type="paragraph" w:customStyle="1" w:styleId="1ff4">
    <w:name w:val="Адрес на конверте1"/>
    <w:basedOn w:val="a"/>
    <w:rsid w:val="00541943"/>
    <w:pPr>
      <w:suppressAutoHyphens/>
    </w:pPr>
    <w:rPr>
      <w:kern w:val="1"/>
      <w:lang w:eastAsia="ar-SA"/>
    </w:rPr>
  </w:style>
  <w:style w:type="paragraph" w:customStyle="1" w:styleId="1ff5">
    <w:name w:val="Дата1"/>
    <w:basedOn w:val="a"/>
    <w:rsid w:val="00541943"/>
    <w:pPr>
      <w:suppressAutoHyphens/>
    </w:pPr>
    <w:rPr>
      <w:kern w:val="1"/>
      <w:lang w:eastAsia="ar-SA"/>
    </w:rPr>
  </w:style>
  <w:style w:type="paragraph" w:customStyle="1" w:styleId="1ff6">
    <w:name w:val="Заголовок записки1"/>
    <w:basedOn w:val="a"/>
    <w:rsid w:val="00541943"/>
    <w:pPr>
      <w:suppressAutoHyphens/>
    </w:pPr>
    <w:rPr>
      <w:kern w:val="1"/>
      <w:lang w:eastAsia="ar-SA"/>
    </w:rPr>
  </w:style>
  <w:style w:type="paragraph" w:customStyle="1" w:styleId="1ff7">
    <w:name w:val="Основной текст с отступом1"/>
    <w:basedOn w:val="a0"/>
    <w:rsid w:val="00541943"/>
  </w:style>
  <w:style w:type="paragraph" w:customStyle="1" w:styleId="216">
    <w:name w:val="Красная строка 21"/>
    <w:basedOn w:val="afff3"/>
    <w:rsid w:val="00541943"/>
  </w:style>
  <w:style w:type="paragraph" w:customStyle="1" w:styleId="217">
    <w:name w:val="Обратный адрес 21"/>
    <w:basedOn w:val="a"/>
    <w:rsid w:val="00541943"/>
    <w:pPr>
      <w:suppressAutoHyphens/>
    </w:pPr>
    <w:rPr>
      <w:kern w:val="1"/>
      <w:lang w:eastAsia="ar-SA"/>
    </w:rPr>
  </w:style>
  <w:style w:type="paragraph" w:styleId="afff5">
    <w:name w:val="Signature"/>
    <w:basedOn w:val="a"/>
    <w:link w:val="afff6"/>
    <w:rsid w:val="00541943"/>
    <w:pPr>
      <w:suppressLineNumbers/>
      <w:suppressAutoHyphens/>
      <w:spacing w:line="360" w:lineRule="auto"/>
      <w:ind w:left="4252" w:firstLine="709"/>
      <w:jc w:val="both"/>
    </w:pPr>
    <w:rPr>
      <w:rFonts w:ascii="Arial" w:hAnsi="Arial" w:cs="Arial"/>
      <w:spacing w:val="-5"/>
      <w:kern w:val="1"/>
      <w:sz w:val="20"/>
      <w:szCs w:val="20"/>
      <w:lang w:eastAsia="ar-SA"/>
    </w:rPr>
  </w:style>
  <w:style w:type="character" w:customStyle="1" w:styleId="afff6">
    <w:name w:val="Подпись Знак"/>
    <w:basedOn w:val="a1"/>
    <w:link w:val="afff5"/>
    <w:rsid w:val="00541943"/>
    <w:rPr>
      <w:rFonts w:ascii="Arial" w:eastAsia="Times New Roman" w:hAnsi="Arial" w:cs="Arial"/>
      <w:spacing w:val="-5"/>
      <w:kern w:val="1"/>
      <w:sz w:val="20"/>
      <w:szCs w:val="20"/>
      <w:lang w:eastAsia="ar-SA"/>
    </w:rPr>
  </w:style>
  <w:style w:type="paragraph" w:customStyle="1" w:styleId="1ff8">
    <w:name w:val="Приветствие1"/>
    <w:basedOn w:val="a"/>
    <w:rsid w:val="00541943"/>
    <w:pPr>
      <w:suppressLineNumbers/>
      <w:suppressAutoHyphens/>
      <w:spacing w:line="360" w:lineRule="auto"/>
      <w:ind w:left="1080" w:firstLine="709"/>
      <w:jc w:val="both"/>
    </w:pPr>
    <w:rPr>
      <w:rFonts w:ascii="Arial" w:hAnsi="Arial" w:cs="Arial"/>
      <w:spacing w:val="-5"/>
      <w:kern w:val="1"/>
      <w:sz w:val="20"/>
      <w:szCs w:val="20"/>
      <w:lang w:eastAsia="ar-SA"/>
    </w:rPr>
  </w:style>
  <w:style w:type="paragraph" w:customStyle="1" w:styleId="1ff9">
    <w:name w:val="Прощание1"/>
    <w:basedOn w:val="a"/>
    <w:rsid w:val="00541943"/>
    <w:pPr>
      <w:suppressAutoHyphens/>
    </w:pPr>
    <w:rPr>
      <w:kern w:val="1"/>
      <w:lang w:eastAsia="ar-SA"/>
    </w:rPr>
  </w:style>
  <w:style w:type="paragraph" w:customStyle="1" w:styleId="HTML18">
    <w:name w:val="Стандартный HTML1"/>
    <w:basedOn w:val="a"/>
    <w:rsid w:val="00541943"/>
    <w:pPr>
      <w:suppressAutoHyphens/>
    </w:pPr>
    <w:rPr>
      <w:kern w:val="1"/>
      <w:lang w:eastAsia="ar-SA"/>
    </w:rPr>
  </w:style>
  <w:style w:type="paragraph" w:customStyle="1" w:styleId="1ffa">
    <w:name w:val="Текст1"/>
    <w:basedOn w:val="a"/>
    <w:rsid w:val="00541943"/>
    <w:pPr>
      <w:suppressAutoHyphens/>
    </w:pPr>
    <w:rPr>
      <w:kern w:val="1"/>
      <w:lang w:eastAsia="ar-SA"/>
    </w:rPr>
  </w:style>
  <w:style w:type="paragraph" w:customStyle="1" w:styleId="1ffb">
    <w:name w:val="Электронная подпись1"/>
    <w:basedOn w:val="a"/>
    <w:rsid w:val="00541943"/>
    <w:pPr>
      <w:suppressAutoHyphens/>
    </w:pPr>
    <w:rPr>
      <w:kern w:val="1"/>
      <w:lang w:eastAsia="ar-SA"/>
    </w:rPr>
  </w:style>
  <w:style w:type="paragraph" w:customStyle="1" w:styleId="1ffc">
    <w:name w:val="Текст концевой сноски1"/>
    <w:basedOn w:val="a"/>
    <w:rsid w:val="00541943"/>
    <w:pPr>
      <w:suppressAutoHyphens/>
    </w:pPr>
    <w:rPr>
      <w:kern w:val="1"/>
      <w:lang w:eastAsia="ar-SA"/>
    </w:rPr>
  </w:style>
  <w:style w:type="paragraph" w:customStyle="1" w:styleId="afff7">
    <w:name w:val="Îáû÷íûé"/>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S5">
    <w:name w:val="S_Обычный"/>
    <w:basedOn w:val="a"/>
    <w:rsid w:val="00541943"/>
    <w:pPr>
      <w:suppressAutoHyphens/>
    </w:pPr>
    <w:rPr>
      <w:kern w:val="1"/>
      <w:lang w:eastAsia="ar-SA"/>
    </w:rPr>
  </w:style>
  <w:style w:type="paragraph" w:customStyle="1" w:styleId="S6">
    <w:name w:val="S_Титульный"/>
    <w:basedOn w:val="a"/>
    <w:rsid w:val="00541943"/>
    <w:pPr>
      <w:suppressAutoHyphens/>
    </w:pPr>
    <w:rPr>
      <w:kern w:val="1"/>
      <w:lang w:eastAsia="ar-SA"/>
    </w:rPr>
  </w:style>
  <w:style w:type="paragraph" w:customStyle="1" w:styleId="afff8">
    <w:name w:val="ТЕКСТ ГРАД"/>
    <w:basedOn w:val="a"/>
    <w:rsid w:val="00541943"/>
    <w:pPr>
      <w:suppressAutoHyphens/>
    </w:pPr>
    <w:rPr>
      <w:kern w:val="1"/>
      <w:lang w:eastAsia="ar-SA"/>
    </w:rPr>
  </w:style>
  <w:style w:type="paragraph" w:customStyle="1" w:styleId="afff9">
    <w:name w:val="ООО  «Институт Территориального Планирования"/>
    <w:basedOn w:val="a"/>
    <w:rsid w:val="00541943"/>
    <w:pPr>
      <w:suppressAutoHyphens/>
    </w:pPr>
    <w:rPr>
      <w:kern w:val="1"/>
      <w:lang w:eastAsia="ar-SA"/>
    </w:rPr>
  </w:style>
  <w:style w:type="paragraph" w:customStyle="1" w:styleId="S7">
    <w:name w:val="S_Обычный в таблице"/>
    <w:basedOn w:val="a"/>
    <w:rsid w:val="00541943"/>
    <w:pPr>
      <w:suppressAutoHyphens/>
    </w:pPr>
    <w:rPr>
      <w:kern w:val="1"/>
      <w:lang w:eastAsia="ar-SA"/>
    </w:rPr>
  </w:style>
  <w:style w:type="paragraph" w:customStyle="1" w:styleId="1ffd">
    <w:name w:val="Рецензия1"/>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S8">
    <w:name w:val="S_Обложка_проект"/>
    <w:basedOn w:val="a"/>
    <w:rsid w:val="00541943"/>
    <w:pPr>
      <w:suppressAutoHyphens/>
    </w:pPr>
    <w:rPr>
      <w:kern w:val="1"/>
      <w:lang w:eastAsia="ar-SA"/>
    </w:rPr>
  </w:style>
  <w:style w:type="paragraph" w:customStyle="1" w:styleId="S20">
    <w:name w:val="S_Титульный 2"/>
    <w:basedOn w:val="a"/>
    <w:rsid w:val="00541943"/>
    <w:pPr>
      <w:suppressAutoHyphens/>
    </w:pPr>
    <w:rPr>
      <w:kern w:val="1"/>
      <w:lang w:eastAsia="ar-SA"/>
    </w:rPr>
  </w:style>
  <w:style w:type="paragraph" w:customStyle="1" w:styleId="S21">
    <w:name w:val="S_Заголовок 2"/>
    <w:basedOn w:val="2"/>
    <w:rsid w:val="00541943"/>
    <w:pPr>
      <w:keepNext/>
      <w:widowControl/>
      <w:tabs>
        <w:tab w:val="num" w:pos="432"/>
        <w:tab w:val="left" w:pos="1134"/>
        <w:tab w:val="left" w:pos="1276"/>
      </w:tabs>
      <w:suppressAutoHyphens/>
      <w:autoSpaceDE/>
      <w:autoSpaceDN/>
      <w:adjustRightInd/>
      <w:spacing w:before="180" w:after="60"/>
      <w:ind w:left="576" w:hanging="576"/>
      <w:jc w:val="left"/>
    </w:pPr>
    <w:rPr>
      <w:rFonts w:ascii="Times New Roman" w:eastAsia="Times New Roman" w:hAnsi="Times New Roman" w:cs="Times New Roman"/>
      <w:i w:val="0"/>
      <w:iCs w:val="0"/>
      <w:kern w:val="1"/>
      <w:sz w:val="28"/>
      <w:szCs w:val="28"/>
      <w:u w:val="none"/>
      <w:lang w:eastAsia="ar-SA"/>
    </w:rPr>
  </w:style>
  <w:style w:type="paragraph" w:customStyle="1" w:styleId="S30">
    <w:name w:val="S_Заголовок 3"/>
    <w:basedOn w:val="3"/>
    <w:rsid w:val="00541943"/>
    <w:pPr>
      <w:keepNext/>
      <w:widowControl/>
      <w:numPr>
        <w:ilvl w:val="2"/>
      </w:numPr>
      <w:tabs>
        <w:tab w:val="left" w:pos="1276"/>
      </w:tabs>
      <w:suppressAutoHyphens/>
      <w:autoSpaceDE/>
      <w:autoSpaceDN/>
      <w:adjustRightInd/>
      <w:spacing w:before="120" w:after="120"/>
      <w:ind w:left="720" w:hanging="720"/>
      <w:jc w:val="left"/>
      <w:outlineLvl w:val="9"/>
    </w:pPr>
    <w:rPr>
      <w:rFonts w:ascii="Times New Roman" w:eastAsia="Times New Roman" w:hAnsi="Times New Roman" w:cs="Times New Roman"/>
      <w:kern w:val="1"/>
      <w:sz w:val="26"/>
      <w:szCs w:val="26"/>
      <w:u w:val="none"/>
      <w:lang w:eastAsia="ar-SA"/>
    </w:rPr>
  </w:style>
  <w:style w:type="paragraph" w:customStyle="1" w:styleId="S40">
    <w:name w:val="S_Заголовок 4"/>
    <w:basedOn w:val="4"/>
    <w:rsid w:val="00541943"/>
    <w:pPr>
      <w:keepNext/>
      <w:widowControl/>
      <w:numPr>
        <w:ilvl w:val="3"/>
      </w:numPr>
      <w:tabs>
        <w:tab w:val="left" w:pos="1418"/>
      </w:tabs>
      <w:suppressAutoHyphens/>
      <w:autoSpaceDE/>
      <w:autoSpaceDN/>
      <w:adjustRightInd/>
      <w:spacing w:before="120" w:after="60"/>
      <w:ind w:left="864" w:hanging="864"/>
      <w:jc w:val="left"/>
      <w:outlineLvl w:val="9"/>
    </w:pPr>
    <w:rPr>
      <w:rFonts w:ascii="Times New Roman" w:eastAsia="Times New Roman" w:hAnsi="Times New Roman" w:cs="Times New Roman"/>
      <w:i w:val="0"/>
      <w:iCs w:val="0"/>
      <w:kern w:val="1"/>
      <w:sz w:val="24"/>
      <w:szCs w:val="24"/>
      <w:u w:val="none"/>
      <w:lang w:eastAsia="ar-SA"/>
    </w:rPr>
  </w:style>
  <w:style w:type="paragraph" w:customStyle="1" w:styleId="S10">
    <w:name w:val="S_Заголовок 1"/>
    <w:basedOn w:val="a"/>
    <w:rsid w:val="00541943"/>
    <w:pPr>
      <w:suppressAutoHyphens/>
    </w:pPr>
    <w:rPr>
      <w:kern w:val="1"/>
      <w:lang w:eastAsia="ar-SA"/>
    </w:rPr>
  </w:style>
  <w:style w:type="paragraph" w:customStyle="1" w:styleId="afffa">
    <w:name w:val="ГРАД Основной текст"/>
    <w:basedOn w:val="a"/>
    <w:rsid w:val="00541943"/>
    <w:pPr>
      <w:suppressAutoHyphens/>
    </w:pPr>
    <w:rPr>
      <w:kern w:val="1"/>
      <w:lang w:eastAsia="ar-SA"/>
    </w:rPr>
  </w:style>
  <w:style w:type="paragraph" w:customStyle="1" w:styleId="afffb">
    <w:name w:val="ГРАД Список маркированный"/>
    <w:basedOn w:val="1fc"/>
    <w:rsid w:val="00541943"/>
  </w:style>
  <w:style w:type="paragraph" w:customStyle="1" w:styleId="S9">
    <w:name w:val="S_Нумерованный"/>
    <w:basedOn w:val="a"/>
    <w:rsid w:val="00541943"/>
    <w:pPr>
      <w:suppressAutoHyphens/>
    </w:pPr>
    <w:rPr>
      <w:kern w:val="1"/>
      <w:lang w:eastAsia="ar-SA"/>
    </w:rPr>
  </w:style>
  <w:style w:type="paragraph" w:customStyle="1" w:styleId="ConsPlusNormal0">
    <w:name w:val="ConsPlusNormal"/>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ConsPlusNonformat">
    <w:name w:val="ConsPlusNonformat"/>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S50">
    <w:name w:val="S_Заголовок 5"/>
    <w:basedOn w:val="a"/>
    <w:rsid w:val="00541943"/>
    <w:pPr>
      <w:suppressAutoHyphens/>
    </w:pPr>
    <w:rPr>
      <w:kern w:val="1"/>
      <w:lang w:eastAsia="ar-SA"/>
    </w:rPr>
  </w:style>
  <w:style w:type="paragraph" w:customStyle="1" w:styleId="afffc">
    <w:name w:val="_абзац"/>
    <w:basedOn w:val="a"/>
    <w:rsid w:val="00541943"/>
    <w:pPr>
      <w:suppressAutoHyphens/>
    </w:pPr>
    <w:rPr>
      <w:kern w:val="1"/>
      <w:lang w:eastAsia="ar-SA"/>
    </w:rPr>
  </w:style>
  <w:style w:type="paragraph" w:customStyle="1" w:styleId="s00">
    <w:name w:val="s0"/>
    <w:basedOn w:val="a"/>
    <w:rsid w:val="00541943"/>
    <w:pPr>
      <w:suppressAutoHyphens/>
    </w:pPr>
    <w:rPr>
      <w:kern w:val="1"/>
      <w:lang w:eastAsia="ar-SA"/>
    </w:rPr>
  </w:style>
  <w:style w:type="paragraph" w:customStyle="1" w:styleId="afffd">
    <w:name w:val="Список нумерованный Знак"/>
    <w:basedOn w:val="a"/>
    <w:rsid w:val="00541943"/>
    <w:pPr>
      <w:suppressAutoHyphens/>
    </w:pPr>
    <w:rPr>
      <w:kern w:val="1"/>
      <w:lang w:eastAsia="ar-SA"/>
    </w:rPr>
  </w:style>
  <w:style w:type="paragraph" w:customStyle="1" w:styleId="ConsPlusTitle">
    <w:name w:val="ConsPlusTitle"/>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1ffe">
    <w:name w:val="Перечень рисунков1"/>
    <w:basedOn w:val="a"/>
    <w:rsid w:val="00541943"/>
    <w:pPr>
      <w:suppressAutoHyphens/>
    </w:pPr>
    <w:rPr>
      <w:kern w:val="1"/>
      <w:lang w:eastAsia="ar-SA"/>
    </w:rPr>
  </w:style>
  <w:style w:type="paragraph" w:customStyle="1" w:styleId="1fff">
    <w:name w:val="Список литературы1"/>
    <w:basedOn w:val="a"/>
    <w:rsid w:val="00541943"/>
    <w:pPr>
      <w:suppressAutoHyphens/>
    </w:pPr>
    <w:rPr>
      <w:kern w:val="1"/>
      <w:lang w:eastAsia="ar-SA"/>
    </w:rPr>
  </w:style>
  <w:style w:type="paragraph" w:customStyle="1" w:styleId="1fff0">
    <w:name w:val="Таблица ссылок1"/>
    <w:basedOn w:val="a"/>
    <w:rsid w:val="00541943"/>
    <w:pPr>
      <w:suppressAutoHyphens/>
    </w:pPr>
    <w:rPr>
      <w:kern w:val="1"/>
      <w:lang w:eastAsia="ar-SA"/>
    </w:rPr>
  </w:style>
  <w:style w:type="paragraph" w:customStyle="1" w:styleId="1fff1">
    <w:name w:val="Текст макроса1"/>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110">
    <w:name w:val="Указатель 11"/>
    <w:basedOn w:val="a"/>
    <w:rsid w:val="00541943"/>
    <w:pPr>
      <w:suppressAutoHyphens/>
    </w:pPr>
    <w:rPr>
      <w:kern w:val="1"/>
      <w:lang w:eastAsia="ar-SA"/>
    </w:rPr>
  </w:style>
  <w:style w:type="paragraph" w:customStyle="1" w:styleId="23">
    <w:name w:val="Указатель2"/>
    <w:basedOn w:val="a"/>
    <w:rsid w:val="00541943"/>
    <w:pPr>
      <w:suppressAutoHyphens/>
    </w:pPr>
    <w:rPr>
      <w:kern w:val="1"/>
      <w:lang w:eastAsia="ar-SA"/>
    </w:rPr>
  </w:style>
  <w:style w:type="paragraph" w:customStyle="1" w:styleId="218">
    <w:name w:val="Указатель 21"/>
    <w:basedOn w:val="a"/>
    <w:rsid w:val="00541943"/>
    <w:pPr>
      <w:suppressAutoHyphens/>
    </w:pPr>
    <w:rPr>
      <w:kern w:val="1"/>
      <w:lang w:eastAsia="ar-SA"/>
    </w:rPr>
  </w:style>
  <w:style w:type="paragraph" w:customStyle="1" w:styleId="315">
    <w:name w:val="Указатель 31"/>
    <w:basedOn w:val="a"/>
    <w:rsid w:val="00541943"/>
    <w:pPr>
      <w:suppressAutoHyphens/>
    </w:pPr>
    <w:rPr>
      <w:kern w:val="1"/>
      <w:lang w:eastAsia="ar-SA"/>
    </w:rPr>
  </w:style>
  <w:style w:type="paragraph" w:customStyle="1" w:styleId="413">
    <w:name w:val="Указатель 41"/>
    <w:basedOn w:val="a"/>
    <w:rsid w:val="00541943"/>
    <w:pPr>
      <w:suppressAutoHyphens/>
    </w:pPr>
    <w:rPr>
      <w:kern w:val="1"/>
      <w:lang w:eastAsia="ar-SA"/>
    </w:rPr>
  </w:style>
  <w:style w:type="paragraph" w:customStyle="1" w:styleId="513">
    <w:name w:val="Указатель 51"/>
    <w:basedOn w:val="a"/>
    <w:rsid w:val="00541943"/>
    <w:pPr>
      <w:suppressAutoHyphens/>
    </w:pPr>
    <w:rPr>
      <w:kern w:val="1"/>
      <w:lang w:eastAsia="ar-SA"/>
    </w:rPr>
  </w:style>
  <w:style w:type="paragraph" w:customStyle="1" w:styleId="610">
    <w:name w:val="Указатель 61"/>
    <w:basedOn w:val="a"/>
    <w:rsid w:val="00541943"/>
    <w:pPr>
      <w:suppressAutoHyphens/>
    </w:pPr>
    <w:rPr>
      <w:kern w:val="1"/>
      <w:lang w:eastAsia="ar-SA"/>
    </w:rPr>
  </w:style>
  <w:style w:type="paragraph" w:customStyle="1" w:styleId="710">
    <w:name w:val="Указатель 71"/>
    <w:basedOn w:val="a"/>
    <w:rsid w:val="00541943"/>
    <w:pPr>
      <w:suppressAutoHyphens/>
    </w:pPr>
    <w:rPr>
      <w:kern w:val="1"/>
      <w:lang w:eastAsia="ar-SA"/>
    </w:rPr>
  </w:style>
  <w:style w:type="paragraph" w:customStyle="1" w:styleId="810">
    <w:name w:val="Указатель 81"/>
    <w:basedOn w:val="a"/>
    <w:rsid w:val="00541943"/>
    <w:pPr>
      <w:suppressAutoHyphens/>
    </w:pPr>
    <w:rPr>
      <w:kern w:val="1"/>
      <w:lang w:eastAsia="ar-SA"/>
    </w:rPr>
  </w:style>
  <w:style w:type="paragraph" w:customStyle="1" w:styleId="910">
    <w:name w:val="Указатель 91"/>
    <w:basedOn w:val="a"/>
    <w:rsid w:val="00541943"/>
    <w:pPr>
      <w:suppressAutoHyphens/>
    </w:pPr>
    <w:rPr>
      <w:kern w:val="1"/>
      <w:lang w:eastAsia="ar-SA"/>
    </w:rPr>
  </w:style>
  <w:style w:type="paragraph" w:customStyle="1" w:styleId="1fff2">
    <w:name w:val="Маркированный_1"/>
    <w:basedOn w:val="a"/>
    <w:rsid w:val="00541943"/>
    <w:pPr>
      <w:suppressAutoHyphens/>
    </w:pPr>
    <w:rPr>
      <w:kern w:val="1"/>
      <w:lang w:eastAsia="ar-SA"/>
    </w:rPr>
  </w:style>
  <w:style w:type="paragraph" w:customStyle="1" w:styleId="afffe">
    <w:name w:val="Закладка"/>
    <w:basedOn w:val="1"/>
    <w:rsid w:val="00541943"/>
    <w:pPr>
      <w:keepNext/>
      <w:pageBreakBefore/>
      <w:widowControl/>
      <w:tabs>
        <w:tab w:val="left" w:pos="851"/>
      </w:tabs>
      <w:suppressAutoHyphens/>
      <w:autoSpaceDE/>
      <w:autoSpaceDN/>
      <w:adjustRightInd/>
      <w:spacing w:before="240" w:after="120"/>
      <w:ind w:left="432" w:hanging="432"/>
      <w:outlineLvl w:val="9"/>
    </w:pPr>
    <w:rPr>
      <w:rFonts w:ascii="Times New Roman" w:eastAsia="Times New Roman" w:hAnsi="Times New Roman" w:cs="Times New Roman"/>
      <w:caps/>
      <w:kern w:val="1"/>
      <w:sz w:val="28"/>
      <w:szCs w:val="28"/>
      <w:u w:val="none"/>
      <w:lang w:eastAsia="ar-SA"/>
    </w:rPr>
  </w:style>
  <w:style w:type="paragraph" w:customStyle="1" w:styleId="Sa">
    <w:name w:val="S_Таблица"/>
    <w:basedOn w:val="a"/>
    <w:rsid w:val="00541943"/>
    <w:pPr>
      <w:suppressAutoHyphens/>
    </w:pPr>
    <w:rPr>
      <w:kern w:val="1"/>
      <w:lang w:eastAsia="ar-SA"/>
    </w:rPr>
  </w:style>
  <w:style w:type="paragraph" w:customStyle="1" w:styleId="affff">
    <w:name w:val="Основной"/>
    <w:basedOn w:val="afff3"/>
    <w:rsid w:val="00541943"/>
  </w:style>
  <w:style w:type="paragraph" w:customStyle="1" w:styleId="62">
    <w:name w:val="заголовок 6"/>
    <w:basedOn w:val="a"/>
    <w:rsid w:val="00541943"/>
    <w:pPr>
      <w:suppressAutoHyphens/>
    </w:pPr>
    <w:rPr>
      <w:kern w:val="1"/>
      <w:lang w:eastAsia="ar-SA"/>
    </w:rPr>
  </w:style>
  <w:style w:type="paragraph" w:customStyle="1" w:styleId="textn">
    <w:name w:val="textn"/>
    <w:basedOn w:val="a"/>
    <w:rsid w:val="00541943"/>
    <w:pPr>
      <w:suppressAutoHyphens/>
    </w:pPr>
    <w:rPr>
      <w:kern w:val="1"/>
      <w:lang w:eastAsia="ar-SA"/>
    </w:rPr>
  </w:style>
  <w:style w:type="paragraph" w:customStyle="1" w:styleId="1466">
    <w:name w:val="1466"/>
    <w:basedOn w:val="a"/>
    <w:rsid w:val="00541943"/>
    <w:pPr>
      <w:suppressAutoHyphens/>
    </w:pPr>
    <w:rPr>
      <w:kern w:val="1"/>
      <w:lang w:eastAsia="ar-SA"/>
    </w:rPr>
  </w:style>
  <w:style w:type="paragraph" w:customStyle="1" w:styleId="affff0">
    <w:name w:val="Табличный_справа"/>
    <w:basedOn w:val="a"/>
    <w:rsid w:val="00541943"/>
    <w:pPr>
      <w:suppressAutoHyphens/>
    </w:pPr>
    <w:rPr>
      <w:kern w:val="1"/>
      <w:lang w:eastAsia="ar-SA"/>
    </w:rPr>
  </w:style>
  <w:style w:type="paragraph" w:customStyle="1" w:styleId="ConsPlusDocList">
    <w:name w:val="ConsPlusDocList"/>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Sb">
    <w:name w:val="S_Маркированный"/>
    <w:basedOn w:val="1fc"/>
    <w:rsid w:val="00541943"/>
  </w:style>
  <w:style w:type="paragraph" w:customStyle="1" w:styleId="affff1">
    <w:name w:val="Раздел МНГП"/>
    <w:basedOn w:val="1"/>
    <w:rsid w:val="00541943"/>
    <w:pPr>
      <w:keepNext/>
      <w:pageBreakBefore/>
      <w:widowControl/>
      <w:tabs>
        <w:tab w:val="left" w:pos="851"/>
      </w:tabs>
      <w:suppressAutoHyphens/>
      <w:autoSpaceDE/>
      <w:autoSpaceDN/>
      <w:adjustRightInd/>
      <w:spacing w:before="240" w:after="120"/>
      <w:ind w:left="432" w:hanging="432"/>
      <w:outlineLvl w:val="9"/>
    </w:pPr>
    <w:rPr>
      <w:rFonts w:ascii="Times New Roman" w:eastAsia="Times New Roman" w:hAnsi="Times New Roman" w:cs="Times New Roman"/>
      <w:caps/>
      <w:kern w:val="1"/>
      <w:sz w:val="28"/>
      <w:szCs w:val="28"/>
      <w:u w:val="none"/>
      <w:lang w:eastAsia="ar-SA"/>
    </w:rPr>
  </w:style>
  <w:style w:type="paragraph" w:customStyle="1" w:styleId="affff2">
    <w:name w:val="раздел МНГП"/>
    <w:basedOn w:val="1"/>
    <w:rsid w:val="00541943"/>
    <w:pPr>
      <w:keepNext/>
      <w:pageBreakBefore/>
      <w:widowControl/>
      <w:tabs>
        <w:tab w:val="left" w:pos="851"/>
      </w:tabs>
      <w:suppressAutoHyphens/>
      <w:autoSpaceDE/>
      <w:autoSpaceDN/>
      <w:adjustRightInd/>
      <w:spacing w:before="240" w:after="120"/>
      <w:ind w:left="432" w:hanging="432"/>
      <w:outlineLvl w:val="9"/>
    </w:pPr>
    <w:rPr>
      <w:rFonts w:ascii="Times New Roman" w:eastAsia="Times New Roman" w:hAnsi="Times New Roman" w:cs="Times New Roman"/>
      <w:caps/>
      <w:kern w:val="1"/>
      <w:sz w:val="28"/>
      <w:szCs w:val="28"/>
      <w:u w:val="none"/>
      <w:lang w:eastAsia="ar-SA"/>
    </w:rPr>
  </w:style>
  <w:style w:type="paragraph" w:customStyle="1" w:styleId="affff3">
    <w:name w:val="глава МНГП"/>
    <w:basedOn w:val="2"/>
    <w:rsid w:val="00541943"/>
    <w:pPr>
      <w:keepNext/>
      <w:widowControl/>
      <w:tabs>
        <w:tab w:val="num" w:pos="432"/>
        <w:tab w:val="left" w:pos="1134"/>
        <w:tab w:val="left" w:pos="1276"/>
      </w:tabs>
      <w:suppressAutoHyphens/>
      <w:autoSpaceDE/>
      <w:autoSpaceDN/>
      <w:adjustRightInd/>
      <w:spacing w:before="180" w:after="60"/>
      <w:ind w:left="576" w:hanging="576"/>
      <w:jc w:val="left"/>
    </w:pPr>
    <w:rPr>
      <w:rFonts w:ascii="Times New Roman" w:eastAsia="Times New Roman" w:hAnsi="Times New Roman" w:cs="Times New Roman"/>
      <w:i w:val="0"/>
      <w:iCs w:val="0"/>
      <w:kern w:val="1"/>
      <w:sz w:val="28"/>
      <w:szCs w:val="28"/>
      <w:u w:val="none"/>
      <w:lang w:eastAsia="ar-SA"/>
    </w:rPr>
  </w:style>
  <w:style w:type="paragraph" w:customStyle="1" w:styleId="xl65">
    <w:name w:val="xl65"/>
    <w:basedOn w:val="a"/>
    <w:rsid w:val="00541943"/>
    <w:pPr>
      <w:suppressAutoHyphens/>
    </w:pPr>
    <w:rPr>
      <w:kern w:val="1"/>
      <w:lang w:eastAsia="ar-SA"/>
    </w:rPr>
  </w:style>
  <w:style w:type="paragraph" w:customStyle="1" w:styleId="xl66">
    <w:name w:val="xl66"/>
    <w:basedOn w:val="a"/>
    <w:rsid w:val="00541943"/>
    <w:pPr>
      <w:suppressAutoHyphens/>
    </w:pPr>
    <w:rPr>
      <w:kern w:val="1"/>
      <w:lang w:eastAsia="ar-SA"/>
    </w:rPr>
  </w:style>
  <w:style w:type="paragraph" w:customStyle="1" w:styleId="xl67">
    <w:name w:val="xl67"/>
    <w:basedOn w:val="a"/>
    <w:rsid w:val="00541943"/>
    <w:pPr>
      <w:suppressAutoHyphens/>
    </w:pPr>
    <w:rPr>
      <w:kern w:val="1"/>
      <w:lang w:eastAsia="ar-SA"/>
    </w:rPr>
  </w:style>
  <w:style w:type="paragraph" w:customStyle="1" w:styleId="xl68">
    <w:name w:val="xl68"/>
    <w:basedOn w:val="a"/>
    <w:rsid w:val="00541943"/>
    <w:pPr>
      <w:suppressAutoHyphens/>
    </w:pPr>
    <w:rPr>
      <w:kern w:val="1"/>
      <w:lang w:eastAsia="ar-SA"/>
    </w:rPr>
  </w:style>
  <w:style w:type="paragraph" w:customStyle="1" w:styleId="xl69">
    <w:name w:val="xl69"/>
    <w:basedOn w:val="a"/>
    <w:rsid w:val="00541943"/>
    <w:pPr>
      <w:suppressAutoHyphens/>
    </w:pPr>
    <w:rPr>
      <w:kern w:val="1"/>
      <w:lang w:eastAsia="ar-SA"/>
    </w:rPr>
  </w:style>
  <w:style w:type="paragraph" w:customStyle="1" w:styleId="xl70">
    <w:name w:val="xl70"/>
    <w:basedOn w:val="a"/>
    <w:rsid w:val="00541943"/>
    <w:pPr>
      <w:suppressAutoHyphens/>
    </w:pPr>
    <w:rPr>
      <w:kern w:val="1"/>
      <w:lang w:eastAsia="ar-SA"/>
    </w:rPr>
  </w:style>
  <w:style w:type="paragraph" w:customStyle="1" w:styleId="xl71">
    <w:name w:val="xl71"/>
    <w:basedOn w:val="a"/>
    <w:rsid w:val="00541943"/>
    <w:pPr>
      <w:suppressAutoHyphens/>
    </w:pPr>
    <w:rPr>
      <w:kern w:val="1"/>
      <w:lang w:eastAsia="ar-SA"/>
    </w:rPr>
  </w:style>
  <w:style w:type="paragraph" w:customStyle="1" w:styleId="xl72">
    <w:name w:val="xl72"/>
    <w:basedOn w:val="a"/>
    <w:rsid w:val="00541943"/>
    <w:pPr>
      <w:suppressAutoHyphens/>
    </w:pPr>
    <w:rPr>
      <w:kern w:val="1"/>
      <w:lang w:eastAsia="ar-SA"/>
    </w:rPr>
  </w:style>
  <w:style w:type="paragraph" w:customStyle="1" w:styleId="xl73">
    <w:name w:val="xl73"/>
    <w:basedOn w:val="a"/>
    <w:rsid w:val="00541943"/>
    <w:pPr>
      <w:suppressAutoHyphens/>
    </w:pPr>
    <w:rPr>
      <w:kern w:val="1"/>
      <w:lang w:eastAsia="ar-SA"/>
    </w:rPr>
  </w:style>
  <w:style w:type="paragraph" w:customStyle="1" w:styleId="xl74">
    <w:name w:val="xl74"/>
    <w:basedOn w:val="a"/>
    <w:rsid w:val="00541943"/>
    <w:pPr>
      <w:suppressAutoHyphens/>
    </w:pPr>
    <w:rPr>
      <w:kern w:val="1"/>
      <w:lang w:eastAsia="ar-SA"/>
    </w:rPr>
  </w:style>
  <w:style w:type="paragraph" w:customStyle="1" w:styleId="xl75">
    <w:name w:val="xl75"/>
    <w:basedOn w:val="a"/>
    <w:rsid w:val="00541943"/>
    <w:pPr>
      <w:suppressAutoHyphens/>
    </w:pPr>
    <w:rPr>
      <w:kern w:val="1"/>
      <w:lang w:eastAsia="ar-SA"/>
    </w:rPr>
  </w:style>
  <w:style w:type="paragraph" w:customStyle="1" w:styleId="xl76">
    <w:name w:val="xl76"/>
    <w:basedOn w:val="a"/>
    <w:rsid w:val="00541943"/>
    <w:pPr>
      <w:suppressAutoHyphens/>
    </w:pPr>
    <w:rPr>
      <w:kern w:val="1"/>
      <w:lang w:eastAsia="ar-SA"/>
    </w:rPr>
  </w:style>
  <w:style w:type="paragraph" w:customStyle="1" w:styleId="xl77">
    <w:name w:val="xl77"/>
    <w:basedOn w:val="a"/>
    <w:rsid w:val="00541943"/>
    <w:pPr>
      <w:suppressAutoHyphens/>
    </w:pPr>
    <w:rPr>
      <w:kern w:val="1"/>
      <w:lang w:eastAsia="ar-SA"/>
    </w:rPr>
  </w:style>
  <w:style w:type="paragraph" w:customStyle="1" w:styleId="xl78">
    <w:name w:val="xl78"/>
    <w:basedOn w:val="a"/>
    <w:rsid w:val="00541943"/>
    <w:pPr>
      <w:suppressAutoHyphens/>
    </w:pPr>
    <w:rPr>
      <w:kern w:val="1"/>
      <w:lang w:eastAsia="ar-SA"/>
    </w:rPr>
  </w:style>
  <w:style w:type="paragraph" w:customStyle="1" w:styleId="xl79">
    <w:name w:val="xl79"/>
    <w:basedOn w:val="a"/>
    <w:rsid w:val="00541943"/>
    <w:pPr>
      <w:suppressAutoHyphens/>
    </w:pPr>
    <w:rPr>
      <w:kern w:val="1"/>
      <w:lang w:eastAsia="ar-SA"/>
    </w:rPr>
  </w:style>
  <w:style w:type="paragraph" w:customStyle="1" w:styleId="xl80">
    <w:name w:val="xl80"/>
    <w:basedOn w:val="a"/>
    <w:rsid w:val="00541943"/>
    <w:pPr>
      <w:suppressAutoHyphens/>
    </w:pPr>
    <w:rPr>
      <w:kern w:val="1"/>
      <w:lang w:eastAsia="ar-SA"/>
    </w:rPr>
  </w:style>
  <w:style w:type="paragraph" w:customStyle="1" w:styleId="24">
    <w:name w:val="Стиль2"/>
    <w:basedOn w:val="6"/>
    <w:rsid w:val="00541943"/>
    <w:pPr>
      <w:numPr>
        <w:ilvl w:val="5"/>
      </w:numPr>
      <w:tabs>
        <w:tab w:val="num" w:pos="1152"/>
      </w:tabs>
      <w:ind w:left="1152" w:hanging="1152"/>
      <w:outlineLvl w:val="9"/>
    </w:pPr>
  </w:style>
  <w:style w:type="paragraph" w:customStyle="1" w:styleId="S22">
    <w:name w:val="S_Нумерованный 2"/>
    <w:basedOn w:val="a"/>
    <w:rsid w:val="00541943"/>
    <w:pPr>
      <w:suppressAutoHyphens/>
    </w:pPr>
    <w:rPr>
      <w:kern w:val="1"/>
      <w:lang w:eastAsia="ar-SA"/>
    </w:rPr>
  </w:style>
  <w:style w:type="paragraph" w:customStyle="1" w:styleId="S31">
    <w:name w:val="S_Нумерованный_3.1"/>
    <w:basedOn w:val="S5"/>
    <w:rsid w:val="00541943"/>
  </w:style>
  <w:style w:type="paragraph" w:customStyle="1" w:styleId="33">
    <w:name w:val="Основной текст3"/>
    <w:basedOn w:val="a"/>
    <w:rsid w:val="00541943"/>
    <w:pPr>
      <w:suppressAutoHyphens/>
    </w:pPr>
    <w:rPr>
      <w:kern w:val="1"/>
      <w:lang w:eastAsia="ar-SA"/>
    </w:rPr>
  </w:style>
  <w:style w:type="paragraph" w:customStyle="1" w:styleId="affff4">
    <w:name w:val="Знак Знак Знак"/>
    <w:basedOn w:val="a"/>
    <w:rsid w:val="00541943"/>
    <w:pPr>
      <w:suppressAutoHyphens/>
    </w:pPr>
    <w:rPr>
      <w:kern w:val="1"/>
      <w:lang w:eastAsia="ar-SA"/>
    </w:rPr>
  </w:style>
  <w:style w:type="paragraph" w:customStyle="1" w:styleId="affff5">
    <w:name w:val="Содержимое врезки"/>
    <w:basedOn w:val="a0"/>
    <w:rsid w:val="00541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les.stroyinf.ru/Data2/1/4293830/4293830316.htm" TargetMode="External"/><Relationship Id="rId18" Type="http://schemas.openxmlformats.org/officeDocument/2006/relationships/hyperlink" Target="http://files.stroyinf.ru/Data2/1/4293830/4293830665.htm" TargetMode="External"/><Relationship Id="rId26" Type="http://schemas.openxmlformats.org/officeDocument/2006/relationships/hyperlink" Target="http://files.stroyinf.ru/Data2/1/4293811/4293811022.htm" TargetMode="External"/><Relationship Id="rId39" Type="http://schemas.openxmlformats.org/officeDocument/2006/relationships/hyperlink" Target="http://files.stroyinf.ru/Data2/1/4293801/4293801307.htm" TargetMode="External"/><Relationship Id="rId21" Type="http://schemas.openxmlformats.org/officeDocument/2006/relationships/hyperlink" Target="http://files.stroyinf.ru/Data2/1/4293811/4293811489.htm" TargetMode="External"/><Relationship Id="rId34" Type="http://schemas.openxmlformats.org/officeDocument/2006/relationships/hyperlink" Target="http://files.stroyinf.ru/Data2/1/4293797/4293797470.htm" TargetMode="External"/><Relationship Id="rId42" Type="http://schemas.openxmlformats.org/officeDocument/2006/relationships/hyperlink" Target="http://files.stroyinf.ru/Data2/1/4293797/4293797470.htm" TargetMode="External"/><Relationship Id="rId47" Type="http://schemas.openxmlformats.org/officeDocument/2006/relationships/hyperlink" Target="consultantplus://offline/ref=5C3E9FB6C384DFC55001E8DC9EFF5FA55B53361E659A56D8DB5E4B8C9E504BF07F0818CD52J430L" TargetMode="External"/><Relationship Id="rId50" Type="http://schemas.openxmlformats.org/officeDocument/2006/relationships/hyperlink" Target="consultantplus://offline/ref=04E1B6A4F415D5D297EDA138CE75B7355034F5EDD077AE37B00C582FAFB7FBF3819F5D28EEOELD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files.stroyinf.ru/Data2/1/4294844/4294844925.htm" TargetMode="External"/><Relationship Id="rId29" Type="http://schemas.openxmlformats.org/officeDocument/2006/relationships/hyperlink" Target="http://files.stroyinf.ru/Data2/1/4293811/4293811498.htm" TargetMode="External"/><Relationship Id="rId11" Type="http://schemas.openxmlformats.org/officeDocument/2006/relationships/hyperlink" Target="http://files.stroyinf.ru/Data2/1/4293811/4293811025.htm" TargetMode="External"/><Relationship Id="rId24" Type="http://schemas.openxmlformats.org/officeDocument/2006/relationships/hyperlink" Target="http://files.stroyinf.ru/Data2/1/4294851/4294851514.htm" TargetMode="External"/><Relationship Id="rId32" Type="http://schemas.openxmlformats.org/officeDocument/2006/relationships/hyperlink" Target="http://files.stroyinf.ru/Data2/1/4293811/4293811491.htm" TargetMode="External"/><Relationship Id="rId37" Type="http://schemas.openxmlformats.org/officeDocument/2006/relationships/hyperlink" Target="http://files.stroyinf.ru/Data2/1/4293801/4293801307.htm" TargetMode="External"/><Relationship Id="rId40" Type="http://schemas.openxmlformats.org/officeDocument/2006/relationships/hyperlink" Target="http://files.stroyinf.ru/Data2/1/4293830/4293830397.htm" TargetMode="External"/><Relationship Id="rId45" Type="http://schemas.openxmlformats.org/officeDocument/2006/relationships/hyperlink" Target="http://files.stroyinf.ru/Data2/1/4293830/4293830414.ht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mosexp.ru/proektnye_raboty.html" TargetMode="External"/><Relationship Id="rId19" Type="http://schemas.openxmlformats.org/officeDocument/2006/relationships/hyperlink" Target="http://files.stroyinf.ru/Data2/1/4293830/4293830414.htm" TargetMode="External"/><Relationship Id="rId31" Type="http://schemas.openxmlformats.org/officeDocument/2006/relationships/hyperlink" Target="http://files.stroyinf.ru/Data2/1/4293795/4293795651.htm" TargetMode="External"/><Relationship Id="rId44" Type="http://schemas.openxmlformats.org/officeDocument/2006/relationships/hyperlink" Target="http://files.stroyinf.ru/Data2/1/4293797/4293797468.ht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56B261DB76EC2E40552318B079232F40D4A414A122783FAE00ECBE086Z358F" TargetMode="External"/><Relationship Id="rId14" Type="http://schemas.openxmlformats.org/officeDocument/2006/relationships/hyperlink" Target="http://files.stroyinf.ru/Data2/1/4294853/4294853915.htm" TargetMode="External"/><Relationship Id="rId22" Type="http://schemas.openxmlformats.org/officeDocument/2006/relationships/hyperlink" Target="http://files.stroyinf.ru/Data2/1/4293793/4293793667.htm" TargetMode="External"/><Relationship Id="rId27" Type="http://schemas.openxmlformats.org/officeDocument/2006/relationships/hyperlink" Target="http://files.stroyinf.ru/Data2/1/4294851/4294851229.htm" TargetMode="External"/><Relationship Id="rId30" Type="http://schemas.openxmlformats.org/officeDocument/2006/relationships/hyperlink" Target="http://files.stroyinf.ru/Data2/1/4294851/4294851514.htm" TargetMode="External"/><Relationship Id="rId35" Type="http://schemas.openxmlformats.org/officeDocument/2006/relationships/hyperlink" Target="http://files.stroyinf.ru/Data2/1/4293830/4293830397.htm" TargetMode="External"/><Relationship Id="rId43" Type="http://schemas.openxmlformats.org/officeDocument/2006/relationships/hyperlink" Target="http://files.stroyinf.ru/Data2/1/4293793/4293793652.htm" TargetMode="External"/><Relationship Id="rId48" Type="http://schemas.openxmlformats.org/officeDocument/2006/relationships/hyperlink" Target="consultantplus://offline/ref=5C3E9FB6C384DFC55001E8DC9EFF5FA55B513F15619856D8DB5E4B8C9E504BF07F0818C457459DA0J732L" TargetMode="External"/><Relationship Id="rId8" Type="http://schemas.openxmlformats.org/officeDocument/2006/relationships/hyperlink" Target="consultantplus://offline/ref=956B261DB76EC2E40552318B079232F4044E4545172FDEF0E857C7E2813773246019F979E5BA2FZ85BF"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files.stroyinf.ru/Data2/1/4293811/4293811026.htm" TargetMode="External"/><Relationship Id="rId17" Type="http://schemas.openxmlformats.org/officeDocument/2006/relationships/hyperlink" Target="http://files.stroyinf.ru/Data2/1/4293830/4293830669.htm" TargetMode="External"/><Relationship Id="rId25" Type="http://schemas.openxmlformats.org/officeDocument/2006/relationships/hyperlink" Target="http://files.stroyinf.ru/Data2/1/4294851/4294851514.htm" TargetMode="External"/><Relationship Id="rId33" Type="http://schemas.openxmlformats.org/officeDocument/2006/relationships/hyperlink" Target="http://files.stroyinf.ru/Data2/1/4293801/4293801307.htm" TargetMode="External"/><Relationship Id="rId38" Type="http://schemas.openxmlformats.org/officeDocument/2006/relationships/hyperlink" Target="http://files.stroyinf.ru/Data2/1/4294846/4294846957.htm" TargetMode="External"/><Relationship Id="rId46" Type="http://schemas.openxmlformats.org/officeDocument/2006/relationships/hyperlink" Target="http://files.stroyinf.ru/Data2/1/4293801/4293801307.htm" TargetMode="External"/><Relationship Id="rId20" Type="http://schemas.openxmlformats.org/officeDocument/2006/relationships/hyperlink" Target="http://files.stroyinf.ru/Data2/1/4293811/4293811022.htm" TargetMode="External"/><Relationship Id="rId41" Type="http://schemas.openxmlformats.org/officeDocument/2006/relationships/hyperlink" Target="http://files.stroyinf.ru/Data2/1/4293797/4293797470.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iles.stroyinf.ru/Data2/1/4294844/4294844925.htm" TargetMode="External"/><Relationship Id="rId23" Type="http://schemas.openxmlformats.org/officeDocument/2006/relationships/hyperlink" Target="http://files.stroyinf.ru/Data2/1/4293811/4293811022.htm" TargetMode="External"/><Relationship Id="rId28" Type="http://schemas.openxmlformats.org/officeDocument/2006/relationships/hyperlink" Target="http://files.stroyinf.ru/Data2/1/4293830/4293830689.htm" TargetMode="External"/><Relationship Id="rId36" Type="http://schemas.openxmlformats.org/officeDocument/2006/relationships/hyperlink" Target="http://files.stroyinf.ru/Data2/1/4293830/4293830333.htm" TargetMode="External"/><Relationship Id="rId49" Type="http://schemas.openxmlformats.org/officeDocument/2006/relationships/hyperlink" Target="http://www.krasnodar.ru/content/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F8DEA-AE1D-48B7-9DE8-A8E9E39C6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83</Pages>
  <Words>29574</Words>
  <Characters>168578</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 Коломиец</dc:creator>
  <cp:lastModifiedBy>Олег Р. Башкиров</cp:lastModifiedBy>
  <cp:revision>29</cp:revision>
  <cp:lastPrinted>2017-11-21T13:44:00Z</cp:lastPrinted>
  <dcterms:created xsi:type="dcterms:W3CDTF">2017-08-25T06:08:00Z</dcterms:created>
  <dcterms:modified xsi:type="dcterms:W3CDTF">2017-11-21T13:45:00Z</dcterms:modified>
</cp:coreProperties>
</file>