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45F7D" w14:textId="77777777" w:rsidR="00277279" w:rsidRPr="00277279" w:rsidRDefault="00277279" w:rsidP="00277279">
      <w:pPr>
        <w:spacing w:before="100" w:beforeAutospacing="1" w:after="100" w:afterAutospacing="1"/>
        <w:jc w:val="center"/>
        <w:rPr>
          <w:rFonts w:eastAsia="Times New Roman" w:cs="Times New Roman"/>
          <w:color w:val="000000"/>
          <w:szCs w:val="28"/>
          <w:lang w:eastAsia="ru-RU"/>
        </w:rPr>
      </w:pPr>
      <w:bookmarkStart w:id="0" w:name="_GoBack"/>
      <w:bookmarkEnd w:id="0"/>
      <w:r w:rsidRPr="00277279">
        <w:rPr>
          <w:rFonts w:eastAsia="Times New Roman" w:cs="Times New Roman"/>
          <w:b/>
          <w:bCs/>
          <w:color w:val="000000"/>
          <w:szCs w:val="28"/>
          <w:lang w:eastAsia="ru-RU"/>
        </w:rPr>
        <w:t>ДОКЛАД</w:t>
      </w:r>
    </w:p>
    <w:p w14:paraId="1DF01DB9" w14:textId="77777777" w:rsidR="00277279" w:rsidRPr="00277279" w:rsidRDefault="00277279" w:rsidP="00277279">
      <w:pPr>
        <w:spacing w:before="100" w:beforeAutospacing="1" w:after="100" w:afterAutospacing="1"/>
        <w:jc w:val="center"/>
        <w:rPr>
          <w:rFonts w:eastAsia="Times New Roman" w:cs="Times New Roman"/>
          <w:color w:val="000000"/>
          <w:szCs w:val="28"/>
          <w:lang w:eastAsia="ru-RU"/>
        </w:rPr>
      </w:pPr>
      <w:r w:rsidRPr="00277279">
        <w:rPr>
          <w:rFonts w:eastAsia="Times New Roman" w:cs="Times New Roman"/>
          <w:color w:val="000000"/>
          <w:szCs w:val="28"/>
          <w:lang w:eastAsia="ru-RU"/>
        </w:rPr>
        <w:t>Мусатова Владимира Викторовича</w:t>
      </w:r>
    </w:p>
    <w:p w14:paraId="1FB0F77C" w14:textId="77777777" w:rsidR="00277279" w:rsidRPr="00277279" w:rsidRDefault="00277279" w:rsidP="00277279">
      <w:pPr>
        <w:spacing w:before="100" w:beforeAutospacing="1" w:after="100" w:afterAutospacing="1"/>
        <w:jc w:val="center"/>
        <w:rPr>
          <w:rFonts w:eastAsia="Times New Roman" w:cs="Times New Roman"/>
          <w:color w:val="000000"/>
          <w:szCs w:val="28"/>
          <w:lang w:eastAsia="ru-RU"/>
        </w:rPr>
      </w:pPr>
      <w:r w:rsidRPr="00277279">
        <w:rPr>
          <w:rFonts w:eastAsia="Times New Roman" w:cs="Times New Roman"/>
          <w:color w:val="000000"/>
          <w:szCs w:val="28"/>
          <w:lang w:eastAsia="ru-RU"/>
        </w:rPr>
        <w:t>главы муниципального образования</w:t>
      </w:r>
    </w:p>
    <w:p w14:paraId="63130924" w14:textId="77777777" w:rsidR="00277279" w:rsidRPr="00277279" w:rsidRDefault="00277279" w:rsidP="00277279">
      <w:pPr>
        <w:spacing w:before="100" w:beforeAutospacing="1" w:after="100" w:afterAutospacing="1"/>
        <w:jc w:val="center"/>
        <w:rPr>
          <w:rFonts w:eastAsia="Times New Roman" w:cs="Times New Roman"/>
          <w:color w:val="000000"/>
          <w:szCs w:val="28"/>
          <w:lang w:eastAsia="ru-RU"/>
        </w:rPr>
      </w:pPr>
      <w:r w:rsidRPr="00277279">
        <w:rPr>
          <w:rFonts w:eastAsia="Times New Roman" w:cs="Times New Roman"/>
          <w:color w:val="000000"/>
          <w:szCs w:val="28"/>
          <w:lang w:eastAsia="ru-RU"/>
        </w:rPr>
        <w:t>Брюховецкий район</w:t>
      </w:r>
    </w:p>
    <w:p w14:paraId="6C5293A6" w14:textId="77777777" w:rsidR="00277279" w:rsidRPr="00277279" w:rsidRDefault="00277279" w:rsidP="00277279">
      <w:pPr>
        <w:spacing w:before="100" w:beforeAutospacing="1" w:after="100" w:afterAutospacing="1"/>
        <w:jc w:val="center"/>
        <w:rPr>
          <w:rFonts w:eastAsia="Times New Roman" w:cs="Times New Roman"/>
          <w:color w:val="000000"/>
          <w:szCs w:val="28"/>
          <w:lang w:eastAsia="ru-RU"/>
        </w:rPr>
      </w:pPr>
      <w:r w:rsidRPr="00277279">
        <w:rPr>
          <w:rFonts w:eastAsia="Times New Roman" w:cs="Times New Roman"/>
          <w:b/>
          <w:bCs/>
          <w:color w:val="000000"/>
          <w:szCs w:val="28"/>
          <w:lang w:eastAsia="ru-RU"/>
        </w:rPr>
        <w:t>о достигнутых значениях показателей</w:t>
      </w:r>
    </w:p>
    <w:p w14:paraId="36F744E3" w14:textId="77777777" w:rsidR="00277279" w:rsidRPr="00277279" w:rsidRDefault="00277279" w:rsidP="00277279">
      <w:pPr>
        <w:spacing w:before="100" w:beforeAutospacing="1" w:after="100" w:afterAutospacing="1"/>
        <w:jc w:val="center"/>
        <w:rPr>
          <w:rFonts w:eastAsia="Times New Roman" w:cs="Times New Roman"/>
          <w:color w:val="000000"/>
          <w:szCs w:val="28"/>
          <w:lang w:eastAsia="ru-RU"/>
        </w:rPr>
      </w:pPr>
      <w:r w:rsidRPr="00277279">
        <w:rPr>
          <w:rFonts w:eastAsia="Times New Roman" w:cs="Times New Roman"/>
          <w:b/>
          <w:bCs/>
          <w:color w:val="000000"/>
          <w:szCs w:val="28"/>
          <w:lang w:eastAsia="ru-RU"/>
        </w:rPr>
        <w:t>для оценки эффективности деятельности</w:t>
      </w:r>
    </w:p>
    <w:p w14:paraId="471A7C6D" w14:textId="77777777" w:rsidR="00277279" w:rsidRPr="00277279" w:rsidRDefault="00277279" w:rsidP="00277279">
      <w:pPr>
        <w:spacing w:before="100" w:beforeAutospacing="1" w:after="100" w:afterAutospacing="1"/>
        <w:jc w:val="center"/>
        <w:rPr>
          <w:rFonts w:eastAsia="Times New Roman" w:cs="Times New Roman"/>
          <w:color w:val="000000"/>
          <w:szCs w:val="28"/>
          <w:lang w:eastAsia="ru-RU"/>
        </w:rPr>
      </w:pPr>
      <w:r w:rsidRPr="00277279">
        <w:rPr>
          <w:rFonts w:eastAsia="Times New Roman" w:cs="Times New Roman"/>
          <w:b/>
          <w:bCs/>
          <w:color w:val="000000"/>
          <w:szCs w:val="28"/>
          <w:lang w:eastAsia="ru-RU"/>
        </w:rPr>
        <w:t>органов местного самоуправления</w:t>
      </w:r>
    </w:p>
    <w:p w14:paraId="5E2431C5" w14:textId="77777777" w:rsidR="00277279" w:rsidRPr="00277279" w:rsidRDefault="00277279" w:rsidP="00277279">
      <w:pPr>
        <w:spacing w:before="100" w:beforeAutospacing="1" w:after="100" w:afterAutospacing="1"/>
        <w:jc w:val="center"/>
        <w:rPr>
          <w:rFonts w:eastAsia="Times New Roman" w:cs="Times New Roman"/>
          <w:color w:val="000000"/>
          <w:szCs w:val="28"/>
          <w:lang w:eastAsia="ru-RU"/>
        </w:rPr>
      </w:pPr>
      <w:r w:rsidRPr="00277279">
        <w:rPr>
          <w:rFonts w:eastAsia="Times New Roman" w:cs="Times New Roman"/>
          <w:b/>
          <w:bCs/>
          <w:color w:val="000000"/>
          <w:szCs w:val="28"/>
          <w:lang w:eastAsia="ru-RU"/>
        </w:rPr>
        <w:t>городских округов и муниципальных районов</w:t>
      </w:r>
    </w:p>
    <w:p w14:paraId="2D963A0B" w14:textId="77777777" w:rsidR="00277279" w:rsidRPr="00277279" w:rsidRDefault="00277279" w:rsidP="00277279">
      <w:pPr>
        <w:spacing w:before="100" w:beforeAutospacing="1" w:after="100" w:afterAutospacing="1"/>
        <w:jc w:val="center"/>
        <w:rPr>
          <w:rFonts w:eastAsia="Times New Roman" w:cs="Times New Roman"/>
          <w:color w:val="000000"/>
          <w:szCs w:val="28"/>
          <w:lang w:eastAsia="ru-RU"/>
        </w:rPr>
      </w:pPr>
      <w:r w:rsidRPr="00277279">
        <w:rPr>
          <w:rFonts w:eastAsia="Times New Roman" w:cs="Times New Roman"/>
          <w:b/>
          <w:bCs/>
          <w:color w:val="000000"/>
          <w:szCs w:val="28"/>
          <w:lang w:eastAsia="ru-RU"/>
        </w:rPr>
        <w:t>за 2019 год</w:t>
      </w:r>
    </w:p>
    <w:p w14:paraId="773D8BEA" w14:textId="77777777" w:rsidR="00277279" w:rsidRPr="00277279" w:rsidRDefault="00277279" w:rsidP="00277279">
      <w:pPr>
        <w:spacing w:before="100" w:beforeAutospacing="1" w:after="100" w:afterAutospacing="1"/>
        <w:jc w:val="center"/>
        <w:rPr>
          <w:rFonts w:eastAsia="Times New Roman" w:cs="Times New Roman"/>
          <w:color w:val="000000"/>
          <w:szCs w:val="28"/>
          <w:lang w:eastAsia="ru-RU"/>
        </w:rPr>
      </w:pPr>
      <w:r w:rsidRPr="00277279">
        <w:rPr>
          <w:rFonts w:eastAsia="Times New Roman" w:cs="Times New Roman"/>
          <w:b/>
          <w:bCs/>
          <w:color w:val="000000"/>
          <w:szCs w:val="28"/>
          <w:lang w:eastAsia="ru-RU"/>
        </w:rPr>
        <w:t>и их планируемых значениях на 3-летний период</w:t>
      </w:r>
    </w:p>
    <w:p w14:paraId="0F2D7AA2"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Подпись_______________</w:t>
      </w:r>
    </w:p>
    <w:p w14:paraId="5EC65E9C"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Дата 29 апреля 2020 г.</w:t>
      </w:r>
    </w:p>
    <w:p w14:paraId="7B2864A1" w14:textId="77777777" w:rsidR="00277279" w:rsidRPr="00277279" w:rsidRDefault="00277279" w:rsidP="00277279">
      <w:pPr>
        <w:spacing w:after="0"/>
        <w:rPr>
          <w:rFonts w:eastAsia="Times New Roman" w:cs="Times New Roman"/>
          <w:szCs w:val="28"/>
          <w:lang w:eastAsia="ru-RU"/>
        </w:rPr>
      </w:pPr>
      <w:r w:rsidRPr="00277279">
        <w:rPr>
          <w:rFonts w:eastAsia="Times New Roman" w:cs="Times New Roman"/>
          <w:color w:val="000000"/>
          <w:szCs w:val="28"/>
          <w:lang w:eastAsia="ru-RU"/>
        </w:rPr>
        <w:br/>
      </w:r>
    </w:p>
    <w:p w14:paraId="57A96C26" w14:textId="77777777" w:rsidR="00277279" w:rsidRPr="00277279" w:rsidRDefault="00277279" w:rsidP="00277279">
      <w:pPr>
        <w:spacing w:before="100" w:beforeAutospacing="1" w:after="100" w:afterAutospacing="1"/>
        <w:jc w:val="center"/>
        <w:rPr>
          <w:rFonts w:eastAsia="Times New Roman" w:cs="Times New Roman"/>
          <w:color w:val="000000"/>
          <w:szCs w:val="28"/>
          <w:lang w:eastAsia="ru-RU"/>
        </w:rPr>
      </w:pPr>
      <w:r w:rsidRPr="00277279">
        <w:rPr>
          <w:rFonts w:eastAsia="Times New Roman" w:cs="Times New Roman"/>
          <w:b/>
          <w:bCs/>
          <w:color w:val="000000"/>
          <w:szCs w:val="28"/>
          <w:lang w:eastAsia="ru-RU"/>
        </w:rPr>
        <w:t>Содержание</w:t>
      </w:r>
    </w:p>
    <w:p w14:paraId="19A6CACB"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1. ТЕКСТОВАЯ ЧАСТЬ                                                                 № страницы</w:t>
      </w:r>
    </w:p>
    <w:tbl>
      <w:tblPr>
        <w:tblW w:w="0" w:type="auto"/>
        <w:tblBorders>
          <w:top w:val="dotted" w:sz="6" w:space="0" w:color="BBC4CD"/>
          <w:left w:val="dotted" w:sz="6" w:space="0" w:color="BBC4CD"/>
          <w:bottom w:val="dotted" w:sz="6" w:space="0" w:color="BBC4CD"/>
          <w:right w:val="dotted" w:sz="6" w:space="0" w:color="BBC4CD"/>
        </w:tblBorders>
        <w:tblCellMar>
          <w:left w:w="0" w:type="dxa"/>
          <w:right w:w="0" w:type="dxa"/>
        </w:tblCellMar>
        <w:tblLook w:val="04A0" w:firstRow="1" w:lastRow="0" w:firstColumn="1" w:lastColumn="0" w:noHBand="0" w:noVBand="1"/>
      </w:tblPr>
      <w:tblGrid>
        <w:gridCol w:w="567"/>
        <w:gridCol w:w="8476"/>
        <w:gridCol w:w="295"/>
      </w:tblGrid>
      <w:tr w:rsidR="00277279" w:rsidRPr="00277279" w14:paraId="015404E8" w14:textId="77777777" w:rsidTr="00277279">
        <w:tc>
          <w:tcPr>
            <w:tcW w:w="0" w:type="auto"/>
            <w:tcBorders>
              <w:top w:val="dotted" w:sz="6" w:space="0" w:color="BBC4CD"/>
              <w:left w:val="dotted" w:sz="6" w:space="0" w:color="BBC4CD"/>
              <w:bottom w:val="dotted" w:sz="6" w:space="0" w:color="BBC4CD"/>
              <w:right w:val="dotted" w:sz="6" w:space="0" w:color="BBC4CD"/>
            </w:tcBorders>
            <w:vAlign w:val="center"/>
            <w:hideMark/>
          </w:tcPr>
          <w:p w14:paraId="2EBE912F"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I.</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5FD47DD5"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Экономическое развитие……………………………………...</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75EC3256"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3</w:t>
            </w:r>
          </w:p>
        </w:tc>
      </w:tr>
      <w:tr w:rsidR="00277279" w:rsidRPr="00277279" w14:paraId="3001CB0E" w14:textId="77777777" w:rsidTr="00277279">
        <w:tc>
          <w:tcPr>
            <w:tcW w:w="0" w:type="auto"/>
            <w:tcBorders>
              <w:top w:val="dotted" w:sz="6" w:space="0" w:color="BBC4CD"/>
              <w:left w:val="dotted" w:sz="6" w:space="0" w:color="BBC4CD"/>
              <w:bottom w:val="dotted" w:sz="6" w:space="0" w:color="BBC4CD"/>
              <w:right w:val="dotted" w:sz="6" w:space="0" w:color="BBC4CD"/>
            </w:tcBorders>
            <w:vAlign w:val="center"/>
            <w:hideMark/>
          </w:tcPr>
          <w:p w14:paraId="0F4CEEE8"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II.</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1575FDB9"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Дошкольное образование……………………………………</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6A934D1A"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4</w:t>
            </w:r>
          </w:p>
        </w:tc>
      </w:tr>
      <w:tr w:rsidR="00277279" w:rsidRPr="00277279" w14:paraId="433DB721" w14:textId="77777777" w:rsidTr="00277279">
        <w:tc>
          <w:tcPr>
            <w:tcW w:w="0" w:type="auto"/>
            <w:tcBorders>
              <w:top w:val="dotted" w:sz="6" w:space="0" w:color="BBC4CD"/>
              <w:left w:val="dotted" w:sz="6" w:space="0" w:color="BBC4CD"/>
              <w:bottom w:val="dotted" w:sz="6" w:space="0" w:color="BBC4CD"/>
              <w:right w:val="dotted" w:sz="6" w:space="0" w:color="BBC4CD"/>
            </w:tcBorders>
            <w:vAlign w:val="center"/>
            <w:hideMark/>
          </w:tcPr>
          <w:p w14:paraId="4FD7A9C2"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III.</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1F9850DE"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Общее и дополнительное образование………………………</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316322E0"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5</w:t>
            </w:r>
          </w:p>
        </w:tc>
      </w:tr>
      <w:tr w:rsidR="00277279" w:rsidRPr="00277279" w14:paraId="6C5D483A" w14:textId="77777777" w:rsidTr="00277279">
        <w:tc>
          <w:tcPr>
            <w:tcW w:w="0" w:type="auto"/>
            <w:tcBorders>
              <w:top w:val="dotted" w:sz="6" w:space="0" w:color="BBC4CD"/>
              <w:left w:val="dotted" w:sz="6" w:space="0" w:color="BBC4CD"/>
              <w:bottom w:val="dotted" w:sz="6" w:space="0" w:color="BBC4CD"/>
              <w:right w:val="dotted" w:sz="6" w:space="0" w:color="BBC4CD"/>
            </w:tcBorders>
            <w:vAlign w:val="center"/>
            <w:hideMark/>
          </w:tcPr>
          <w:p w14:paraId="31A738F7"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IV.</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77413C9C"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Культура ………………………………………………..……</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1CBF278F"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9</w:t>
            </w:r>
          </w:p>
        </w:tc>
      </w:tr>
      <w:tr w:rsidR="00277279" w:rsidRPr="00277279" w14:paraId="07BD45CF" w14:textId="77777777" w:rsidTr="00277279">
        <w:tc>
          <w:tcPr>
            <w:tcW w:w="0" w:type="auto"/>
            <w:tcBorders>
              <w:top w:val="dotted" w:sz="6" w:space="0" w:color="BBC4CD"/>
              <w:left w:val="dotted" w:sz="6" w:space="0" w:color="BBC4CD"/>
              <w:bottom w:val="dotted" w:sz="6" w:space="0" w:color="BBC4CD"/>
              <w:right w:val="dotted" w:sz="6" w:space="0" w:color="BBC4CD"/>
            </w:tcBorders>
            <w:vAlign w:val="center"/>
            <w:hideMark/>
          </w:tcPr>
          <w:p w14:paraId="51A8CA83"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V.</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536DDDBA"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Физическая культура и спорт ……………………………….</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38E0161E"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9</w:t>
            </w:r>
          </w:p>
        </w:tc>
      </w:tr>
      <w:tr w:rsidR="00277279" w:rsidRPr="00277279" w14:paraId="33F01F9C" w14:textId="77777777" w:rsidTr="00277279">
        <w:tc>
          <w:tcPr>
            <w:tcW w:w="0" w:type="auto"/>
            <w:tcBorders>
              <w:top w:val="dotted" w:sz="6" w:space="0" w:color="BBC4CD"/>
              <w:left w:val="dotted" w:sz="6" w:space="0" w:color="BBC4CD"/>
              <w:bottom w:val="dotted" w:sz="6" w:space="0" w:color="BBC4CD"/>
              <w:right w:val="dotted" w:sz="6" w:space="0" w:color="BBC4CD"/>
            </w:tcBorders>
            <w:vAlign w:val="center"/>
            <w:hideMark/>
          </w:tcPr>
          <w:p w14:paraId="032BBF90"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VI.</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4060B4FB"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Жилищное строительство и обеспечение граждан жильём...</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590BC778"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14</w:t>
            </w:r>
          </w:p>
        </w:tc>
      </w:tr>
      <w:tr w:rsidR="00277279" w:rsidRPr="00277279" w14:paraId="08E23143" w14:textId="77777777" w:rsidTr="00277279">
        <w:tc>
          <w:tcPr>
            <w:tcW w:w="0" w:type="auto"/>
            <w:tcBorders>
              <w:top w:val="dotted" w:sz="6" w:space="0" w:color="BBC4CD"/>
              <w:left w:val="dotted" w:sz="6" w:space="0" w:color="BBC4CD"/>
              <w:bottom w:val="dotted" w:sz="6" w:space="0" w:color="BBC4CD"/>
              <w:right w:val="dotted" w:sz="6" w:space="0" w:color="BBC4CD"/>
            </w:tcBorders>
            <w:vAlign w:val="center"/>
            <w:hideMark/>
          </w:tcPr>
          <w:p w14:paraId="1DF9756C"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VII.</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061A6A3C"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Жилищно-коммунальное хозяйство…………………………</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3E6A238A"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14</w:t>
            </w:r>
          </w:p>
        </w:tc>
      </w:tr>
      <w:tr w:rsidR="00277279" w:rsidRPr="00277279" w14:paraId="5F05F275" w14:textId="77777777" w:rsidTr="00277279">
        <w:tc>
          <w:tcPr>
            <w:tcW w:w="0" w:type="auto"/>
            <w:tcBorders>
              <w:top w:val="dotted" w:sz="6" w:space="0" w:color="BBC4CD"/>
              <w:left w:val="dotted" w:sz="6" w:space="0" w:color="BBC4CD"/>
              <w:bottom w:val="dotted" w:sz="6" w:space="0" w:color="BBC4CD"/>
              <w:right w:val="dotted" w:sz="6" w:space="0" w:color="BBC4CD"/>
            </w:tcBorders>
            <w:vAlign w:val="center"/>
            <w:hideMark/>
          </w:tcPr>
          <w:p w14:paraId="68889FCB"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VIII.</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5C672163"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Организация муниципального управления …………………</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7B78A95B"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18</w:t>
            </w:r>
          </w:p>
        </w:tc>
      </w:tr>
      <w:tr w:rsidR="00277279" w:rsidRPr="00277279" w14:paraId="0A9F4904" w14:textId="77777777" w:rsidTr="00277279">
        <w:tc>
          <w:tcPr>
            <w:tcW w:w="0" w:type="auto"/>
            <w:tcBorders>
              <w:top w:val="dotted" w:sz="6" w:space="0" w:color="BBC4CD"/>
              <w:left w:val="dotted" w:sz="6" w:space="0" w:color="BBC4CD"/>
              <w:bottom w:val="dotted" w:sz="6" w:space="0" w:color="BBC4CD"/>
              <w:right w:val="dotted" w:sz="6" w:space="0" w:color="BBC4CD"/>
            </w:tcBorders>
            <w:vAlign w:val="center"/>
            <w:hideMark/>
          </w:tcPr>
          <w:p w14:paraId="023349A6"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IX.</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049D224D"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Энергосбережение и повышение энергетической эффективности ………………………………………………..</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1B3991E9"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19</w:t>
            </w:r>
          </w:p>
        </w:tc>
      </w:tr>
      <w:tr w:rsidR="00277279" w:rsidRPr="00277279" w14:paraId="74F7FCD0" w14:textId="77777777" w:rsidTr="00277279">
        <w:tc>
          <w:tcPr>
            <w:tcW w:w="0" w:type="auto"/>
            <w:tcBorders>
              <w:top w:val="dotted" w:sz="6" w:space="0" w:color="BBC4CD"/>
              <w:left w:val="dotted" w:sz="6" w:space="0" w:color="BBC4CD"/>
              <w:bottom w:val="dotted" w:sz="6" w:space="0" w:color="BBC4CD"/>
              <w:right w:val="dotted" w:sz="6" w:space="0" w:color="BBC4CD"/>
            </w:tcBorders>
            <w:vAlign w:val="center"/>
            <w:hideMark/>
          </w:tcPr>
          <w:p w14:paraId="1BC0DD95"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X.</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51016506"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Проведение независимой оценки качества условий оказания услуг организациями в сфере культуры, охраны здоровья, образования и социального обслуживания……………..</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3D8D68BD"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20</w:t>
            </w:r>
          </w:p>
        </w:tc>
      </w:tr>
      <w:tr w:rsidR="00277279" w:rsidRPr="00277279" w14:paraId="0026370D" w14:textId="77777777" w:rsidTr="00277279">
        <w:tc>
          <w:tcPr>
            <w:tcW w:w="0" w:type="auto"/>
            <w:tcBorders>
              <w:top w:val="dotted" w:sz="6" w:space="0" w:color="BBC4CD"/>
              <w:left w:val="dotted" w:sz="6" w:space="0" w:color="BBC4CD"/>
              <w:bottom w:val="dotted" w:sz="6" w:space="0" w:color="BBC4CD"/>
              <w:right w:val="dotted" w:sz="6" w:space="0" w:color="BBC4CD"/>
            </w:tcBorders>
            <w:vAlign w:val="center"/>
            <w:hideMark/>
          </w:tcPr>
          <w:p w14:paraId="68AAB5D1"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2.</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780DEF4F"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ТАБЛИЧНАЯ ЧАСТЬ</w:t>
            </w:r>
          </w:p>
        </w:tc>
        <w:tc>
          <w:tcPr>
            <w:tcW w:w="0" w:type="auto"/>
            <w:tcBorders>
              <w:top w:val="dotted" w:sz="6" w:space="0" w:color="BBC4CD"/>
              <w:left w:val="dotted" w:sz="6" w:space="0" w:color="BBC4CD"/>
              <w:bottom w:val="dotted" w:sz="6" w:space="0" w:color="BBC4CD"/>
              <w:right w:val="dotted" w:sz="6" w:space="0" w:color="BBC4CD"/>
            </w:tcBorders>
            <w:vAlign w:val="center"/>
            <w:hideMark/>
          </w:tcPr>
          <w:p w14:paraId="49A2A87A"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21</w:t>
            </w:r>
          </w:p>
        </w:tc>
      </w:tr>
    </w:tbl>
    <w:p w14:paraId="551AA252" w14:textId="77777777" w:rsidR="00277279" w:rsidRPr="00277279" w:rsidRDefault="00277279" w:rsidP="00277279">
      <w:pPr>
        <w:spacing w:after="0"/>
        <w:rPr>
          <w:rFonts w:eastAsia="Times New Roman" w:cs="Times New Roman"/>
          <w:szCs w:val="28"/>
          <w:lang w:eastAsia="ru-RU"/>
        </w:rPr>
      </w:pPr>
      <w:r w:rsidRPr="00277279">
        <w:rPr>
          <w:rFonts w:eastAsia="Times New Roman" w:cs="Times New Roman"/>
          <w:color w:val="000000"/>
          <w:szCs w:val="28"/>
          <w:lang w:eastAsia="ru-RU"/>
        </w:rPr>
        <w:lastRenderedPageBreak/>
        <w:br/>
      </w:r>
    </w:p>
    <w:p w14:paraId="79D21142"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b/>
          <w:bCs/>
          <w:color w:val="000000"/>
          <w:szCs w:val="28"/>
          <w:lang w:eastAsia="ru-RU"/>
        </w:rPr>
        <w:t>I.Экономическое развитие.</w:t>
      </w:r>
    </w:p>
    <w:p w14:paraId="0AED07AB"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Число субъектов малого и среднего предпринимательства в расчете на 10 тыс. человек населения за 2019 год составило 409 единиц. По отношению к 2018 году показатель увеличился на 2 единицы в связи с открытием новых видов предпринимательской деятельности.</w:t>
      </w:r>
    </w:p>
    <w:p w14:paraId="424BD3CF"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в 2019 году 15,6 % и увеличилась на 0,4 % по сравнению с 2018 годом.</w:t>
      </w:r>
    </w:p>
    <w:p w14:paraId="720977E0"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Поддержка и развитие малого предпринимательства – одна из задач органов местного самоуправления Брюховецкого района.</w:t>
      </w:r>
    </w:p>
    <w:p w14:paraId="7048B7BF"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В районе проводятся мероприятия по поддержке и развитию малого и среднего бизнеса:</w:t>
      </w:r>
    </w:p>
    <w:p w14:paraId="30BDFF77"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содействие в оказании услуг малому и среднему бизнесу через сеть многофункциональных центров МФЦ (с целью сокращения времени предпринимателей при поиске недвижимого имущества в аренду, оформлении разрешительных документов на предпринимательскую деятельность в организациях, осуществляющих контроль (надзор) деятельности малого бизнеса, снижение административных барьеров);</w:t>
      </w:r>
    </w:p>
    <w:p w14:paraId="03FE536C"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содействие в оказании услуг малому и среднему бизнесу через муниципальное бюджетное учреждение «Центр развития сельского хозяйства и поддержки предпринимательства» муниципального образования Брюховецкий район;</w:t>
      </w:r>
    </w:p>
    <w:p w14:paraId="4ED30BE2"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поддержка субъектов малого и среднего предпринимательства, ориентированного на развитие новых форм бизнеса и активно внедряющего инновации;</w:t>
      </w:r>
    </w:p>
    <w:p w14:paraId="117BB90B"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формирование эффективной информационной системы поддержки малого и среднего предпринимательства;</w:t>
      </w:r>
    </w:p>
    <w:p w14:paraId="5276899A"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создание положительного имиджа, популяризация предпринимательской деятельности.</w:t>
      </w:r>
    </w:p>
    <w:p w14:paraId="2889B209"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lastRenderedPageBreak/>
        <w:t>Объем инвестиций в основной капитал (за исключением бюджетных средств) в 2019 году в расчете на одного жителя района составил 16756,1 рубля, что примерно соответствует уровню 2018 года.</w:t>
      </w:r>
    </w:p>
    <w:p w14:paraId="457FDBFC"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Основной объём инвестиций направлена на покупку сельскохозяйственной техники крупными и средними организациями района.</w:t>
      </w:r>
    </w:p>
    <w:p w14:paraId="55272EC8"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Доля площади земельных участков, являющихся объектами налогообложения земельным налогом, в общей площади территории муниципального района в 2019 году составляла 74,9 %, прогнозируемые показатели на 2020 – 2022 годы – 74,9 %.</w:t>
      </w:r>
    </w:p>
    <w:p w14:paraId="5B3A9F7F"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Доля прибыльных сельскохозяйственных предприятий по результатам деятельности 2017- 2018 и 2019 годах в общем их числе составила 100 %.</w:t>
      </w:r>
    </w:p>
    <w:p w14:paraId="7305BA1A"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В районе ежегодно уменьшается доля протяженности автомобильных дорог общего пользования местного значения, не отвечающих нормативным требованиям, к общей протяженности автомобильных дорог общего пользования местного значения за счет проведения ямочного ремонта и грейдирования автодорог местного значения, улично–дорожной сети населенных пунктов.</w:t>
      </w:r>
    </w:p>
    <w:p w14:paraId="3DC17806"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В 2017 году протяженность дорог не отвечающим нормативным требованиям составляла 91,96 км (22 %); в 2018 году - 50,16 км (12%), в 2019 году – 41,36 км (10%). В последующие годы (2020-2022 годы) планируется дальнейшее снижение показателей.</w:t>
      </w:r>
    </w:p>
    <w:p w14:paraId="42264C55"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Все населенные пункты Брюховецкого района имеют регулярное автобусное сообщение.</w:t>
      </w:r>
    </w:p>
    <w:p w14:paraId="524B1DAA"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Все сельские поселения района поселения имеют транспортное сообщение с районным центром.</w:t>
      </w:r>
    </w:p>
    <w:p w14:paraId="26BDD2DC"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Среднемесячная номинальная начисленная заработная плата работников крупных и средних предприятий и некоммерческих организаций                            в 2019 году к 2018 году выросла на 8,8 % или на 2511 рублей. Рост среднемесячной заработной платы обеспечен в основном за счет роста фонда оплаты труда и незначительного снижения численности работников.                                    В 2020 году по сравнению с предыдущим годом ожидаемый темп роста заработной платы составит 103,1 %, а в 2021-2022 годах планируется прирост в размере 5,3 % и 5,5 % соответственно.</w:t>
      </w:r>
    </w:p>
    <w:p w14:paraId="5B4EFC11"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Средняя заработная плата работников муниципальных дошкольных образовательных учреждений за 2019 год составила 24018,1 рублей или 115% к уровню 2018 года (20872,2 рубля).</w:t>
      </w:r>
    </w:p>
    <w:p w14:paraId="0028F039"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lastRenderedPageBreak/>
        <w:t>Средняя заработная плата работников муниципальных общеобразовательных учереждений за 2018 год составила 27749,1 рублей или 107% к уровню 2018 года (25822 рубля).</w:t>
      </w:r>
    </w:p>
    <w:p w14:paraId="3D94583B"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Средняя заработная плата учителей муниципальных общеобразовательных учреждений за 2019 год составила 31620 рублей, или 104% к уровню 2018 года (30274 рубля).</w:t>
      </w:r>
    </w:p>
    <w:p w14:paraId="7F0998A3"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Среднемесячная заработная плата работников муниципальных учреждений культуры, в 2019 году составила 23000,6 рублей, повысилась на        106,8 % по сравнению с 2018 годом.</w:t>
      </w:r>
    </w:p>
    <w:p w14:paraId="2E319F33"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В 2019-2021 годах увеличение заработной платы работников культуры планируется в соответствии с «дорожной картой».</w:t>
      </w:r>
    </w:p>
    <w:p w14:paraId="40B53647"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Среднемесячная номинальная начисленная заработная плата муниципальных учреждений физической культуры и спорта в 2019 году составила 31006,6 рублей. В планируемый период 2019-2021 годов прогнозируется дальнейший рост данного показателя до 36000 рублей.</w:t>
      </w:r>
    </w:p>
    <w:p w14:paraId="02F017F7"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В муниципальном образовании Брюховецкий район в полном объеме обеспечена своевременная выплата заработной платы, кредиторская задолженность по оплате труда (включая начисления на оплату труда) муниципальных бюджетных учреждений отсутствует.</w:t>
      </w:r>
    </w:p>
    <w:p w14:paraId="4FD40DDC"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b/>
          <w:bCs/>
          <w:color w:val="000000"/>
          <w:szCs w:val="28"/>
          <w:lang w:eastAsia="ru-RU"/>
        </w:rPr>
        <w:t>II. Дошкольное образование.</w:t>
      </w:r>
    </w:p>
    <w:p w14:paraId="1524946F"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Доля детей в возрасте от одного до шести лет, получающих дошкольную образовательную услугу и (или) услугу по их содержанию в дошкольных образовательных организациях, в общей численности детей от одного года до шести лет в районе – 64,7 %. Фактическая численность воспитанников за       2019 год составила 2274 ребенка.</w:t>
      </w:r>
    </w:p>
    <w:p w14:paraId="375F12D5"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Численность детей, поставленных на учет для предоставления места в дошкольных образовательных учреждениях, с отложенным спросом зачисления, составляет 510 человек, что на 17,2 % меньше, чем в 2018 году.               В 2019 году в районе ликвидирована очередность для детей в возрасте           от 1 до 7 лет. Доступность дошкольного образования для детей дошкольного возраста составляет 100%.</w:t>
      </w:r>
    </w:p>
    <w:p w14:paraId="55624B2C"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 xml:space="preserve">По итогам мониторинга в 2019 году выявлено снижение численности воспитанников в дошкольных образовательных организациях, которое связано с уменьшением рождаемости детей и определена возможность открытия групп для детей в возрасте до 3-х лет за счет перепрофилирования групп для детей в возрасте от 3-х до 7 лет на базе МБДОУ ДС № 3 «Вишенка», МБДОУ ДС № 4 «Красная Шапочка», МБДОУ ДСКВ № 7 </w:t>
      </w:r>
      <w:r w:rsidRPr="00277279">
        <w:rPr>
          <w:rFonts w:eastAsia="Times New Roman" w:cs="Times New Roman"/>
          <w:color w:val="000000"/>
          <w:szCs w:val="28"/>
          <w:lang w:eastAsia="ru-RU"/>
        </w:rPr>
        <w:lastRenderedPageBreak/>
        <w:t>«Сказка». Из муниципального бюджета на приобретение движимого имущества для ясельных групп          (48 мест) выделено 653,6 тысяч рублей.</w:t>
      </w:r>
    </w:p>
    <w:p w14:paraId="36EAB000"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Консолидированный бюджет учреждений дошкольного образования за     2018 год составил 296,9 млн. рублей, в том числе:</w:t>
      </w:r>
    </w:p>
    <w:p w14:paraId="646EC1BF"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муниципальный бюджет – 98,7 млн. рублей,</w:t>
      </w:r>
    </w:p>
    <w:p w14:paraId="080B9CC0"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краевой бюджет – 198,2 млн. рублей,</w:t>
      </w:r>
    </w:p>
    <w:p w14:paraId="4089157E"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компенсация части родительской платы – 7,98 млн. рублей.</w:t>
      </w:r>
    </w:p>
    <w:p w14:paraId="660A4EE6"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Фактическая численность работников ДОУ – 515 человек, в том числе педработников – 239 человек.</w:t>
      </w:r>
    </w:p>
    <w:p w14:paraId="3481BC60"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Родительская плата за присмотр и уход за детьми в дошкольных организациях в 2019 году составила 75 рублей за один полный день пребывания в детском саду (10,5 часов) и 53 рубля в день в группах кратковременного пребывания (5 часов). При этом сохранены все имеющиеся льготы для категорий родителей (законных представителей), имеющих 100% и 50% льготы по оплате за присмотр и уход за детьми в дошкольных организациях.</w:t>
      </w:r>
    </w:p>
    <w:p w14:paraId="70247B26"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В 2019 году 50% льготой по оплате за присмотр и уход за детьми в дошкольных организациях воспользовалось родителей (законных представителей) – 495 человек и 100% льготой – 36 человек.</w:t>
      </w:r>
    </w:p>
    <w:p w14:paraId="42955D8F"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Во всех дошкольных образовательных организациях осуществляется физическая охрана объектов сотрудниками ЧОП «Барс» и «Эверест».</w:t>
      </w:r>
    </w:p>
    <w:p w14:paraId="7733216B"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b/>
          <w:bCs/>
          <w:color w:val="000000"/>
          <w:szCs w:val="28"/>
          <w:lang w:eastAsia="ru-RU"/>
        </w:rPr>
        <w:t>III. Общее и дополнительное образование.</w:t>
      </w:r>
    </w:p>
    <w:p w14:paraId="7F960A57"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Консолидированный бюджет общеобразовательных учреждений в 2018 году составил 390,5 млн. рублей, в том числе:</w:t>
      </w:r>
    </w:p>
    <w:p w14:paraId="3A17B134"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муниципальный бюджет – 65,1 млн. рублей,</w:t>
      </w:r>
    </w:p>
    <w:p w14:paraId="39F5ECA3"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краевой бюджет –325,4 млн. рублей.</w:t>
      </w:r>
    </w:p>
    <w:p w14:paraId="2A83ED67"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Среднегодовая численность обучающихся общеобразовательных учреждений 5 757 человека, что на 41 учащихся больше соответствующего периода 2018 года.</w:t>
      </w:r>
    </w:p>
    <w:p w14:paraId="22374723"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98,3% обучающихся школ имеют возможность пользоваться собственными универсальными спортивными залами.</w:t>
      </w:r>
    </w:p>
    <w:p w14:paraId="3DB0BE77"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lastRenderedPageBreak/>
        <w:t>Во всех 16 общеобразовательных организаций организовано питания обучающихся. Охват детей питанием составляет 98%. Услуги по организации питания организованы по контракту, заключенному между школой и индивидуальным предпринимателем. Это дало возможность установления единой платы за питание детей для всех школ района. Кроме того это высвобождает бюджетные средства при оплате трудов школьных поваров, а также уменьшает нагрузку на образовательное учреждение со стороны контролирующих органов. Питание учащихся школ организовано в соответствии с санитарными правилами и нормами.</w:t>
      </w:r>
    </w:p>
    <w:p w14:paraId="4087B046"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Все обучающиеся получают компенсацию на удорожание питания из местного бюджета в размере 5 рублей. Для детей из многодетных семей выделяется компенсация в размере 10 рублей из краевого и 5 рублей из местного бюджета.</w:t>
      </w:r>
    </w:p>
    <w:p w14:paraId="30824D7D"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В школах организовано бесплатное питание (горячие завтраки) для детей из семей, находящихся в трудной жизненной ситуации и социально-опасном положении (79 человек), за счёт средств бюджета муниципального образования.</w:t>
      </w:r>
    </w:p>
    <w:p w14:paraId="11E38902"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Все учащиеся с 1 по 5 класс (3055 человек) в качестве дополнительного питания получают 1 раз в неделю молоко в индивидуальной упаковке, средства из местного бюджета.</w:t>
      </w:r>
    </w:p>
    <w:p w14:paraId="610BC7F9"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Все школы района обеспечены компьютерной техникой, имеют доступ к Интернету, собственные сайты в сети Интернет. Во всех школах района имеются компьютерные классы, мультимедийные проекторы и интерактивные доски.</w:t>
      </w:r>
    </w:p>
    <w:p w14:paraId="1C0388C8"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По-прежнему среди неэффективных расходов в отрасли – высокая доля малокомплектных сельских школ (3) и условно малокомплектных школ (4), что составляет 43,75 % от общего количества школ, расположенных на территории муниципального образования.</w:t>
      </w:r>
    </w:p>
    <w:p w14:paraId="4EA314A8"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Единый государственный экзамен в 2019 году сдавал 195 выпускник общеобразовательных учреждений (в 2018 году – 179).</w:t>
      </w:r>
    </w:p>
    <w:p w14:paraId="615C4D1E"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Все ребята преодолели порог успешности по обязательным для сдачи учебным предметам – русскому языку и математике. Аттестаты о среднем общем образовании получили 100% школьников.</w:t>
      </w:r>
    </w:p>
    <w:p w14:paraId="2D075ACE"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Результаты единого государственного экзамена показывают, что средний уровень подготовки школьников Брюховецкого района по большинству предметов соответствует среднекраевым показатели.</w:t>
      </w:r>
    </w:p>
    <w:p w14:paraId="0E3361B0"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Лучшие школы по результаты ЕГЭ в 2019 году – №12, №20, №3.</w:t>
      </w:r>
    </w:p>
    <w:p w14:paraId="64375009"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lastRenderedPageBreak/>
        <w:t>В 2019 году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осталось на уровне предыдущих лет и составила 100%.</w:t>
      </w:r>
    </w:p>
    <w:p w14:paraId="390664D4"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Профильное образование получают более 90 % десяти- и одиннадцатиклассников.</w:t>
      </w:r>
    </w:p>
    <w:p w14:paraId="4556E0A6"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Продолжается работа по укреплению материально-технической базы образовательных организаций. В 2019 году приняли участие в краевой целевой программе «Развитие образования в Краснодарском крае»:                               МБОУ СОШ № 11 им. А.В. Кривоноса с. Свобоное (капитальный ремонт спортивного зала) – освоено 4 203 900,0 руб., МБОУ СОШ № 12 им. М.К. Герасименко х. Гарбузовая Балка (ремонт спортивного зала) – освоено 4 266 500,0 руб., МБОУ СОШ № 9 им. П.Ф. Захарченко ст. Батуринская (капитальный ремонт системы отопления) – освоено 3 810 500,0 руб.,                     МБОУ ООШ № 6 им. М.В. Масливец х. Красная Нива (капитальные ремонт здания школы) – освоено 2 042 600,0 руб.</w:t>
      </w:r>
    </w:p>
    <w:p w14:paraId="30F50CA8"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По итогам 2019 года на муниципальном уровне 4 образовательные организации (МБОУ СОШ № 1 им. В.С. Устинова ст. Брюховецкая,                      МБОУ ООШ № 6 им. М.В. Масливец х. Красная Нива,                                           МАОУ СОШ № 3 им. Пушкина ст. Брюховецкая, МБОУ СОШ № 20 ст. Брюховецкая) стали пилотными учреждениями регионального проекта «Современная школа» по созданию на их базе Центров образования цифрового и гуманитарного профиля «Точка роста». На эти цели было выделено 6 602 900,0 руб. за счет средств федерального бюджета Региональный проект «Современная школа» нацелен на уменьшение разрыва между городскими и сельскими, поселковыми школами. Целями деятельности центров являются создание условий для внедрения на уровнях начального общего, основного общего и (или)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 гуманитарного профилей, обновление содержания и совершенствование методов обучения предметов «Технология», «Информатика», «ОБЖ». Что позволило увеличить охват детей от 5 до 18 лет дополнительным образованием. Что составляет 70% от общего количества обучающихся. Центры "Точки роста" оснащаются мощными компьютерами, видеокамерами, 3D-принтерами, тренажерами-манекенами, квадрокоптерами. Центры также дают ребятам возможность приобрести навыки работы в команде, подготовиться к участию в различных конкурсах. Для работы в центрах учителя сельских школ повышают квалификацию на базе детских технопарков «Кванториум». "Точки роста" - новые центры притяжения сельских ребят.    </w:t>
      </w:r>
    </w:p>
    <w:p w14:paraId="43F36664"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lastRenderedPageBreak/>
        <w:t>Участвуя в проекте «Современная школа» образовательные учреждения МБОУ СОШ № 13 ст. Новоджерелиевская, МБОУ СОШ № 15                         им. И. Ф. Масловского ст. Переясловская, приобрели современное оборудование по предметной области «Технология». МБОУ СОШ № 11                              им. А.В. Кривоноса с. Свободного в рамках проекта приобрела оборудование для создания агроклассов, в результате чего в школе реализуются такие курсы для школьников, как: «Агроэкология», «Основы растениеводства», «Ландшафтный дизайн», «Экология», «Кладовая природы», «Наука в опытах и экспериментах». У обучающихся появилась возможность освоения новых навыков и умений,</w:t>
      </w:r>
      <w:r w:rsidRPr="00277279">
        <w:rPr>
          <w:rFonts w:eastAsia="Times New Roman" w:cs="Times New Roman"/>
          <w:b/>
          <w:bCs/>
          <w:color w:val="000000"/>
          <w:szCs w:val="28"/>
          <w:lang w:eastAsia="ru-RU"/>
        </w:rPr>
        <w:t> </w:t>
      </w:r>
      <w:r w:rsidRPr="00277279">
        <w:rPr>
          <w:rFonts w:eastAsia="Times New Roman" w:cs="Times New Roman"/>
          <w:color w:val="000000"/>
          <w:szCs w:val="28"/>
          <w:lang w:eastAsia="ru-RU"/>
        </w:rPr>
        <w:t>повысилась их мотивация к обучению, уровень познавательных возможностей и вовлеченности в образовательный процесс. Они приобрели современное оборудование на сумму 9 784 300,0 руб.</w:t>
      </w:r>
    </w:p>
    <w:p w14:paraId="6BABF09A"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         В целях формирования условий для обеспечения равного доступа инвалидов, на территории муниципального образования Брюховецкий район реализуется программа «Доступная среда». В рамках данной программы проведены работы по реконструкции входных тамбуров в МБОУ СОШ № 8 им. А. Демина ст. Чепигинская – освоено 434 734,0 руб., МБДОУ ДС № 11 «Колокольчик» ст. Брюховецкая – освоено 717 894,0 руб. Данные средства выделены из местного бюджета.</w:t>
      </w:r>
    </w:p>
    <w:p w14:paraId="3E3A41D3"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         В 2019 году образовательные организации получили субсидии для решения социально-значимых вопросов (средства ЗСК) на общую сумму              4 640000,0 руб., что позволило решить первостепенные вопросы 9 образовательным организациям.</w:t>
      </w:r>
    </w:p>
    <w:p w14:paraId="5BFC1B7C"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         Для осуществления бесперебойного подвоза обучающихся к образовательным организациям в 2019 году было приобретено 5 школьных автобусов, из них 4 за счет средств федерального бюджета.</w:t>
      </w:r>
    </w:p>
    <w:p w14:paraId="71B74A19"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         В 2019 году актуальной проблемой оставалось наличие второй смены в МАОУ СОШ № 3 им. А.С. В настоящее время ведется реконструкция школы с увеличением вместимости и выделением блока начального образования на 400 мест. Данные работы будут проведены в 2020-2021 году, на эти цели выделено 367 101 600,0 руб.</w:t>
      </w:r>
    </w:p>
    <w:p w14:paraId="1FA28A0F"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Средняя заработная плата по педагогическим работникам общеобразовательных учреждений за 2019 год составила 31 054,0 рублей, что составляет к уровню 2018 года 102,6 %.</w:t>
      </w:r>
    </w:p>
    <w:p w14:paraId="3997275C"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Несмотря на непростые экономические условия, на 2020 год поставлена задача сохранения значений показателей средней заработной платы педагогическим работникам общеобразовательных организаций на уровне фактически достигнутой заработной платы.</w:t>
      </w:r>
    </w:p>
    <w:p w14:paraId="76CDB9F4"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lastRenderedPageBreak/>
        <w:t>Целевой показатель для педработников дошкольных организаций –         30079,0 рублей, для педагогов учреждений дополнительного образования целевой показатель – 31834,0 рублей, для педработников школ 31150,0 рублей.</w:t>
      </w:r>
    </w:p>
    <w:p w14:paraId="4D63B50F"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Кроме того, сохранены в полном объеме ежемесячные выплаты стимулирующего характера отдельным категориям работников в размере 3 000 рублей («губернаторские» выплаты) во всех образовательных организациях, стимулирующая выплата в сумме 3 000 рублей педагогическим работникам дошкольных образовательных организаций, вознаграждение за выполнение функций классного руководителя из расчета 3 000 рублей (в зависимости от наполняемости класса), за организацию работы по профилактике наркомании среди учащихся заместителю директора по воспитательной (учебно-воспитательной) работе и учителю физической культуры в размере                 2 000 рублей, психологу и социальному педагогу в размере 1 000 рублей в общеобразовательных организациях, а также все меры социальной поддержки педагогических работников.</w:t>
      </w:r>
    </w:p>
    <w:p w14:paraId="0525DE30"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Все общеобразовательные организации района реализуют адаптированные образовательные программы для детей с различными видами нарушения. Разработанные общеобразовательными организациями программы соответствуют требованиям ФГОС ОВЗ. У школьников, обучающихся по адаптированным программам, имеются специальные учебники. На сегодняшний день в общеобразовательных организациях 194 обучающихся получают инклюзивное образование, 83 - в форме частичной инклюзии (надомно). В систему дистанционного образования школьников Кубани включены 15 обучающихся детей - инвалидов.</w:t>
      </w:r>
    </w:p>
    <w:p w14:paraId="18C993D5"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В МБОУ ООШ № 6 работает 7 коррекционных классов для детей с нарушениями интеллекта. Проблема доступности образовательных услуг для детей с ограниченными возможностями здоровья в районе так же решаются с помощью проекта по обучению их на дому с использованием дистанционных технологий. В настоящее время этой формой охвачено 15 детей, имеющих соответствующие медицинские показания.</w:t>
      </w:r>
    </w:p>
    <w:p w14:paraId="0839154B"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Система дополнительного образования района представлена тремя учреждениями дополнительного образования, из них одно – физкультурно-спортивной направленности.</w:t>
      </w:r>
    </w:p>
    <w:p w14:paraId="10F29998"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Консолидированный бюджет учреждений дополнительного образования за 2019 год составил 51,3 млн. рублей, из которых 93,1 % средства местного бюджета.</w:t>
      </w:r>
    </w:p>
    <w:p w14:paraId="45FB0A4D"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Контингент учащихся, посещающих учреждения дополнительного образования в 2019 году составил 2274 человек. Охват услугами дополнительного образования – 71 % от общего количества школьников.</w:t>
      </w:r>
    </w:p>
    <w:p w14:paraId="4AC6FAA6"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lastRenderedPageBreak/>
        <w:t>Численность работников основного персонала составила 88 человек, в том числе педагогических работников – 53 человека.</w:t>
      </w:r>
    </w:p>
    <w:p w14:paraId="4E8A8181"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В 2018 году было выделено 1,3 млн. рублей на оздоровление детей. Это лагеря дневного пребывания, труда и отдыха, профильные смены. Более 950 подростков отдохнули в профильных лагерях, организованных муниципальными организациями в каникулярное время с дневным пребыванием детей.</w:t>
      </w:r>
    </w:p>
    <w:p w14:paraId="32970B7B"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b/>
          <w:bCs/>
          <w:color w:val="000000"/>
          <w:szCs w:val="28"/>
          <w:lang w:eastAsia="ru-RU"/>
        </w:rPr>
        <w:t>IV. Культура</w:t>
      </w:r>
    </w:p>
    <w:p w14:paraId="67A02A73"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Уровень фактической обеспеченности учреждениями культуры      клубного типа в муниципальном образовании Брюховецкий район составляет 100%, библиотеками – 100%, парками культуры и отдыха – 100%.</w:t>
      </w:r>
    </w:p>
    <w:p w14:paraId="06896389"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Доля муниципальных учреждений культуры, здания которых находятся в аварийном состоянии или требуют ремонта, в 2019 году составила 30%.</w:t>
      </w:r>
    </w:p>
    <w:p w14:paraId="5FBC2581"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составляет 30%.</w:t>
      </w:r>
    </w:p>
    <w:p w14:paraId="4FF7C28B"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b/>
          <w:bCs/>
          <w:color w:val="000000"/>
          <w:szCs w:val="28"/>
          <w:lang w:eastAsia="ru-RU"/>
        </w:rPr>
        <w:t>V. Физическая культура и спорт</w:t>
      </w:r>
    </w:p>
    <w:p w14:paraId="6EEF31EC"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Основная деятельность отдела по физической культуре и спорту, управления образования, детско-юношеской спортивной школы, спортивных школ, инструкторов по физической культуре и спорту сельских поселений, заведующих сектором по физической культуре и спорту, образовательных учреждений района была направлена на реализацию государственной политики по созданию условий для развития физической культуры, массового спорта и спорта высших достижений в муниципальном образовании Брюховецкий район.</w:t>
      </w:r>
    </w:p>
    <w:p w14:paraId="695B2C5C"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На территории муниципального образования Брюховецкий район находится 143 спортивных объекта, включая плоскостные спортивные сооружения, футбольные поля, спортивные залы, приспособленные и другие спортивные сооружения. По сравнению с 2018 годом количество спортивных объектов не изменилось.</w:t>
      </w:r>
    </w:p>
    <w:p w14:paraId="69C1A88D"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Ежегодно увеличивается количество поступлений доходов в местный бюджет за счет участия на условиях софинансирования в государственной программе Краснодарского края «Развитие физической культуры и спорта».</w:t>
      </w:r>
    </w:p>
    <w:p w14:paraId="456C0EFA"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 xml:space="preserve">Так, если в 2018 году данный показатель составлял 699,7 тыс. рублей, в 2019 году из краевого бюджета выделен 181 млн. 106,98 тыс. рублей, а на 2020 год </w:t>
      </w:r>
      <w:r w:rsidRPr="00277279">
        <w:rPr>
          <w:rFonts w:eastAsia="Times New Roman" w:cs="Times New Roman"/>
          <w:color w:val="000000"/>
          <w:szCs w:val="28"/>
          <w:lang w:eastAsia="ru-RU"/>
        </w:rPr>
        <w:lastRenderedPageBreak/>
        <w:t>плановые значения данного показателя составляют                                         115 млн. 212,9 тыс. рублей. Это стало возможным, в том числе, благодаря субсидии в объеме 62 264,9 тыс. рублей, выделенной из краевого бюджета на капитальный ремонт спортивного комплекса муниципального бюджетного учреждения спортивная школа станицы Новоджерелиевской муниципального образования Брюховецкий район.</w:t>
      </w:r>
    </w:p>
    <w:p w14:paraId="5D8759EC"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Объем софинансирования из местного бюджета на реализацию данного мероприятия составил 4025,1 тыс. рублей.</w:t>
      </w:r>
    </w:p>
    <w:p w14:paraId="2C91890E"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В настоящее время капитальный ремонт завершен, финансовые средства освоены в полном объеме и осуществляются пуско-наладочные работы.</w:t>
      </w:r>
    </w:p>
    <w:p w14:paraId="66439B27"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В рамках реализации государственной программы Краснодарского края «Развитие физической культуры и спорта» в 2019 году из краевого бюджета была выделена субсидия бюджету муниципального образования Брюховецкий район на приобретение спортивного оборудования и инвентаря с целью обеспечения подготовки спортивного резерва для спортивных сборных команд Краснодарского края в объеме 949,5 тыс. рублей.</w:t>
      </w:r>
    </w:p>
    <w:p w14:paraId="4AA4026E"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Согласно муниципальной программе муниципального образования Брюховецкий район «Развитие физической культуры и спорта» на              2018 – 2022 годы на приобретение оборудования и инвентаря для                             МБУ спортивная школа ст. Новоджерелиевской также было предусмотрено софинансирование в объеме 60,6 тыс. рублей.</w:t>
      </w:r>
    </w:p>
    <w:p w14:paraId="10FE18F2"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По государственной программе Краснодарского края «Развитие физической культуры и спорта» выделены средства из краевого бюджета в размере 3090,0 тысяч рублей на софинансирование расходных обязательств в целях обеспечения условий для развития физической культуры и массового спорта, связанных с закупкой спортивно-технологического оборудования для создания малых спортивных площадок в рамках реализации регионального проекта Краснодарского края «Спорт – норма жизни» (финансирование         выделено на 2020 год). В рамках софинансирования из местного бюджета на данное мероприятие выделены соответствующие финансовые средства по муниципальной программе муниципального образования Брюховецкий район «Развитие    физической культуры и спорта» на 2018 – 2022 годы в размере 95,6 тысяч рублей. Данное оборудование будет установлено на центральном стадионе     ст. Брюховецкой.</w:t>
      </w:r>
    </w:p>
    <w:p w14:paraId="7F0FAD5D"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В 2019 году также на условиях софинансирования продолжено строительство спортивного комплекса с плавательным бассейном в ст. Брюховецкой Краснодарского края.</w:t>
      </w:r>
    </w:p>
    <w:p w14:paraId="177AC47F"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lastRenderedPageBreak/>
        <w:t>В соответствии с постановлением главы администрации (губернатора) Краснодарского края от 20.06.2019 г. № 356 «О внесении изменений в некоторые нормативные правовые акты главы администрации (губернатора) Краснодарского края» муниципальному образованию Брюховецкий район выделена субсидия на строительство объекта капитального строительства «Спортивный комплекс с плавательным бассейном в ст. Брюховецкой Краснодарского края» в размере 222837,4 тыс. рублей, в том числе по годам:    2019 год – 111390,0 тыс. рублей, 2020 год – 111447,4 тыс. рублей.</w:t>
      </w:r>
    </w:p>
    <w:p w14:paraId="5BD0EB6A"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Завершение строительства и сдача объекта в эксплуатацию запланирована на 2020 год.</w:t>
      </w:r>
    </w:p>
    <w:p w14:paraId="78E432F2"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         На территории муниципального бюджетного учреждения спортивная школа станицы Брюховецкой муниципального образования Брюховецкий район по адресу: ст. Брюховецкая, ул. О. Кошевого, 119 А начато строительство спортивного зала для организации занятий различными видами единоборств в рамках муниципально-частного партнерства.</w:t>
      </w:r>
    </w:p>
    <w:p w14:paraId="65836E44"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         Ориентировочные сроки сдачи спортивного объекта в эксплуатацию - май 2020 года.</w:t>
      </w:r>
    </w:p>
    <w:p w14:paraId="7E2A0662"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Число жителей, занимающихся физической культурой и спортом,          в 2019 году составило 24066 человека или 51,6 % от населения района в возрасте от 3 до 79 лет (в 2018 году этот показатель был равен 49,1 %).</w:t>
      </w:r>
    </w:p>
    <w:p w14:paraId="2D43DC15"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В 2019 году в районе работало 1 учреждение дополнительного образования детей (ДЮСШ) и 2 учреждения, занимающееся спортивной подготовкой (СШ), с общим охватом занимающихся 42 % от общего числа учащихся общеобразовательных учреждений (в 2018 году – 41 %). Переясловская детско-юношеская спортивная школа подведомственна отрасли «Образование», Брюховецкая и Новоджерелиевская спортивные школы находится в сфере «Физическая культура и спорт».</w:t>
      </w:r>
    </w:p>
    <w:p w14:paraId="1F5EDC7C"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В кружках и спортивных секциях образовательных учреждений района (общеобразовательные школы, ГБПОУ Краснодарского края «Брюховецкий аграрный колледж», ГАПОУ Краснодарского края «Брюховецкий многопрофильный техникум», ГКСУВ УЗТ специальная общеобразовательная школа Краснодарского края для обучающихся с девиантным (общественно опасным поведением) занимается свыше 55,0 % от общей численности обучающихся.</w:t>
      </w:r>
    </w:p>
    <w:p w14:paraId="153D4622"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Доля учащихся и студентов Брюховецкого района, систематически занимающихся физической культурой и спортом, в общей численности обучающихся в 2019 году составила 70 %.</w:t>
      </w:r>
    </w:p>
    <w:p w14:paraId="6AB84BF5"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lastRenderedPageBreak/>
        <w:t>В 2019 году в районе проведено более 600 спортивно-массовых и физкультурно-оздоровительных мероприятий различного уровня (поселенческие, районные, краевые), в которых приняло участие свыше 30000 человек, что сопоставимо с цифрами прошлого года.</w:t>
      </w:r>
    </w:p>
    <w:p w14:paraId="3B46EC64"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В образовательных учреждениях района функционируют 17 спортивных клубов по месту учебы. В 8 сельских поселениях работают 8 физкультурно-спортивных клубов по месту жительства.</w:t>
      </w:r>
    </w:p>
    <w:p w14:paraId="2AE791DE"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В 2019 году 1429 спортсменам присвоены массовые спортивные разряды, в том числе 12 спортсменов стали кандидатами в мастера спорта, 22 выполнили нормативы 1 спортивного разряда. В 2018 году эти цифры были соответственно: массовые разряды – 1427 человек, кандидаты в мастера спорта – 29 человека, перворазрядники – 19 человек.</w:t>
      </w:r>
    </w:p>
    <w:p w14:paraId="10D3CDD0"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Спортсменами и командами района в 2019 году завоёвано около         300 медалей на краевых, межрегиональных, всероссийских и международных соревнованиях, что сопоставимо с цифрами за 2018 год.</w:t>
      </w:r>
    </w:p>
    <w:p w14:paraId="288B6813"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Традиционно высокие результаты на соревнованиях краевого, всероссийского и международного уровня показали бывшие и настоящие воспитанники спортивных школ в таких спортивных дисциплинах как гребля на байдарках и каноэ, восточное боевое единоборство «Сётокан», легкая атлетика, рукопашный бой и другие.</w:t>
      </w:r>
    </w:p>
    <w:p w14:paraId="07246DA2"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В составы сборных команд Краснодарского края и России входят более 60 спортсменов из Брюховецкого района.</w:t>
      </w:r>
    </w:p>
    <w:p w14:paraId="1B8E9354"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В 2019 году на развитие физической культуры и спорта из местного бюджета (включая бюджеты сельских поселений) и внебюджетных средств, было израсходовано 67793,2 тыс. рублей (в 2018 году – 59007,5 тыс. рублей). Расходы включали в себя содержание детско-юношеской спортивной школы и спортивных школ, затраты на ремонт и содержание спортсооружений, проведение и участие в соревнованиях различного уровня, приобретение спортивного оборудования и инвентаря, расходы на прохождение углубленного медицинского осмотра спортсменами района.</w:t>
      </w:r>
    </w:p>
    <w:p w14:paraId="47B6CF30"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Финансирование физической культуры и спорта в рублях на одного жителя муниципального образования в 2019 году составило 1454,2 рубля (в 2018 году этот показатель был 1131,7 рубля).</w:t>
      </w:r>
    </w:p>
    <w:p w14:paraId="4B373DD4"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 xml:space="preserve">Одним из показателей качества работы в муниципальном образовании Брюховецкий район по увеличению числа занимающихся массовой физической культурой и спортом является количество принявших участие в многоэтапных соревнованиях Всекубанских турниров среди детских дворовых команд на Кубок губернатора Краснодарского края по видам </w:t>
      </w:r>
      <w:r w:rsidRPr="00277279">
        <w:rPr>
          <w:rFonts w:eastAsia="Times New Roman" w:cs="Times New Roman"/>
          <w:color w:val="000000"/>
          <w:szCs w:val="28"/>
          <w:lang w:eastAsia="ru-RU"/>
        </w:rPr>
        <w:lastRenderedPageBreak/>
        <w:t>спорта, сельских спортивных играх и спартакиаде учащихся, в выполнении нормативов (тестов) Всероссийского физкультурно-спортивного комплекса «Готов к труду и обороне» (ГТО).</w:t>
      </w:r>
    </w:p>
    <w:p w14:paraId="214BBC3E"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Средний процент по количеству детей и подростков, принявших участие во Всекубанских турнирах среди детских команд на Кубок губернатора Краснодарского края по футболу и уличному баскетболу, составил около    90 %, что сопоставимо с цифрами прошлого года.</w:t>
      </w:r>
    </w:p>
    <w:p w14:paraId="71816246"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В спартакиаде учащихся муниципального образования Брюховецкий район в 2019 году, которая проводилась с целью популяризации видов спорта и улучшения физкультурно-спортивной работы с учащимися в свободное время, в том числе по месту жительства, приняло участие свыше                                 2 тысяч учащихся района.</w:t>
      </w:r>
    </w:p>
    <w:p w14:paraId="0BA409C6"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По итогам краевого этапа Спартакиады учащихся Кубани муниципальное образование Брюховецкий район в комплексном зачёте заняло I общекомандное место в V группе городов и районов края.</w:t>
      </w:r>
    </w:p>
    <w:p w14:paraId="2F17AB9A"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Во исполнение Плана мероприятий поэтапного внедрения Всероссийского физкультурно-спортивного комплекса «Готов к труду и обороне» в Краснодарском крае в 2019 году продолжил работу по приему нормативов комплекса ГТО Центр тестирования по выполнению видов испытаний (тестов), нормативов, требований к оценке уровня знаний и умений в области физической культуры и спорта в муниципальном образовании Брюховецкий район Краснодарского края, осуществляющий свою деятельность на базе МБУ СШ ст. Брюховецкой.</w:t>
      </w:r>
    </w:p>
    <w:p w14:paraId="3A1EEF0A"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В 2019 году в муниципальном образовании Брюховецкий район был проведен ряд мероприятий муниципального уровня. В частности, Зимний и Летний фестивали Всероссийского физкультурно-спортивного комплекса «Готов к труду и обороне» (ГТО) среди участников VI – XI возрастных ступеней (18 лет и старше), а также в программу 3-х физкультурно-массовых мероприятий района были включены мероприятия по выполнению норм ГТО.</w:t>
      </w:r>
    </w:p>
    <w:p w14:paraId="4FC52008"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В 2019 году на территории муниципального образования Брюховецкий район проведено 10 соревнований краевого уровня, включенных в календарный план официальных физкультурных мероприятий и спортивных мероприятий Краснодарского края на 2019 год (волейбол, восточное боевое единоборство «Сётокан», гиревой спорт, футбол, тяжелая атлетика, прыжки на батуте) и 2 соревнования всероссийского уровня (велоспорт-шоссе).</w:t>
      </w:r>
    </w:p>
    <w:p w14:paraId="586AC519"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 xml:space="preserve">Отдел по физической культуре и спорту администрации муниципального образования Брюховецкий район регулярно освещает итоги выступлений в соревнованиях и спортивно-массовых мероприятиях различного уровня и </w:t>
      </w:r>
      <w:r w:rsidRPr="00277279">
        <w:rPr>
          <w:rFonts w:eastAsia="Times New Roman" w:cs="Times New Roman"/>
          <w:color w:val="000000"/>
          <w:szCs w:val="28"/>
          <w:lang w:eastAsia="ru-RU"/>
        </w:rPr>
        <w:lastRenderedPageBreak/>
        <w:t>пропагандирует физическую культуру и спорт, размещая соответствующие информации и объявления о проводимых соревнованиях, используя районную газету «Брюховецкие новости», местное телевидение («Брюховецкий телецентр»), официальный сайт администрации муниципального образования Брюховецкий район.</w:t>
      </w:r>
    </w:p>
    <w:p w14:paraId="13182308"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Анализ работы в отрасли физической культуры и спорта показывает, что в 2019 году в районе достигнуты положительные результаты по увеличению численности занимающихся физической культурой и спортом, увеличению численности детей и подростков, занимающихся в спортивных школах.</w:t>
      </w:r>
    </w:p>
    <w:p w14:paraId="2004A04E"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Вместе с тем в 2020 году необходимо решить ряд задач по развитию физической культуры и спорта в районе, а именно таких как:</w:t>
      </w:r>
    </w:p>
    <w:p w14:paraId="6C86A53A"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1.    Завершение строительства спортивного комплекса с плавательным бассейном в ст. Брюховецкой.</w:t>
      </w:r>
    </w:p>
    <w:p w14:paraId="047D9A8F"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2.    Приобретение и установка спортивно-технологического оборудования на спортивной площадке для подготовки и сдачи нормативов ВФСК ГТО.</w:t>
      </w:r>
    </w:p>
    <w:p w14:paraId="619F166C"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3.    Увеличение удельного веса населения района, систематически занимающегося физической культурой и спортом, от общего числа населения района в возрасте от 3 до 79 лет (не менее 52 %).</w:t>
      </w:r>
    </w:p>
    <w:p w14:paraId="2F2C0919"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4.    Не допустить снижение удельного веса детей и подростков, систематически занимающихся в спортивных школах (42 %).</w:t>
      </w:r>
    </w:p>
    <w:p w14:paraId="4765D215"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b/>
          <w:bCs/>
          <w:color w:val="000000"/>
          <w:szCs w:val="28"/>
          <w:lang w:eastAsia="ru-RU"/>
        </w:rPr>
        <w:t>VI. Жилищное строительство и обеспечение граждан жильем</w:t>
      </w:r>
    </w:p>
    <w:p w14:paraId="28394CD7"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В муниципальном образовании Брюховецкий район общая площадь жилых помещений, приходящаяся в среднем на одного жителя в 2019 году, составила 30,0 кв. м. (показатель увеличился на 1,5 %), в тоже время общая площадь жилых помещений, приходящая в среднем на одного жителя, введённая в действие за один год увеличилась на 8 % и составила 6,05 кв. м.</w:t>
      </w:r>
    </w:p>
    <w:p w14:paraId="3945AC72"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Показатель площади земельных участков, предоставленных для строительства в расчёте на 10 тысяч человек населения 2019 году, резко возрос и составил 9,82 га в связи с тем, что площадь земельных участков, предоставленных для коммерческого строительства по результатам аукционов, составила порядка 25 га.</w:t>
      </w:r>
    </w:p>
    <w:p w14:paraId="40F5712C"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 xml:space="preserve">В свою очередь показатель площади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строительство по сравнению с показателями прошлых лет существенно уменьшился и составил 0,04 га в расчете на 10 тысяч населения. Указанное уменьшение связано с </w:t>
      </w:r>
      <w:r w:rsidRPr="00277279">
        <w:rPr>
          <w:rFonts w:eastAsia="Times New Roman" w:cs="Times New Roman"/>
          <w:color w:val="000000"/>
          <w:szCs w:val="28"/>
          <w:lang w:eastAsia="ru-RU"/>
        </w:rPr>
        <w:lastRenderedPageBreak/>
        <w:t>предоставлением земельных участков в основном для ведения личного подсобного хозяйства (участки формируются и предоставляются в границах сельских населенных пунктов ввиду отсутствия свободных территорий для жилищного строительства в районном центре).</w:t>
      </w:r>
    </w:p>
    <w:p w14:paraId="23038412"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b/>
          <w:bCs/>
          <w:color w:val="000000"/>
          <w:szCs w:val="28"/>
          <w:lang w:eastAsia="ru-RU"/>
        </w:rPr>
        <w:t>VII. Жилищно-коммунальное хозяйство</w:t>
      </w:r>
    </w:p>
    <w:p w14:paraId="58EE6D45"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На территории района расположено 118 многоквартирных домов (далее МКД).</w:t>
      </w:r>
    </w:p>
    <w:p w14:paraId="4DE2DBE3"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Из общего числа многоквартирных домов:</w:t>
      </w:r>
    </w:p>
    <w:p w14:paraId="131A7BEB"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находится в муниципальной собственности – 3 МКД (дома сирот);</w:t>
      </w:r>
    </w:p>
    <w:p w14:paraId="7A10A1C9"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управление товариществом собственников жилья – 2 МКД (ТСЖ «Мы Вместе», ТСЖ «5 этажей»).</w:t>
      </w:r>
    </w:p>
    <w:p w14:paraId="6B1B9DCB"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В 116 многоквартирных домах (кроме ТСЖ) способ управления выбран и реализован собственниками – непосредственное управление.</w:t>
      </w:r>
    </w:p>
    <w:p w14:paraId="1D8165AA"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Доля организаций коммунального комплекса, осуществляющих производство товаров, оказание услуг по водо-, газо-, электроснабжению, водоотведению, очистки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 (в 2019 году составила – 43%.</w:t>
      </w:r>
    </w:p>
    <w:p w14:paraId="0825FA69"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Доля многоквартирных домов, расположенных на земельных участках, в отношении которых, осуществлен государственный кадастровый учет, в 2019 году составила – 69%. В 2019 году на кадастровом учете состоит                     81 многоквартирный дом.</w:t>
      </w:r>
    </w:p>
    <w:p w14:paraId="340444D8"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На учете в качестве нуждающихся в жилых помещениях по муниципальному образованию Брюховецкий район на 31 декабря 2017 года состояли 553 чел.</w:t>
      </w:r>
    </w:p>
    <w:p w14:paraId="22D1DCE0"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         В 2017 году улучшили свои жилищные условия 12 граждан, состоящих на учете в качестве нуждающихся в жилых помещениях по отдельным категориям, определенным Законом Краснодарского края от 28 июля 2006 года                 № 1077-КЗ «О мерах социальной поддержки по обеспечению жильем граждан отельных категорий», в частности:</w:t>
      </w:r>
    </w:p>
    <w:p w14:paraId="68133F03"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lastRenderedPageBreak/>
        <w:t>         в рамках реализации Указа Президента Российской Федерации от 7 мая 2008 года № 714 «Об обеспечении жильем ветеранов Великой Отечественной войны 1941-1945 годов» в 2017 году улучшили свои жилищные условия                    3 чел., состоящие на учете в качестве нуждающихся в жилых помещениях по категории в «Ветераны Великой Отечественной войны, члены семей погибших (умерших) инвалидов, участников Великой Отечественной войны», которые приобрели жилые помещения в собственность путем предоставления им единовременной денежной выплаты за счет средств федерального бюджета;</w:t>
      </w:r>
    </w:p>
    <w:p w14:paraId="4565346D"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2015-2020 годы», утвержденной постановлением Правительства Российской Федерации от 21 марта 2006 года № 153 получателями социальной выплаты в форме государственного жилищного сертификата (далее-ГЖС) стали 3 семьи с численным составом 6 человек, состоящие на учете в качестве нуждающихся в жилых помещениях по категории «Граждане, признанные в установленном порядке вынужденными переселенцами». Получатели ГЖС реализовали социальные выплаты и приобрели жилые помещения в долевую собственность;</w:t>
      </w:r>
    </w:p>
    <w:p w14:paraId="5699075F"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         в рамках данной программы получателем ГЖС стал 1 гражданин, подвергшийся воздействию радиации вследствие радиационных аварий и катастроф, путем реализации ГЖС, приобретено жилое помещение в собственность;</w:t>
      </w:r>
    </w:p>
    <w:p w14:paraId="47BCB62E"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         единовременная денежная выплата предоставлена 1 ветерану боевых действий, путем реализации ЕДВ, приобретено жилое помещение в собственность;</w:t>
      </w:r>
    </w:p>
    <w:p w14:paraId="2DA5E76A"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         единовременная денежная выплата предоставлена 1 инвалиду, путем реализации ЕДВ, приобретено жилое помещение в собственность.</w:t>
      </w:r>
    </w:p>
    <w:p w14:paraId="50ABAC24"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         Показатели доли населения, получившего помещения и улучшившего жилищные условия, в общей численности населения, состоящего на учете в качестве нуждающихся в жилых помещениях по муниципальному образованию Брюховецкий район в 2017 году составляет 2,2% (откорректированная цифра).</w:t>
      </w:r>
    </w:p>
    <w:p w14:paraId="64F7CABA"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На учете в качестве нуждающихся в жилых помещениях по муниципальному образованию Брюховецкий район на 31 декабря 2018 года состояли 271 семья (586 чел.), в том числе 86 лиц из числа детей-сирот и детей, оставшихся без попечения родителей.</w:t>
      </w:r>
    </w:p>
    <w:p w14:paraId="11291FC2"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lastRenderedPageBreak/>
        <w:t>В 2018 году улучшили свои жилищные условия 13 семей (14 чел.), состоящих на учете в качестве нуждающихся в жилых помещениях по отдельным категориям, определенным Законом Краснодарского края от</w:t>
      </w:r>
      <w:r w:rsidRPr="00277279">
        <w:rPr>
          <w:rFonts w:eastAsia="Times New Roman" w:cs="Times New Roman"/>
          <w:color w:val="000000"/>
          <w:szCs w:val="28"/>
          <w:lang w:eastAsia="ru-RU"/>
        </w:rPr>
        <w:br/>
        <w:t>28 июля 2006 года № 1077-КЗ «О мерах социальной поддержки по обеспечению жильем граждан отельных категорий», в том числе из числа детей-сирот, детей, оставшихся без попечения родителей, лиц из их числа, в частности:</w:t>
      </w:r>
    </w:p>
    <w:p w14:paraId="71B41550"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         в рамках реализации Указа Президента Российской Федерации от 7 мая 2008 года № 714 «Об обеспечении жильем ветеранов Великой Отечественной войны 1941-1945 годов» в 2018 году свои жилищные условия улучшил</w:t>
      </w:r>
      <w:r w:rsidRPr="00277279">
        <w:rPr>
          <w:rFonts w:eastAsia="Times New Roman" w:cs="Times New Roman"/>
          <w:color w:val="000000"/>
          <w:szCs w:val="28"/>
          <w:lang w:eastAsia="ru-RU"/>
        </w:rPr>
        <w:br/>
        <w:t>1 ветеран, состоящий на учете в качестве нуждающихся в жилых помещениях по категории в «Ветераны Великой Отечественной войны, члены семей погибших (умерших) инвалидов, участников Великой Отечественной войны», который приобрел жилое помещение в собственность путем предоставления ему единовременной денежной выплаты за счет средств федерального бюджета;</w:t>
      </w:r>
    </w:p>
    <w:p w14:paraId="24A294FA"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единовременная денежная выплата предоставлена 2 инвалидам, состоящим на учете в качестве нуждающихся в жилых помещениях;</w:t>
      </w:r>
    </w:p>
    <w:p w14:paraId="0C39F87D"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         в рамках реализации программы «Обеспечение доступным и комфортным жильем и коммунальными услугами граждан Российской Федерации» получателями социальной выплаты в форме государственного жилищного сертификата (далее - ГЖС) стала 1 семья с численным составом 2 человека, состоящие на учете в качестве нуждающихся в жилых помещениях по категории «Граждане, выехавшие из районов Крайнего Севера и приравненных к ним местностей». Получатели ГЖС реализовали социальную выплату и приобрели жилое помещение в долевую собственность;</w:t>
      </w:r>
    </w:p>
    <w:p w14:paraId="26FE99B2"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         в рамках реализации краевой целевой программы «Дети Кубани» на муниципальное образование Брюховецкий район на обеспечение жильем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предоставлены 9 жилых квартир муниципального жилищного фонда по договорам найма специализированного жилого помещения.</w:t>
      </w:r>
    </w:p>
    <w:p w14:paraId="105B03AE"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Показатель доли населения, получившего помещения и улучшившего жилищные условия, в общей численности населения, состоящего на учете в качестве нуждающихся в жилых помещениях по муниципальному образованию Брюховецкий район в 2018 году составил 2,4 % (откорректированная цифра).</w:t>
      </w:r>
    </w:p>
    <w:p w14:paraId="0EA8DEAA"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lastRenderedPageBreak/>
        <w:t>На учете в качестве нуждающихся в жилых помещениях по муниципальному образованию Брюховецкий район на 31 декабря 2019 года состояли 323 семьи (670 чел.), в том числе 122 лица из числа детей-сирот и детей, оставшихся без попечения родителей.</w:t>
      </w:r>
    </w:p>
    <w:p w14:paraId="7F72D8ED"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В 2019 году улучшили свои жилищные условия 14 семей (16 чел.), состоящих на учете в качестве нуждающихся в жилых помещениях по отдельным категориям, определенным Законом Краснодарского края от 28 июля 2006 года № 1077-КЗ «О мерах социальной поддержки по обеспечению жильем граждан отельных категорий», в том числе из числа детей-сирот, детей, оставшихся без попечения родителей, лиц из их числа, в частности:</w:t>
      </w:r>
    </w:p>
    <w:p w14:paraId="73F8ECA3"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единовременная денежная выплата (далее – ЕДВ) предоставлена</w:t>
      </w:r>
      <w:r w:rsidRPr="00277279">
        <w:rPr>
          <w:rFonts w:eastAsia="Times New Roman" w:cs="Times New Roman"/>
          <w:color w:val="000000"/>
          <w:szCs w:val="28"/>
          <w:lang w:eastAsia="ru-RU"/>
        </w:rPr>
        <w:br/>
        <w:t>1 ветерану боевых действий, состоящему на учете в качестве нуждающихся в жилых помещениях, путем реализации ЕДВ приобретено жилое помещение в собственность ветерана;</w:t>
      </w:r>
    </w:p>
    <w:p w14:paraId="2F9B22D3"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         в рамках реализации программы «Обеспечение доступным и комфортным жильем и коммунальными услугами граждан Российской Федерации» получателями социальной выплаты в форме государственного жилищного сертификата (далее - ГЖС) стала 1 семья с численным составом 2 человека, состоящие на учете в качестве нуждающихся в жилых помещениях по категории «Граждане, выехавшие из районов Крайнего Севера и приравненных к ним местностей». Получатели ГЖС реализовали социальную выплату и приобрели жилое помещение в долевую собственность;</w:t>
      </w:r>
    </w:p>
    <w:p w14:paraId="6D93CAFF"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         в рамках данной программы единовременную денежную выплату получила семья из 2-х человек, состоящие на учете в качестве нуждающихся в жилых помещениях по категории «Граждане, уволенные с военной службы и приравненные к ним лица». Получатели ГЖС реализовали социальную выплату и приобрели жилое помещение в долевую собственность;</w:t>
      </w:r>
    </w:p>
    <w:p w14:paraId="59DF8A60"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в рамках реализации краевой целевой программы «Дети Кубани» на муниципальное образование Брюховецкий район на обеспечение жильем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предоставлены 11 жилых квартир муниципального жилищного фонда по договорам найма специализированного жилого помещения.</w:t>
      </w:r>
    </w:p>
    <w:p w14:paraId="6FCC7AE2"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 xml:space="preserve">Показатель доли населения, получившего помещения и улучшившего жилищные условия, в общей численности населения, состоящего на учете в качестве нуждающихся в жилых помещениях по муниципальному образованию Брюховецкий район в 2019 году составляет 2,4%, на 2020, 2021, 2020 годы прогнозируемый показатель – около 2%, так как в основном, </w:t>
      </w:r>
      <w:r w:rsidRPr="00277279">
        <w:rPr>
          <w:rFonts w:eastAsia="Times New Roman" w:cs="Times New Roman"/>
          <w:color w:val="000000"/>
          <w:szCs w:val="28"/>
          <w:lang w:eastAsia="ru-RU"/>
        </w:rPr>
        <w:lastRenderedPageBreak/>
        <w:t>граждане отдельных категорий, состоящие на учете практически реализовали свое право на получение единовременной денежной выплаты на приобретение (строительство) жилого помещения, жилых помещений, предоставляемых по договорам социального найма гражданам, состоящим на учете в качестве нуждающихся в жилых помещениях (принятым на учет до 1 марта 2005 года и малоимущим гражданам, состоящим на учете в качестве нуждающихся в жилых помещениях), в муниципальном образовании Брюховецкий район в наличии нет. Основное число граждан, улучшивших жилищные условия, составят лица из числа детей-сирот и детей, оставшихся без попечения родителей.</w:t>
      </w:r>
    </w:p>
    <w:p w14:paraId="12933387"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b/>
          <w:bCs/>
          <w:color w:val="000000"/>
          <w:szCs w:val="28"/>
          <w:lang w:eastAsia="ru-RU"/>
        </w:rPr>
        <w:t>VIII. Организация муниципального управления</w:t>
      </w:r>
    </w:p>
    <w:p w14:paraId="342C8C99"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в 2019 году составила 33,6 процента. На 2020 год доля налоговых и неналоговых доходов запланирована в размере 33,0   процента, на 2021 год – 32,0 процента, на 2021 год – 45,0 процентов.</w:t>
      </w:r>
    </w:p>
    <w:p w14:paraId="2C1A9928"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В муниципальном образовании Брюховецкий район отсутствуют организации муниципальной формы собственности, находящиеся в стадии банкротства.</w:t>
      </w:r>
    </w:p>
    <w:p w14:paraId="137269A0"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За 2019 год объектов незавершенного в установленные сроки строительства, осуществляемого за счет средств бюджета муниципального образования Брюховецкий район нет.</w:t>
      </w:r>
    </w:p>
    <w:p w14:paraId="274AEDA7"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Просроченной кредиторской задолженности по заработной плате и начислениям на оплату труда в муниципальном образовании Брюховецкий район нет.</w:t>
      </w:r>
    </w:p>
    <w:p w14:paraId="008BE0EF"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Отмечается увеличение расходов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связи с увеличением штатной численности работников органов местного самоуправления.</w:t>
      </w:r>
    </w:p>
    <w:p w14:paraId="1140EC52"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В муниципальном образовании Брюховецкий район утверждена схема территориального планирования муниципального района и генеральные планы поселений.</w:t>
      </w:r>
    </w:p>
    <w:p w14:paraId="02B6C1D0"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Удовлетворённость населения деятельностью органов местного самоуправления муниципального образования Брюховецкий район в 2019 году составила 53,68%, что на 1,04 % выше по сравнению с 2018 годом.</w:t>
      </w:r>
    </w:p>
    <w:p w14:paraId="3835F422"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lastRenderedPageBreak/>
        <w:t>Среднегодовая численность постоянного населения муниципального образования Брюховецкий район в 2019 году составила 50,1 тыс. чел. и за последние три года имела тенденцию к снижению. Основной причиной снижения численности постоянного населения в Брюховецком районе в этом периоде является естественная убыль, то есть превышение численности умерших над численностью родившихся (2017 год - на 207 чел., 2018 год –                   на 137 чел., 2019 год – на 133 чел.).       По прогнозным оценкам в 2020-2021 годах естественная убыль по годам будет сокращаться, так как вследствие исполнения региональных и федеральных программ в области здравоохранения будет сокращаться число умерших, в результате чего темпы снижения населения замедлятся, среднегодовая численность постоянного населения составит порядка 50,1- 50 тыс. человек.</w:t>
      </w:r>
    </w:p>
    <w:p w14:paraId="08E39AF4"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b/>
          <w:bCs/>
          <w:color w:val="000000"/>
          <w:szCs w:val="28"/>
          <w:lang w:eastAsia="ru-RU"/>
        </w:rPr>
        <w:t>IX.Энергосбережение и повышение энергетической эффективности</w:t>
      </w:r>
    </w:p>
    <w:p w14:paraId="1EBC463A"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Удельная величина потребления энергетических ресурсов в многоквартирных домах за 2019 год составила:</w:t>
      </w:r>
    </w:p>
    <w:p w14:paraId="37DEF2C4"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электрическая энергия – 851,8 кВт/ч на 1 проживающего, что на 5,31 % меньше по сравнению с 2018 годом. Уменьшение показателя произошло в связи с более экономным потреблением населением электроэнергии;</w:t>
      </w:r>
    </w:p>
    <w:p w14:paraId="7F141EEB"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тепловая энергия -0,14 Гкал на м</w:t>
      </w:r>
      <w:r w:rsidRPr="00277279">
        <w:rPr>
          <w:rFonts w:eastAsia="Times New Roman" w:cs="Times New Roman"/>
          <w:color w:val="000000"/>
          <w:szCs w:val="28"/>
          <w:vertAlign w:val="superscript"/>
          <w:lang w:eastAsia="ru-RU"/>
        </w:rPr>
        <w:t>2</w:t>
      </w:r>
      <w:r w:rsidRPr="00277279">
        <w:rPr>
          <w:rFonts w:eastAsia="Times New Roman" w:cs="Times New Roman"/>
          <w:color w:val="000000"/>
          <w:szCs w:val="28"/>
          <w:lang w:eastAsia="ru-RU"/>
        </w:rPr>
        <w:t> общей площади, показатель остался на прежнем уровне;</w:t>
      </w:r>
    </w:p>
    <w:p w14:paraId="41F315C8"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горячая вода – 4,7 м3 на одного проживающего, что на 1,1% выше по сравнению с показателями 2018 года. Показатель незначительно увеличился в связи с более интенсивным использованием жителями МКД горячего водоснабжения;</w:t>
      </w:r>
    </w:p>
    <w:p w14:paraId="25976F9A"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холодная вода 33,4 м3 на одного проживающего, что на 5,7% выше по сравнению с показателем 2018 года. Рост показателя произошел из за более интенсивного использования ресурса в теплый период года, в связи с более высокой температурой воздуха. Для уменьшения показателя проводится работа по установке общедомовых приборов учета;</w:t>
      </w:r>
    </w:p>
    <w:p w14:paraId="3DA12789"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природный газ – 701,5 м3 на одного проживающего, что на 0,3% ниже по сравнению с 2018 годом. Уменьшение показателя произошло в связи с более теплым осенне-зимним периодом года.</w:t>
      </w:r>
    </w:p>
    <w:p w14:paraId="6A767C46"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Удельная величина потребления энергетических ресурсов муниципальными бюджетными учреждениями за 2018 год составила:</w:t>
      </w:r>
    </w:p>
    <w:p w14:paraId="5E8A6A89"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электрическая энергия – 26,35 кВт/ч на 1 человека населения, что на 11,87% ниже по сравнению с показателем 2018 года. Показатель уменьшился в связи с белее экономичным использованием ресурса;</w:t>
      </w:r>
    </w:p>
    <w:p w14:paraId="7F25F331"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lastRenderedPageBreak/>
        <w:t>тепловая энергия - 0,053 Гкал на м</w:t>
      </w:r>
      <w:r w:rsidRPr="00277279">
        <w:rPr>
          <w:rFonts w:eastAsia="Times New Roman" w:cs="Times New Roman"/>
          <w:color w:val="000000"/>
          <w:szCs w:val="28"/>
          <w:vertAlign w:val="superscript"/>
          <w:lang w:eastAsia="ru-RU"/>
        </w:rPr>
        <w:t>2</w:t>
      </w:r>
      <w:r w:rsidRPr="00277279">
        <w:rPr>
          <w:rFonts w:eastAsia="Times New Roman" w:cs="Times New Roman"/>
          <w:color w:val="000000"/>
          <w:szCs w:val="28"/>
          <w:lang w:eastAsia="ru-RU"/>
        </w:rPr>
        <w:t> общей площади, показатель увеличился на 6 %, в связи с более интенсивным использованием тепловой энергии. Для уменьшения потребления тепловой энергии проводится работа по установке энергосберегающих окон, внедрению тепло сберегающих мероприятий (утепление входных дверей, утепление чердачных перекрытий, установка и замена входных дверей);</w:t>
      </w:r>
    </w:p>
    <w:p w14:paraId="6DEF8E71"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горячая вода - 0,19 м3 на одного человека населения, что на 29% меньше по сравнению с показателем 2018 года. Уменьшение произошло в связи с бережным отношением к водному ресурсу;</w:t>
      </w:r>
    </w:p>
    <w:p w14:paraId="1A3877C5"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холодная вода - 1,21 м3 на одного человека населения, что на 12,5% ниже по сравнению с аналогичным периодом 2018 года, в связи с более экономным потребление воды;</w:t>
      </w:r>
    </w:p>
    <w:p w14:paraId="035777A5"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природный газ – 44,82 м</w:t>
      </w:r>
      <w:r w:rsidRPr="00277279">
        <w:rPr>
          <w:rFonts w:eastAsia="Times New Roman" w:cs="Times New Roman"/>
          <w:color w:val="000000"/>
          <w:szCs w:val="28"/>
          <w:vertAlign w:val="superscript"/>
          <w:lang w:eastAsia="ru-RU"/>
        </w:rPr>
        <w:t>3</w:t>
      </w:r>
      <w:r w:rsidRPr="00277279">
        <w:rPr>
          <w:rFonts w:eastAsia="Times New Roman" w:cs="Times New Roman"/>
          <w:color w:val="000000"/>
          <w:szCs w:val="28"/>
          <w:lang w:eastAsia="ru-RU"/>
        </w:rPr>
        <w:t> на одного человека населения, что на 6% меньше по сравнению с 2018 годом. Уменьшение показателя произошло в связи с более теплым осенне-зимним периодом года.</w:t>
      </w:r>
    </w:p>
    <w:p w14:paraId="4D959576"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            </w:t>
      </w:r>
      <w:r w:rsidRPr="00277279">
        <w:rPr>
          <w:rFonts w:eastAsia="Times New Roman" w:cs="Times New Roman"/>
          <w:b/>
          <w:bCs/>
          <w:color w:val="000000"/>
          <w:szCs w:val="28"/>
          <w:lang w:eastAsia="ru-RU"/>
        </w:rPr>
        <w:t>X. Проведение независимой оценки качества условий оказания услуг организациями в сфере культуры, охраны здоровья, образования и социального обслуживания</w:t>
      </w:r>
    </w:p>
    <w:p w14:paraId="7E93A342"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Уровень фактической обеспеченности учреждениями культуры      клубного типа в муниципальном образовании Брюховецкий район составляет 100%, библиотеками – 100%, парками культуры и отдыха – 100%.</w:t>
      </w:r>
    </w:p>
    <w:p w14:paraId="00EB218D"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Доля муниципальных учреждений культуры, здания которых находятся в аварийном состоянии или требуют ремонта, в 2019 году составила 30%.</w:t>
      </w:r>
    </w:p>
    <w:p w14:paraId="5772DA64"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составляет 30%. В 2019 году согласно плану была проведена независимая оценка качества работы 6 учреждений культуры. Удовлетворенность населения услугами учреждений культуры составила 85,2%, в 2020 году независимая оценка качества будет проведена в отношении 7 учреждений культуры.</w:t>
      </w:r>
    </w:p>
    <w:p w14:paraId="6C3102B2"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В 2019 году независимая оценка не проводилась.</w:t>
      </w:r>
    </w:p>
    <w:p w14:paraId="2F416033"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Открытость и доступность информации об учреждениях и предоставляемых ими услугах обеспечиваются надлежащим и своевременным размещением актуальных сведений на соответствующих ресурсах.</w:t>
      </w:r>
    </w:p>
    <w:p w14:paraId="7A144FFA"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lastRenderedPageBreak/>
        <w:t>Независимая оценка условий осуществления образовательной деятельности проводилась в отношении всех дошкольных образовательных учреждений Брюховецкого района ООО «Валькнут». По ее результатам лидерами стали детские сады МБДОУ ДСКВ № 7 «Сказка», МБДОУ ДС № 4 «Красная Шапочка», МБДОУ ДС № 13 «Одуванчик». Средний балл независимой оценки по муниципалитету составил 85 из 100 возможных.</w:t>
      </w:r>
    </w:p>
    <w:p w14:paraId="784D26A6"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Ежегодно проводится независимая оценка качества условий оказания услуг (далее – независимая оценка) организаций социального обслуживания.</w:t>
      </w:r>
    </w:p>
    <w:p w14:paraId="42D09FD2"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По итогам проведенной независимой оценки в 2019 году Брюховецкий КЦСОН занял 1 место в Российской Федерации и 1 место в Краснодарском крае в рейтинге группы «Организации надомной формы обслуживания», с суммой 100 баллов из 100 возможных.</w:t>
      </w:r>
    </w:p>
    <w:p w14:paraId="58901C52"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По итогам результатов мониторинга эффективности деятельности учреждений социального обслуживания Краснодарского края Брюховецкий ДИПИ (стационарная форма социального обслуживания) занял 2 место в крае.</w:t>
      </w:r>
    </w:p>
    <w:p w14:paraId="2B9B583F" w14:textId="77777777" w:rsidR="00277279" w:rsidRPr="00277279" w:rsidRDefault="00277279" w:rsidP="00277279">
      <w:pPr>
        <w:spacing w:before="100" w:beforeAutospacing="1" w:after="100" w:afterAutospacing="1"/>
        <w:rPr>
          <w:rFonts w:eastAsia="Times New Roman" w:cs="Times New Roman"/>
          <w:color w:val="000000"/>
          <w:szCs w:val="28"/>
          <w:lang w:eastAsia="ru-RU"/>
        </w:rPr>
      </w:pPr>
      <w:r w:rsidRPr="00277279">
        <w:rPr>
          <w:rFonts w:eastAsia="Times New Roman" w:cs="Times New Roman"/>
          <w:color w:val="000000"/>
          <w:szCs w:val="28"/>
          <w:lang w:eastAsia="ru-RU"/>
        </w:rPr>
        <w:t>Указанными учреждениями оказание социальных услуг за счет бюджетных ассигнований бюджетов муниципальных образований не предоставляется.</w:t>
      </w:r>
    </w:p>
    <w:p w14:paraId="7C2ED474" w14:textId="77777777" w:rsidR="00F12C76" w:rsidRPr="00277279" w:rsidRDefault="00F12C76" w:rsidP="00277279">
      <w:pPr>
        <w:rPr>
          <w:rFonts w:cs="Times New Roman"/>
          <w:szCs w:val="28"/>
        </w:rPr>
      </w:pPr>
    </w:p>
    <w:sectPr w:rsidR="00F12C76" w:rsidRPr="0027727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5CA"/>
    <w:rsid w:val="00277279"/>
    <w:rsid w:val="004E65CA"/>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A68CE"/>
  <w15:chartTrackingRefBased/>
  <w15:docId w15:val="{0EFBA09F-BB18-48CA-A340-1C7C0CDF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7279"/>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31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7388</Words>
  <Characters>42115</Characters>
  <Application>Microsoft Office Word</Application>
  <DocSecurity>0</DocSecurity>
  <Lines>350</Lines>
  <Paragraphs>98</Paragraphs>
  <ScaleCrop>false</ScaleCrop>
  <Company/>
  <LinksUpToDate>false</LinksUpToDate>
  <CharactersWithSpaces>49405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Lotar</dc:creator>
  <cp:keywords/>
  <dc:description/>
  <cp:lastModifiedBy>Lotar</cp:lastModifiedBy>
  <cp:revision>2</cp:revision>
  <dcterms:created xsi:type="dcterms:W3CDTF">2021-05-11T19:52:00Z</dcterms:created>
  <dcterms:modified xsi:type="dcterms:W3CDTF">2021-05-11T19:54:00Z</dcterms:modified>
</cp:coreProperties>
</file>