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D9" w:rsidRPr="00C609D9" w:rsidRDefault="00C609D9" w:rsidP="00C60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БАТУРИНСКОГО СЕЛЬСКОГО ПОСЕЛЕНИЯ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 РАЙОНА</w:t>
      </w:r>
    </w:p>
    <w:p w:rsidR="00C609D9" w:rsidRPr="00C609D9" w:rsidRDefault="00C609D9" w:rsidP="00C609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609D9" w:rsidRPr="00C609D9" w:rsidRDefault="00C609D9" w:rsidP="00C609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23.04.2021                                                                                    № ___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Батуринская</w:t>
      </w:r>
      <w:proofErr w:type="spellEnd"/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Об обнародовании проекта исполнения  бюджета </w:t>
      </w: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сельского 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поселения </w:t>
      </w: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района за 20</w:t>
      </w:r>
      <w:r w:rsidRPr="00C609D9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20</w:t>
      </w:r>
      <w:r w:rsidRPr="00C609D9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 и о назначении даты 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проведения публичных слушаний </w:t>
      </w: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C609D9" w:rsidRPr="00C609D9" w:rsidRDefault="00C609D9" w:rsidP="00C609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609D9" w:rsidRPr="00C609D9" w:rsidRDefault="00C609D9" w:rsidP="00C609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 частью 2 статьи 28, статьёй 44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Совет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поселения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 р е ш и л</w:t>
      </w:r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: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  <w:t>1.</w:t>
      </w:r>
      <w:r w:rsidRPr="00C609D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Обнародовать проект исполнения бюджета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района за 20</w:t>
      </w:r>
      <w:r w:rsidRPr="00C609D9">
        <w:rPr>
          <w:rFonts w:ascii="Times New Roman" w:eastAsia="Times New Roman" w:hAnsi="Times New Roman" w:cs="Times New Roman"/>
          <w:sz w:val="28"/>
          <w:szCs w:val="20"/>
          <w:lang w:eastAsia="x-none"/>
        </w:rPr>
        <w:t>20</w:t>
      </w:r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год.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  <w:t>2.</w:t>
      </w:r>
      <w:r w:rsidRPr="00C609D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Назначить проведение публичных слушаний по теме «Об исполнении бюджета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района за 20</w:t>
      </w:r>
      <w:r w:rsidRPr="00C609D9">
        <w:rPr>
          <w:rFonts w:ascii="Times New Roman" w:eastAsia="Times New Roman" w:hAnsi="Times New Roman" w:cs="Times New Roman"/>
          <w:sz w:val="28"/>
          <w:szCs w:val="20"/>
          <w:lang w:eastAsia="x-none"/>
        </w:rPr>
        <w:t>20</w:t>
      </w:r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год»  на </w:t>
      </w:r>
      <w:r w:rsidRPr="00C609D9">
        <w:rPr>
          <w:rFonts w:ascii="Times New Roman" w:eastAsia="Times New Roman" w:hAnsi="Times New Roman" w:cs="Times New Roman"/>
          <w:sz w:val="28"/>
          <w:szCs w:val="20"/>
          <w:lang w:eastAsia="x-none"/>
        </w:rPr>
        <w:t>21</w:t>
      </w:r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мая 20</w:t>
      </w:r>
      <w:r w:rsidRPr="00C609D9">
        <w:rPr>
          <w:rFonts w:ascii="Times New Roman" w:eastAsia="Times New Roman" w:hAnsi="Times New Roman" w:cs="Times New Roman"/>
          <w:sz w:val="28"/>
          <w:szCs w:val="20"/>
          <w:lang w:eastAsia="x-none"/>
        </w:rPr>
        <w:t>21</w:t>
      </w:r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года, внесенный главой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сельского  поселения 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района  (приложение № 1). 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  <w:t>3.</w:t>
      </w:r>
      <w:r w:rsidRPr="00C609D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Утвердить состав организационного комитета по подготовке и проведению публичных слушаний по проекту исполнения бюджета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района за 20</w:t>
      </w:r>
      <w:r w:rsidRPr="00C609D9">
        <w:rPr>
          <w:rFonts w:ascii="Times New Roman" w:eastAsia="Times New Roman" w:hAnsi="Times New Roman" w:cs="Times New Roman"/>
          <w:sz w:val="28"/>
          <w:szCs w:val="20"/>
          <w:lang w:eastAsia="x-none"/>
        </w:rPr>
        <w:t>20</w:t>
      </w:r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год» (далее – оргкомитет) (приложение № 2).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  <w:t xml:space="preserve">4. Специалисту 2 категории- финансисту администрации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сельского поселения  оказать содействие участникам публичных слушаний в получении необходимой информации по вопросам слушаний.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 настоящего решения оставляю за собой.</w:t>
      </w: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Решение вступает в силу со дня его подписания.</w:t>
      </w: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В.Н.Сурмач</w:t>
      </w:r>
      <w:proofErr w:type="spellEnd"/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В.Н.Сурмач</w:t>
      </w:r>
      <w:proofErr w:type="spellEnd"/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</w:t>
      </w:r>
      <w:r w:rsidRPr="00C60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за 2020 год</w:t>
      </w: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609D9" w:rsidRPr="00C609D9" w:rsidRDefault="00C609D9" w:rsidP="00C609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Заслушав и обсудив отчёт администрации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«Об исполнении бюджета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за 20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год», Совет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   р е ш и л :</w:t>
      </w:r>
      <w:r w:rsidRPr="00C609D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1.Утвердить отчет об исполнении  бюджета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2020 год по доходам в сумме 24326,6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по расходам в сумме 27352,6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дефицит бюджета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в сумме 3026,0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-по г</w:t>
      </w:r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лавным администраторам доходов  и источникам финансирования бюджета </w:t>
      </w:r>
      <w:proofErr w:type="spellStart"/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за 2020 год,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решению Совета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-по доходам бюджета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2020 год согласно приложению 2 к настоящему решению Совета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-по безвозмездным поступлениям в бюджет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2020 году, согласно приложению 3 к настоящему решению Совета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распределению расходов 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за 2020 год по разделам и подразделам функциональной классификации расходов бюджетов Российской Федерации, согласно приложению № 4 к настоящему решению Совета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-по</w:t>
      </w:r>
      <w:r w:rsidRPr="00C609D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ведомственной структуре расходов бюджета </w:t>
      </w:r>
      <w:proofErr w:type="spellStart"/>
      <w:r w:rsidRPr="00C609D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сельского  поселения  </w:t>
      </w:r>
      <w:proofErr w:type="spellStart"/>
      <w:r w:rsidRPr="00C609D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района за 2020 года,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5 к настоящему решению Совета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-по</w:t>
      </w: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 внутреннего финансирования дефицита бюджета </w:t>
      </w:r>
      <w:proofErr w:type="spellStart"/>
      <w:r w:rsidRPr="00C609D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сельского 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за 2020 год, согласно приложению № 6 к настоящему решению Совета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09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верхний предел муниципального внутреннего долга администрации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6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января 2021 года в сумме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C6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 w:rsidRPr="00C6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верхний предел долга по муниципальным гарантиям в сумме 0,0 тыс. рублей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-по </w:t>
      </w:r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программе муниципальных гарантий муниципального образования </w:t>
      </w:r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Батуринское</w:t>
      </w:r>
      <w:proofErr w:type="spellEnd"/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 валюте Российской Федерации на 2020 год,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8 к настоящему решению Совета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депутатскую  комиссию Совета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вопросам планирования, бюджету, учёту и муниципальной собственности (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Бурячек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 временную комиссию по мобилизации доходов в консолидированный бюджет района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Решение вступает в силу со дня его опубликования.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268"/>
        <w:gridCol w:w="2374"/>
      </w:tblGrid>
      <w:tr w:rsidR="00C609D9" w:rsidRPr="00C609D9" w:rsidTr="004F430E">
        <w:tc>
          <w:tcPr>
            <w:tcW w:w="5211" w:type="dxa"/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609D9" w:rsidRPr="00C609D9" w:rsidRDefault="00C609D9" w:rsidP="00C609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C609D9" w:rsidRPr="00C609D9" w:rsidRDefault="00C609D9" w:rsidP="00C609D9">
            <w:pPr>
              <w:tabs>
                <w:tab w:val="left" w:pos="6804"/>
                <w:tab w:val="left" w:pos="7230"/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В.Н.Сурмач</w:t>
            </w:r>
            <w:proofErr w:type="spellEnd"/>
          </w:p>
        </w:tc>
      </w:tr>
      <w:tr w:rsidR="00C609D9" w:rsidRPr="00C609D9" w:rsidTr="004F430E">
        <w:tc>
          <w:tcPr>
            <w:tcW w:w="5211" w:type="dxa"/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609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  <w:r w:rsidRPr="00C609D9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В.Н.Сурмач</w:t>
            </w:r>
            <w:proofErr w:type="spellEnd"/>
          </w:p>
        </w:tc>
      </w:tr>
    </w:tbl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__.05.2021г. № __</w:t>
      </w: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Главные администраторы доходов  и источников финансирования бюджета </w:t>
      </w:r>
      <w:proofErr w:type="spellStart"/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2020 год</w:t>
      </w: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5103"/>
      </w:tblGrid>
      <w:tr w:rsidR="00C609D9" w:rsidRPr="00C609D9" w:rsidTr="004F430E">
        <w:trPr>
          <w:trHeight w:val="1077"/>
        </w:trPr>
        <w:tc>
          <w:tcPr>
            <w:tcW w:w="9747" w:type="dxa"/>
            <w:gridSpan w:val="3"/>
            <w:vAlign w:val="bottom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главных администраторы доходов и закрепляемые за ними виды (подвиды) доходов местного бюджета, и перечень главных администраторов источников финансирования бюджета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2020 год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537"/>
        </w:trPr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</w:tc>
      </w:tr>
      <w:tr w:rsidR="00C609D9" w:rsidRPr="00C609D9" w:rsidTr="004F430E">
        <w:trPr>
          <w:trHeight w:val="537"/>
        </w:trPr>
        <w:tc>
          <w:tcPr>
            <w:tcW w:w="4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537"/>
        </w:trPr>
        <w:tc>
          <w:tcPr>
            <w:tcW w:w="4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537"/>
        </w:trPr>
        <w:tc>
          <w:tcPr>
            <w:tcW w:w="4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51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доходов и источников финансирования дефицита местного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Доходов и источников финансирования дефицита местного бюджета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164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6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ind w:left="-201" w:firstLine="2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609D9" w:rsidRPr="00C609D9" w:rsidTr="004F430E">
        <w:trPr>
          <w:trHeight w:val="6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111 05025 10 0000 120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C609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609D9" w:rsidRPr="00C609D9" w:rsidTr="004F430E">
        <w:trPr>
          <w:trHeight w:val="2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609D9" w:rsidRPr="00C609D9" w:rsidTr="004F430E">
        <w:trPr>
          <w:trHeight w:val="6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111 09045 10 0000 120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609D9" w:rsidRPr="00C609D9" w:rsidTr="004F430E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1 14 02050 10 0000 410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1 14 02050 10 0000 440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609D9" w:rsidRPr="00C609D9" w:rsidTr="004F430E">
        <w:trPr>
          <w:trHeight w:val="13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796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3"/>
              <w:gridCol w:w="4775"/>
            </w:tblGrid>
            <w:tr w:rsidR="00C609D9" w:rsidRPr="00C609D9" w:rsidTr="004F430E">
              <w:trPr>
                <w:trHeight w:val="1389"/>
                <w:tblCellSpacing w:w="15" w:type="dxa"/>
              </w:trPr>
              <w:tc>
                <w:tcPr>
                  <w:tcW w:w="3148" w:type="dxa"/>
                  <w:hideMark/>
                </w:tcPr>
                <w:p w:rsidR="00C609D9" w:rsidRPr="00C609D9" w:rsidRDefault="00C609D9" w:rsidP="00C609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0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1 16 09040 10 0000 140</w:t>
                  </w:r>
                </w:p>
              </w:tc>
              <w:tc>
                <w:tcPr>
                  <w:tcW w:w="4730" w:type="dxa"/>
                  <w:hideMark/>
                </w:tcPr>
                <w:p w:rsidR="00C609D9" w:rsidRPr="00C609D9" w:rsidRDefault="00C609D9" w:rsidP="00C609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0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      </w:r>
                </w:p>
              </w:tc>
            </w:tr>
          </w:tbl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C609D9" w:rsidRPr="00C609D9" w:rsidTr="004F430E">
        <w:trPr>
          <w:trHeight w:val="13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609D9" w:rsidRPr="00C609D9" w:rsidTr="004F430E">
        <w:trPr>
          <w:trHeight w:val="28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унитарными предприятиями)</w:t>
            </w:r>
          </w:p>
        </w:tc>
      </w:tr>
      <w:tr w:rsidR="00C609D9" w:rsidRPr="00C609D9" w:rsidTr="004F430E">
        <w:trPr>
          <w:trHeight w:val="13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</w:t>
            </w:r>
            <w:hyperlink r:id="rId6" w:anchor="/document/70353464/entry/2" w:history="1">
              <w:r w:rsidRPr="00C609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законодательства</w:t>
              </w:r>
            </w:hyperlink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C609D9" w:rsidRPr="00C609D9" w:rsidTr="004F430E">
        <w:trPr>
          <w:trHeight w:val="13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</w:t>
            </w:r>
            <w:hyperlink r:id="rId7" w:anchor="/document/70353464/entry/2" w:history="1">
              <w:r w:rsidRPr="00C609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законодательства</w:t>
              </w:r>
            </w:hyperlink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609D9" w:rsidRPr="00C609D9" w:rsidTr="004F430E">
        <w:trPr>
          <w:trHeight w:val="13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609D9" w:rsidRPr="00C609D9" w:rsidTr="004F430E">
        <w:trPr>
          <w:trHeight w:val="13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609D9" w:rsidRPr="00C609D9" w:rsidTr="004F430E">
        <w:trPr>
          <w:trHeight w:val="13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1 16 25074 10 0000 140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1 16 25085 10 0000 140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1 16 37040 10 0000 140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Поступления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сельских поселений   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tabs>
                <w:tab w:val="left" w:pos="63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tabs>
                <w:tab w:val="left" w:pos="63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tabs>
                <w:tab w:val="left" w:pos="63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1 18 05200 10 0000 150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tabs>
                <w:tab w:val="left" w:pos="63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по решениям о взыскании сре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едоставленных из иных бюджетов бюджетной системы Российской Федерации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на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выравнивание бюджетной обеспеченности из бюджета субъекта Российской Федерации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2 02 16549 10 0000 150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C609D9" w:rsidRPr="00C609D9" w:rsidTr="004F430E">
        <w:trPr>
          <w:trHeight w:val="1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на поощрение 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2 02 02003 10 0000 150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реформирование муниципальных финансов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2 02 25064 10 0000 150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C609D9" w:rsidRPr="00C609D9" w:rsidTr="004F430E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2 02 02019 10 0000 150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программ поддержки социально ориентированных некоммерческих организаций</w:t>
            </w:r>
          </w:p>
        </w:tc>
      </w:tr>
      <w:tr w:rsidR="00C609D9" w:rsidRPr="00C609D9" w:rsidTr="004F430E">
        <w:trPr>
          <w:trHeight w:val="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2 02 20041 10 0000 150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2 02 20051 10 0000 150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2 02 02078 10 0000 150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для обеспечения земельных участков коммунальной инфраструктурой в целях жилищного строительства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2 02 02102 10 0000 150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закупку автотранспортных средств и коммунальной техники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2 02 02150 10 0000 150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</w:t>
            </w:r>
            <w:r w:rsidRPr="00C60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программы энергосбережения и </w:t>
            </w:r>
            <w:r w:rsidRPr="00C60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повышения энергетической эффективности на период до 2020 года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2 02 29900 10 0000 150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из местных бюджетов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</w:t>
            </w:r>
            <w:r w:rsidR="00CD30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2 04 05020 10 0000 150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предоставленных физическими лицами, получателями средств сельских бюджетов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010 30000 10 0000 710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Российской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бюджетом сельских поселения в валюте Российской Федерации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010 30000 10 0000 810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Погашение бюджетом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поселения кредитов от других бюджетов бюджетной системы Российской Федерации бюджетом поселения в валюте Российской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010 50201 10 0000 510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-10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010 50201 10 0000 610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30" w:lineRule="exact"/>
              <w:ind w:right="158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3 01 01050 10 0000 120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средств, получаемых учреждениями, находящимися в ведении органов местного самоуправления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3 01 02050 10 0000 120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собственности, получаемые учреждениями, находящимися в ведении органов местного самоуправления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3 02 01050 10 0000 130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услуг учреждениями, находящимися в ведении органов местного самоуправления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Пени, штрафы, иное возмещение ущерба по договорам гражданско-правового характера</w:t>
            </w:r>
            <w:r w:rsidRPr="00C609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нанесенного муниципальным учреждениям, находящимся в ведении органов местного самоуправления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C609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C609D9" w:rsidRPr="00C609D9" w:rsidTr="004F430E">
        <w:trPr>
          <w:trHeight w:val="78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3 03 03050 10 0000 180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Гранты, премии, добровольные пожертвования муниципальным учреждениями, находящимися в ведении органов местного самоуправления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3 03 98050 10 0000 180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  <w:r w:rsidRPr="00C609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муниципальным учреждениям, находящимся в ведении органов местного самоуправления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C609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3 03 99050 10 0000 180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учреждениям, находящимся в ведении органов местного самоуправления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финансов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Краснодарского края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Денежные взыскания (штрафы) за нарушение бюджетного законодательства (в части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бюджетов сельских поселений)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финансово</w:t>
            </w: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noBreakHyphen/>
              <w:t>бюджетного надзора Краснодарского края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1 16 51040 02 0000 140</w:t>
            </w:r>
          </w:p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экономики</w:t>
            </w:r>
          </w:p>
          <w:p w:rsidR="00C609D9" w:rsidRPr="00C609D9" w:rsidRDefault="00C609D9" w:rsidP="00C60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Краснодарского края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C609D9" w:rsidRPr="00C609D9" w:rsidTr="004F430E">
        <w:trPr>
          <w:trHeight w:val="5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Министерство природных ресурсов </w:t>
            </w:r>
          </w:p>
          <w:p w:rsidR="00C609D9" w:rsidRPr="00C609D9" w:rsidRDefault="00C609D9" w:rsidP="00C60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Краснодарского края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 недрах    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1 16 25020 01 0000 140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1 16 25040 01 0000 140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    нарушение законодательства об экологической экспертизе        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    нарушение земельного законодательства  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1 16 25074 10 0000 140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   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1 16 25085 10 0000 140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</w:t>
            </w: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установленное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водных объектах, находящихся в собственности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116 10122 01 0001 140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(штрафы), поступающие в счет погашения задолженности, образовавшейся до 1 января 2020 года, подлежащей зачислению в бюджеты субъектов Российской Федерации, по нормативам, действовавшим в 2019 году (за исключением доходов, направляемых на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дорожного фонда Российской Федерации)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</w:tbl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__.05.2021г. № __</w:t>
      </w: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ПОСТУПЛЕНИЯ ДОХОДОВ В БЮДЖЕТ БАТУРИНСКОГО СЕЛЬСКОГО ПОСЕЛЕНИЯ БРЮХОВЕЦКОГО РАЙОНА за 2020 ГОД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1134"/>
        <w:gridCol w:w="1135"/>
        <w:gridCol w:w="850"/>
      </w:tblGrid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на 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100 0 00 00000 00 0000 110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14812,4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102,0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нефтепродукты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182 1 06 01000 10 0000 110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182 1 06 06000 10 0000 110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992 1 11 05035 10 0000 120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12785,2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72,2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из бюджетов  других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от других бюджетов бюджетной системы Российской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27597,6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88,1</w:t>
            </w:r>
          </w:p>
        </w:tc>
      </w:tr>
    </w:tbl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8E" w:rsidRPr="00C609D9" w:rsidRDefault="00AE1F8E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__.05.2021г. № __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Безвозмездные поступления в бюджет 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2020 год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1134"/>
        <w:gridCol w:w="1023"/>
        <w:gridCol w:w="819"/>
      </w:tblGrid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на 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12785,2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9225,2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72,2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9485,2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9149,7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2 02 01000 00 0000 150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4093,7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4093,7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5144,7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4809,2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93,5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5144,7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4809,2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</w:tbl>
    <w:p w:rsidR="00C609D9" w:rsidRPr="00C609D9" w:rsidRDefault="00C609D9" w:rsidP="00C609D9">
      <w:pPr>
        <w:tabs>
          <w:tab w:val="left" w:pos="5040"/>
          <w:tab w:val="left" w:pos="9653"/>
        </w:tabs>
        <w:spacing w:after="0" w:line="240" w:lineRule="auto"/>
        <w:ind w:left="5760"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__.05.2021г. № __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расходов  </w:t>
      </w: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за 2020 год по разделам и подразделам функциональной классификации расходов бюджетов Российской Федерации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"/>
        <w:gridCol w:w="5106"/>
        <w:gridCol w:w="536"/>
        <w:gridCol w:w="536"/>
        <w:gridCol w:w="1256"/>
        <w:gridCol w:w="1316"/>
        <w:gridCol w:w="664"/>
      </w:tblGrid>
      <w:tr w:rsidR="00C609D9" w:rsidRPr="00C609D9" w:rsidTr="004F430E">
        <w:trPr>
          <w:trHeight w:val="906"/>
          <w:tblHeader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2020 г.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2020 год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609D9" w:rsidRPr="00C609D9" w:rsidTr="004F430E">
        <w:trPr>
          <w:trHeight w:val="24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31298,2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27352,6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87,4</w:t>
            </w:r>
          </w:p>
        </w:tc>
      </w:tr>
      <w:tr w:rsidR="00C609D9" w:rsidRPr="00C609D9" w:rsidTr="004F430E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2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7446,4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7410,5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99,5</w:t>
            </w:r>
          </w:p>
        </w:tc>
      </w:tr>
      <w:tr w:rsidR="00C609D9" w:rsidRPr="00C609D9" w:rsidTr="004F430E">
        <w:trPr>
          <w:trHeight w:val="69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2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4147,8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3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3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3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2363,4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1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17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val="1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спасательных формирований на территории поселения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2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23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9134,1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6745,0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73,8</w:t>
            </w:r>
          </w:p>
        </w:tc>
      </w:tr>
      <w:tr w:rsidR="00C609D9" w:rsidRPr="00C609D9" w:rsidTr="004F430E">
        <w:trPr>
          <w:trHeight w:val="31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6630,2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1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 хозяйство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6922,6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6676,9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96,5</w:t>
            </w:r>
          </w:p>
        </w:tc>
      </w:tr>
      <w:tr w:rsidR="00C609D9" w:rsidRPr="00C609D9" w:rsidTr="004F430E">
        <w:trPr>
          <w:trHeight w:val="2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21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47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1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2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7202,6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5931,5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82,4</w:t>
            </w:r>
          </w:p>
        </w:tc>
      </w:tr>
      <w:tr w:rsidR="00C609D9" w:rsidRPr="00C609D9" w:rsidTr="004F430E">
        <w:trPr>
          <w:trHeight w:val="3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5931,5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3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val="3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2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val="31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47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 государственного и                     муниципального долга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C609D9" w:rsidRPr="00C609D9" w:rsidTr="004F430E">
        <w:trPr>
          <w:trHeight w:val="47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__.05.2021г. № __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Ведомственная структура расходов бюджета </w:t>
      </w:r>
      <w:proofErr w:type="spellStart"/>
      <w:r w:rsidRPr="00C609D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сельского  поселения  </w:t>
      </w:r>
      <w:proofErr w:type="spellStart"/>
      <w:r w:rsidRPr="00C609D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района за 2020 год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609D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(</w:t>
      </w:r>
      <w:proofErr w:type="spellStart"/>
      <w:r w:rsidRPr="00C609D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уб</w:t>
      </w:r>
      <w:proofErr w:type="spellEnd"/>
      <w:r w:rsidRPr="00C609D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709"/>
        <w:gridCol w:w="567"/>
        <w:gridCol w:w="567"/>
        <w:gridCol w:w="1418"/>
        <w:gridCol w:w="567"/>
        <w:gridCol w:w="992"/>
        <w:gridCol w:w="992"/>
        <w:gridCol w:w="567"/>
      </w:tblGrid>
      <w:tr w:rsidR="00C609D9" w:rsidRPr="00C609D9" w:rsidTr="004F430E">
        <w:trPr>
          <w:trHeight w:hRule="exact"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326" w:lineRule="exact"/>
              <w:ind w:left="14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C609D9" w:rsidRPr="00C609D9" w:rsidRDefault="00C609D9" w:rsidP="00C609D9">
            <w:pPr>
              <w:shd w:val="clear" w:color="auto" w:fill="FFFFFF"/>
              <w:spacing w:after="0" w:line="326" w:lineRule="exact"/>
              <w:ind w:left="14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2020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20120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609D9" w:rsidRPr="00C609D9" w:rsidTr="004F430E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31298,2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27352,6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87,4</w:t>
            </w:r>
          </w:p>
        </w:tc>
      </w:tr>
      <w:tr w:rsidR="00C609D9" w:rsidRPr="00C609D9" w:rsidTr="004F430E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сельского</w:t>
            </w: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60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4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5230000000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5230020030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-39" w:firstLine="39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5230020030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5301000100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5301000100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09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ддддовецкого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27315,4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87,4</w:t>
            </w:r>
          </w:p>
        </w:tc>
      </w:tr>
      <w:tr w:rsidR="00C609D9" w:rsidRPr="00C609D9" w:rsidTr="004F430E">
        <w:trPr>
          <w:trHeight w:hRule="exact" w:val="6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Общегосударственные </w:t>
            </w: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7373,2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99,5</w:t>
            </w:r>
          </w:p>
        </w:tc>
      </w:tr>
      <w:tr w:rsidR="00C609D9" w:rsidRPr="00C609D9" w:rsidTr="004F430E">
        <w:trPr>
          <w:trHeight w:hRule="exact" w:val="11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tabs>
                <w:tab w:val="left" w:pos="-61"/>
              </w:tabs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муниципаль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образования</w:t>
            </w: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tabs>
                <w:tab w:val="left" w:pos="-61"/>
              </w:tabs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6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tabs>
                <w:tab w:val="left" w:pos="-61"/>
              </w:tabs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3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Функционирование 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Обеспечение функционирования администрации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9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Pr="00C609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</w:t>
            </w:r>
            <w:r w:rsidRPr="00C609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комиссии</w:t>
            </w: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5220000000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3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5220060190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5220060190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6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8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5240020590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5240020590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Другие   общегосударствен</w:t>
            </w: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вопросы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 ведомственной целевой программы «Проведение конкурсов, фестивалей, концертов  в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Батуринском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 поселение 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на 2020 год</w:t>
            </w:r>
          </w:p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7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ведомственной целевой программы  «</w:t>
            </w: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имуществом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на 2020 год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2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Мероприятия ведомственной целевой программы «Компенсационные выплаты руководителям территориального общественного самоуправления в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Батуринском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района» на 2020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Реализация мероприятий ведомственной целевой программы в сфере информационного обеспечения</w:t>
            </w: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ведомственной</w:t>
            </w:r>
            <w:r w:rsidRPr="00C609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целевой  программы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«Информационное обеспечение в</w:t>
            </w: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Батуринском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</w:t>
            </w: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год»</w:t>
            </w: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0900010030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09 0 00 10030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C609D9" w:rsidRPr="00C609D9" w:rsidTr="004F430E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38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Мобилизационная и вне</w:t>
            </w: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5260000000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29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Осуществление первичного </w:t>
            </w: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воинского учета на терри</w:t>
            </w: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ториях, где отсутствуют во</w:t>
            </w: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5260051180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9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Pr="00C609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</w:t>
            </w:r>
            <w:r w:rsidRPr="00C609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  <w:p w:rsidR="00C609D9" w:rsidRPr="00C609D9" w:rsidRDefault="00C609D9" w:rsidP="00C609D9">
            <w:pPr>
              <w:shd w:val="clear" w:color="auto" w:fill="FFFFFF"/>
              <w:spacing w:after="0" w:line="322" w:lineRule="exact"/>
              <w:ind w:right="62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5260051180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Национальная       безопас</w:t>
            </w:r>
            <w:r w:rsidRPr="00C609D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softHyphen/>
            </w:r>
            <w:r w:rsidRPr="00C609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ность     и     правоохрани</w:t>
            </w:r>
            <w:r w:rsidRPr="00C609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softHyphen/>
              <w:t>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hRule="exact" w:val="1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тории от чрезвычайных си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туаций природного и тех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ногенного характера, граж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2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ведомственной целевой программы «Обеспечение безопасности населения, проживающего на территории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на 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ведомственной целевой программы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0200110060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0200110060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 w:right="5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Обеспечение пожарной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2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ведомственной целевой программы «Обеспечение безопасности населения, проживающего на территории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на 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 w:right="557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Мероприятия ведомственной целевой программы по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9134,1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6745,0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73,8</w:t>
            </w:r>
          </w:p>
        </w:tc>
      </w:tr>
      <w:tr w:rsidR="00C609D9" w:rsidRPr="00C609D9" w:rsidTr="004F430E">
        <w:trPr>
          <w:trHeight w:hRule="exact" w:val="5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2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ведомственной целевой программы «Комплексное и устойчивое развитие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сфере строительства, транспорта и дорожного хозяйства» на 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07 0 00 0000 0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9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ведомственной целевой программы по строительству, модернизации, ремонту и содержанию автомобильных дорог общего пользования, в том числе дорог в поселениях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07 0 0010090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07 0 0010090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1276,9</w:t>
            </w: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Краснодарского края «Развитие сети автомобильных дорог Краснодарского края» в 2020 году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07000</w:t>
            </w: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S</w:t>
            </w: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25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07000</w:t>
            </w: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S</w:t>
            </w: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7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ВЦП "Обеспечение безопасности дорожного движения на территории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на 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(услуги автокрана)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9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0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(разработка схемы дорожного движения)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2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приобретение песка и соли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уличного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9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9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 ведомственной целевой программы «Землеустройство и землепользование в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Батуринском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на 2020 год» </w:t>
            </w:r>
          </w:p>
          <w:p w:rsidR="00C609D9" w:rsidRPr="00C609D9" w:rsidRDefault="00C609D9" w:rsidP="00C609D9">
            <w:pPr>
              <w:shd w:val="clear" w:color="auto" w:fill="FFFFFF"/>
              <w:spacing w:after="0" w:line="326" w:lineRule="exact"/>
              <w:ind w:left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ведомственной целевой программы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1100010090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110 0010090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по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120 0010080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12 00010080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13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96,5</w:t>
            </w:r>
          </w:p>
        </w:tc>
      </w:tr>
      <w:tr w:rsidR="00C609D9" w:rsidRPr="00C609D9" w:rsidTr="004F430E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37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Коммунальное хозяйст</w:t>
            </w: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C609D9" w:rsidRPr="00C609D9" w:rsidRDefault="00C609D9" w:rsidP="00C609D9">
            <w:pPr>
              <w:shd w:val="clear" w:color="auto" w:fill="FFFFFF"/>
              <w:spacing w:after="0" w:line="374" w:lineRule="exact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374" w:lineRule="exact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374" w:lineRule="exact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6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Мероприятия ведомственной целевой программы «Коммунальное хозяйство в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Батуринском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района» на 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Реализация мероприятий ведомственной целевой программы по развитию водоснабжения в сельской местности</w:t>
            </w: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государственных, 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04 0 0010100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Мероприятия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ведомственной</w:t>
            </w: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целевой программы в области коммунального хозяйства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040 00</w:t>
            </w:r>
            <w:r w:rsidRPr="00C609D9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  <w:t>1</w:t>
            </w:r>
            <w:r w:rsidRPr="00C609D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государственных, 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040 00</w:t>
            </w:r>
            <w:r w:rsidRPr="00C609D9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  <w:t>1</w:t>
            </w:r>
            <w:r w:rsidRPr="00C609D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Мероприятия ведомственной целевой программы «Благоустройство в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Батуринском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района» на 2020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050 0000000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очистка территории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050 0010110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ведомственной целевой программы по ремонту уличного освещения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05000 10120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050 0010120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ведомственной целевой программы по содержанию площадки биологических отходов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050 0010130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05000 10130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ведомственной целевой программы по ремонту детских игровых площадок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05 00010140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050 0010140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по содержанию  мест захоронения 4 кладбища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05 0001015 0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05 0001015 0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по вывозу ТБО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05 0001016 0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05 0001016 0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ведомственной целевой программы по ликвидации амброзии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05 0001017 0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05 0 0010170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Мероприятия ведомственной целевой программы по обеспечению  деятельности (оказанию услуг) муниципальному унитарному предприятию «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Батуринский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исток»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15 0 02 0000 0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2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субсидии юридическим лицам (кроме некоммерческих организаций) индивидуальным предпринимателям, физическим лица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 товаров, работ, услуг (МУП  «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Батуринский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исток»)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15 0 02 00230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C609D9" w:rsidRPr="00C609D9" w:rsidTr="004F430E">
        <w:trPr>
          <w:trHeight w:hRule="exact" w:val="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322" w:lineRule="exac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Молодежная политика и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 ведомственной целевой программы  «Молодежь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на 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060 00 0000 0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по молодежной политике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06 0 001015 0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06 0 001015 0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Культура,     кинематогра</w:t>
            </w:r>
            <w:r w:rsidRPr="00C609D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softHyphen/>
            </w: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5931,5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82,4</w:t>
            </w:r>
          </w:p>
        </w:tc>
      </w:tr>
      <w:tr w:rsidR="00C609D9" w:rsidRPr="00C609D9" w:rsidTr="004F430E">
        <w:trPr>
          <w:trHeight w:hRule="exact" w:val="3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целевая программа «Развитие культуры в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Батуринском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на 2020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10 1010016 0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поэтапное повышение уровня средней заработной платы работников МБУ "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Батуринский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10 1010016 0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102 000000 0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Развитие музеев и постоянных вы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102 020000 0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41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10 2020017 0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102 020017 0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10 30 0000 0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библиотек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10 30 3000 0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10 303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10 303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hRule="exact" w:val="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40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22.04.2016 г. № 156 «</w:t>
            </w: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пенсии за выслугу лет лицам, замещавшим муниципальные должности и должности муниципальной службы органов местного самоуправления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63 000 40010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C609D9" w:rsidRPr="00C609D9" w:rsidTr="004F430E">
        <w:trPr>
          <w:trHeight w:hRule="exact" w:val="7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Физическая культура и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4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9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целевая программа «Развитие физической культуры и спорта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на 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12 0 000000 0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18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Мероприятия ведомственной целевой программы в области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спорта, </w:t>
            </w: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физической культуры и  ту</w:t>
            </w: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12 0 001021 0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12 0 001021 0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  <w:p w:rsidR="00C609D9" w:rsidRPr="00C609D9" w:rsidRDefault="00C609D9" w:rsidP="00C609D9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700 0010220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(государственного) муниципального долга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7000010220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09D9" w:rsidRPr="00C609D9" w:rsidSect="00F90790">
          <w:pgSz w:w="11906" w:h="16838"/>
          <w:pgMar w:top="1134" w:right="567" w:bottom="1134" w:left="1701" w:header="709" w:footer="709" w:gutter="0"/>
          <w:cols w:space="720"/>
        </w:sect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9D9" w:rsidRPr="00C609D9" w:rsidRDefault="00C609D9" w:rsidP="00C609D9">
      <w:pPr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C609D9" w:rsidRPr="00C609D9" w:rsidRDefault="00C609D9" w:rsidP="00C609D9">
      <w:pPr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09D9" w:rsidRPr="00C609D9" w:rsidRDefault="00C609D9" w:rsidP="00C609D9">
      <w:pPr>
        <w:tabs>
          <w:tab w:val="left" w:pos="5760"/>
          <w:tab w:val="left" w:pos="6440"/>
          <w:tab w:val="right" w:pos="9355"/>
        </w:tabs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09D9" w:rsidRPr="00C609D9" w:rsidRDefault="00C609D9" w:rsidP="00C609D9">
      <w:pPr>
        <w:tabs>
          <w:tab w:val="left" w:pos="5760"/>
          <w:tab w:val="left" w:pos="7401"/>
        </w:tabs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__.05.2021г. № ___</w:t>
      </w:r>
    </w:p>
    <w:p w:rsidR="00C609D9" w:rsidRPr="00C609D9" w:rsidRDefault="00C609D9" w:rsidP="00C609D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9D9" w:rsidRPr="00C609D9" w:rsidRDefault="00C609D9" w:rsidP="00C609D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2020 год</w:t>
      </w:r>
    </w:p>
    <w:p w:rsidR="00C609D9" w:rsidRPr="00C609D9" w:rsidRDefault="00C609D9" w:rsidP="00C609D9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9355"/>
        <w:gridCol w:w="1418"/>
        <w:gridCol w:w="1417"/>
      </w:tblGrid>
      <w:tr w:rsidR="00C609D9" w:rsidRPr="00C609D9" w:rsidTr="004F430E">
        <w:trPr>
          <w:trHeight w:val="945"/>
        </w:trPr>
        <w:tc>
          <w:tcPr>
            <w:tcW w:w="3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9D9" w:rsidRPr="00C609D9" w:rsidRDefault="00C609D9" w:rsidP="00C609D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групп, подгрупп,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статей, подстатей, элементов, программ (подпрограмм), кодов экономической 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3026,0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000 01 03 00 00 00  0000 700</w:t>
            </w:r>
          </w:p>
          <w:p w:rsidR="00C609D9" w:rsidRPr="00C609D9" w:rsidRDefault="00C609D9" w:rsidP="00C609D9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000 01 03 00 00 05 0000  710</w:t>
            </w:r>
          </w:p>
          <w:p w:rsidR="00C609D9" w:rsidRPr="00C609D9" w:rsidRDefault="00C609D9" w:rsidP="00C609D9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 бюджетной системы Российской Федерации  бюджетами муниципальных районов в валюте 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000 01 03 00 00 00 0000 800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-1300,0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000 01 03 00 00 05 0000 810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-1300,0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-108" w:right="-28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000 01 06 05 00 00 0000 500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000 01 06 05 02 05 0001 540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бюджетных кредитов   бюджетам поселений из бюджетов муниципальных районов в  валюте 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000 01 06 05 02 05 0001 640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  бюджетам поселений из бюджетов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widowControl w:val="0"/>
              <w:spacing w:after="0" w:line="33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000 01 05 00 00 00 0000 000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1726,0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-27076,7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-27076,7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-27076,7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-27076,7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28802,7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28802,7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28802,7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28802,7</w:t>
            </w:r>
          </w:p>
        </w:tc>
      </w:tr>
    </w:tbl>
    <w:p w:rsidR="00C609D9" w:rsidRPr="00C609D9" w:rsidRDefault="00C609D9" w:rsidP="00C609D9">
      <w:pPr>
        <w:tabs>
          <w:tab w:val="left" w:pos="5760"/>
          <w:tab w:val="left" w:pos="740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09D9" w:rsidRPr="00C609D9" w:rsidSect="00F90790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__.05.2021г. №___</w:t>
      </w: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 муниципальных  внутренних заимствований 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за 2020 год. 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16"/>
        <w:gridCol w:w="4502"/>
        <w:gridCol w:w="1559"/>
        <w:gridCol w:w="1418"/>
        <w:gridCol w:w="1559"/>
      </w:tblGrid>
      <w:tr w:rsidR="00C609D9" w:rsidRPr="00C609D9" w:rsidTr="004F430E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Факт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 исполнения</w:t>
            </w:r>
          </w:p>
        </w:tc>
      </w:tr>
      <w:tr w:rsidR="00C609D9" w:rsidRPr="00C609D9" w:rsidTr="004F430E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4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Муниципальные ценные бумаги 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сельского поселения,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4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7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Бюджетные кредиты, привлеченные в  бюджет муниципального образования  от других бюджетов бюджетной системы Российской Федерации,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3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2640,</w:t>
            </w: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погашение,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5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 договору о предоставлении бюджетного кредита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1300,</w:t>
            </w: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E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__.05.2021г. № ___</w:t>
      </w: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муниципальных гарантий муниципального образования </w:t>
      </w:r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Батуринское</w:t>
      </w:r>
      <w:proofErr w:type="spellEnd"/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в валюте Российской Федерации на 2020 год</w:t>
      </w:r>
    </w:p>
    <w:p w:rsidR="00C609D9" w:rsidRPr="00C609D9" w:rsidRDefault="00C609D9" w:rsidP="00C609D9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1. Перечень подлежащих предоставлению муниципальных гарантий </w:t>
      </w:r>
    </w:p>
    <w:p w:rsidR="00C609D9" w:rsidRPr="00C609D9" w:rsidRDefault="00C609D9" w:rsidP="00C609D9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</w:t>
      </w:r>
    </w:p>
    <w:p w:rsidR="00C609D9" w:rsidRPr="00C609D9" w:rsidRDefault="00C609D9" w:rsidP="00C6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1440"/>
        <w:gridCol w:w="1620"/>
        <w:gridCol w:w="1620"/>
        <w:gridCol w:w="1080"/>
        <w:gridCol w:w="1080"/>
        <w:gridCol w:w="1800"/>
        <w:gridCol w:w="828"/>
      </w:tblGrid>
      <w:tr w:rsidR="00C609D9" w:rsidRPr="00C609D9" w:rsidTr="004F430E">
        <w:tc>
          <w:tcPr>
            <w:tcW w:w="144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Направле-ние</w:t>
            </w:r>
            <w:proofErr w:type="spellEnd"/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(цель)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гарантиро-вания</w:t>
            </w:r>
            <w:proofErr w:type="spellEnd"/>
          </w:p>
        </w:tc>
        <w:tc>
          <w:tcPr>
            <w:tcW w:w="162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принципалов</w:t>
            </w:r>
          </w:p>
        </w:tc>
        <w:tc>
          <w:tcPr>
            <w:tcW w:w="162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гарантий,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4788" w:type="dxa"/>
            <w:gridSpan w:val="4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гарантий</w:t>
            </w:r>
          </w:p>
        </w:tc>
      </w:tr>
      <w:tr w:rsidR="00C609D9" w:rsidRPr="00C609D9" w:rsidTr="004F430E">
        <w:tc>
          <w:tcPr>
            <w:tcW w:w="144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08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состоя-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-пала</w:t>
            </w:r>
          </w:p>
        </w:tc>
        <w:tc>
          <w:tcPr>
            <w:tcW w:w="180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обеспечения исполнения обязатель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инципала перед гарантом</w:t>
            </w:r>
          </w:p>
        </w:tc>
        <w:tc>
          <w:tcPr>
            <w:tcW w:w="828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условия</w:t>
            </w:r>
          </w:p>
        </w:tc>
      </w:tr>
      <w:tr w:rsidR="00C609D9" w:rsidRPr="00C609D9" w:rsidTr="004F430E">
        <w:tc>
          <w:tcPr>
            <w:tcW w:w="144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09D9" w:rsidRPr="00C609D9" w:rsidTr="004F430E">
        <w:tc>
          <w:tcPr>
            <w:tcW w:w="144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09D9" w:rsidRPr="00C609D9" w:rsidRDefault="00C609D9" w:rsidP="00C609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609D9" w:rsidRPr="00C609D9" w:rsidRDefault="00C609D9" w:rsidP="00C60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2. Общий объем бюджетных ассигнований, предусмотренных на исполнение муниципальных гарантий по возможным гарантийным случаям, в 2020 году</w:t>
      </w:r>
    </w:p>
    <w:p w:rsidR="00C609D9" w:rsidRPr="00C609D9" w:rsidRDefault="00C609D9" w:rsidP="00C6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868"/>
        <w:gridCol w:w="3600"/>
      </w:tblGrid>
      <w:tr w:rsidR="00C609D9" w:rsidRPr="00C609D9" w:rsidTr="004F430E">
        <w:tc>
          <w:tcPr>
            <w:tcW w:w="5868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360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Объем, тыс.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C609D9" w:rsidRPr="00C609D9" w:rsidTr="004F430E">
        <w:tc>
          <w:tcPr>
            <w:tcW w:w="5868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09D9" w:rsidRPr="00C609D9" w:rsidTr="004F430E">
        <w:tc>
          <w:tcPr>
            <w:tcW w:w="5868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0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609D9" w:rsidRPr="00C609D9" w:rsidRDefault="00C609D9" w:rsidP="00C6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решению Совета </w:t>
      </w: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№ ___ от __.05. 2021 года «Об исполнении бюджета </w:t>
      </w: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за 2020 год»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пояснительная записка содержит информацию о параметрах и основных подходах при формировании исполнения бюджета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2020 год по доходам, расходам и источникам финансирования.</w:t>
      </w:r>
    </w:p>
    <w:p w:rsidR="00C609D9" w:rsidRPr="00C609D9" w:rsidRDefault="00C609D9" w:rsidP="00C60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исполнения бюджета подготовлен на основе требований Бюджетного Кодекса Российской Федерации,  Налогового кодекса Российской Федерации, Закона Краснодарского края «О бюджетном устройстве и бюджетном процессе в Краснодарском крае», иных законодательных и нормативных правовых актов Российской Федерации и Краснодарского края.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бюджет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2020 год по доходам был утвержден в сумме</w:t>
      </w:r>
      <w:r w:rsidRPr="00C609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17509,7 тыс. руб., по расходам в сумме 17509,7 тыс. руб., в течени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9 раз вносились изменения, в результате бюджет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всего по доходам составил 27597,6 тыс. рублей (исполнение составило 88,1 %). 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доходов бюджета по налоговым и неналоговым платежам составило 15101,4 тыс. рублей (102 %).</w:t>
      </w:r>
      <w:r w:rsidRPr="00C609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бюджета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2020 году составили 9225,2</w:t>
      </w:r>
      <w:r w:rsidRPr="00C60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(исполнение составило 72,2%), из них: дотации на выравнивание бюджетной обеспеченности 4093,7 тыс. руб. (исполнение составило 100%), прочие субсидии бюджетам поселений составили 5144,7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(исполнение составило 93,5%), субвенции бюджетам субъектов РФ и МО составили 246,8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(исполнение составило 100%), прочие безвозмездные поступления в бюджет поселения составили 75,5 тыс. руб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составило 2,3%).</w:t>
      </w:r>
      <w:r w:rsidRPr="00C609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составили 23179,8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(92,5%).</w:t>
      </w: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Исполнение доходной части бюджета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составил 24326,6 тыс. руб., что составило 88,1% к утвержденному плановому назначению (27597,6 тыс. руб.) или 138,9% к первоначально утвержденному плану (17509,7 тыс. руб.). 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(62,1%) в общей сумме фактически полученных по итогам 2020 года доходов составляют собственные доходы поселения (15101,4 тыс. рублей). 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бюджетообразующими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доходами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2020 году являлись: доходы от уплаты акцизов на нефтепродукты 3235,3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(21,4%), исполнен на 83,5%; налог на доходы физических лиц 3182,0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(21,1%) исполнен на 117,8%;</w:t>
      </w:r>
      <w:r w:rsidRPr="00C609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 на имущество физических лиц 1603,8 тыс. руб.(10,6%) исполнен на 130,4%; земельный налог 6344,9 тыс. руб. (42,0 %) исполнен на 100,9%; единый сельскохозяйственный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налог 685,5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(4,5%) исполнен на 100,8%; аренда имущества 49,9 тыс. руб. (0,3%) исполнен на 129,3%.</w:t>
      </w:r>
      <w:r w:rsidRPr="00C609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уплаты акцизов на нефтепродукты</w:t>
      </w: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доходов от уплаты акцизов на нефтепродукты  составило 3235,3 тыс. рублей, запланировано 3873,8 тыс. руб., по сравнению с 2019 годом поступление доходов от уплаты акцизов на нефтепродукты уменьшилось на 7,2%.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2019 годом увеличилось поступление доходов по НДФЛ (факт 3182,0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 2700,0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8,7%  произошло в связи с увеличением заработной платы работникам бюджетной сферы (образование, культуры, здравоохранение). 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доходов по единому сельскохозяйственному налогу составило 685,5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запланировано 680,0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поступление доходов по сравнению с 2019 годом увеличилось на 142,6%.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</w:t>
      </w: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доходов по земельному налогу составило 6344,9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плану  6290,0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уменьшилось поступление доходов по земельному налогу (на 1,2% по сравнению с 2019 годом) произошло в связи с проведением работы по поступлению недоимки в 2019 году.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Аренда имущества</w:t>
      </w:r>
    </w:p>
    <w:p w:rsidR="00C609D9" w:rsidRPr="00C609D9" w:rsidRDefault="00C609D9" w:rsidP="00C60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доходов от сдачи в аренду муниципального имущества составило 49,9 тыс. руб., по плану 38,6 тыс. рублей (увеличение на 76,9% по сравнению с 2019 годом), произошло в связи с возвратом излишне перечисленной арендной платы в 2019 году арендатору.</w:t>
      </w: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запланировано поступление безвозмездных поступлений в сумме 12785,2 тыс. рублей фактически поступило 9225,2 тыс. рублей, выполнение плана поступлений 72,2%.</w:t>
      </w:r>
    </w:p>
    <w:p w:rsidR="00C609D9" w:rsidRPr="00C609D9" w:rsidRDefault="00C609D9" w:rsidP="00C60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на выравнивание бюджетной обеспеченности исполнены в сумме 4093,7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9D9" w:rsidRPr="00C609D9" w:rsidRDefault="00C609D9" w:rsidP="00C60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Прочие субсидии бюджетам поселений исполнены в сумме 4809,2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09D9" w:rsidRPr="00C609D9" w:rsidRDefault="00C609D9" w:rsidP="00C60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от других бюджетов бюджетной системы Российской Федерации исполнены в сумме 246,8 тыс. рублей, из них: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субвенции бюджетам на осуществление полномочий по первичному воинскому учету на территориях, где отсутствуют военные комиссариаты  - 243,0 тыс. рублей;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субвенций на осуществление полномочий по образованию и организации деятельности административной комиссии – 3,8 тыс. рублей.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безвозмездные поступления исполнены в объеме 75,5 тыс. рублей.</w:t>
      </w:r>
    </w:p>
    <w:p w:rsidR="00C609D9" w:rsidRPr="00C609D9" w:rsidRDefault="00C609D9" w:rsidP="00C609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Исполнение расходной части бюджета.</w:t>
      </w: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расход бюджета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составил 27352,6 тыс. рублей (план 31298,2 тыс. рублей)</w:t>
      </w: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87,4%, по сравнению с первоначальным планом расходная часть увеличилась на 9842,9 тыс. рублей или на 56,2%.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Общегосударственные вопросы </w:t>
      </w: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согласно утвержденному бюджету по разделу «Общегосударственные расходы» составляли 7446,4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исполнено по данной статье расходов 7410,5 тыс. рублей (99,5%). 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расход на функционирование высшего должностного лица администрации составил 863,1 тыс. руб. (100%); 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функционирование органов исполнительной власти администрации составили 4064,0 тыс. рублей (100%);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 надзора 36,2 тыс. рублей (100%);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полномочий сельских поселений по осуществлению внутреннего муниципального финансового контроля 80,0 тыс. рублей (100%):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резервные фонды 1,0 тыс. рублей (не 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общегосударственные вопросы на 2363,4 тыс. рублей, исполнено 2049,5 тыс. рублей (98,6%).</w:t>
      </w:r>
      <w:r w:rsidRPr="00C609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на реализацию мероприятий ВЦП «Проведение конкурсов, фестивалей и соревнований на 2020 год» исполнено 43,0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(100%); ВЦП «</w:t>
      </w:r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имуществом </w:t>
      </w:r>
      <w:proofErr w:type="spellStart"/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2020 год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исполнено 1904,6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(98,3%); ВЦП</w:t>
      </w:r>
      <w:r w:rsidRPr="00C609D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«Компенсационные выплаты руководителям территориального общественного самоуправления в </w:t>
      </w:r>
      <w:proofErr w:type="spellStart"/>
      <w:r w:rsidRPr="00C609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Батуринском</w:t>
      </w:r>
      <w:proofErr w:type="spellEnd"/>
      <w:r w:rsidRPr="00C609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сельском поселении </w:t>
      </w:r>
      <w:proofErr w:type="spellStart"/>
      <w:r w:rsidRPr="00C609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района» на 2020 год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48,0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(100%); ВЦП «Информационное обеспечение в</w:t>
      </w: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Батуринском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год» исполнено 366,7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(99,8%).</w:t>
      </w: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оборона </w:t>
      </w: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утвержденному бюджету расходы на национальную оборону составляли 243,0 тыс. рублей, фактически исполнено 243,0 тыс. рублей (100%).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безопасность и правоохранительная деятельность 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утвержденному бюджету расходы на</w:t>
      </w: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национальную безопасность и правоохранительную деятельность составляли 95,2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исполнено 95,2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(100%), из них: на предупреждение и ликвидацию последствия чрезвычайных ситуаций и стихийных бедствий исполнено 43,7 тыс. руб. (100%); на обеспечение первичных мер противопожарной безопасности 51,5 тыс. руб.(100%), обслуживание пожарной сигнализации в здании администрации. 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утвержденному бюджету расходы на национальную экономику</w:t>
      </w: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составляли 9134,1 тыс. рублей, фактически исполнено 6745,0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(73,8%),</w:t>
      </w:r>
      <w:r w:rsidRPr="00C609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дорожное хозяйство исполнено 6630,2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(73,5%); другие вопросы в области национальной экономики исполнено 114,8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(100%).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утвержденному бюджету расходы на</w:t>
      </w: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составляли 6922,6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исполнено 6676,9 тыс. рублей (96,5%), из них: 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коммунальное хозяйство 802,4 тыс. руб. израсходовано 672,4 тыс. рублей (83,8%); 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благоустройство расходы бюджета составили 1704,5 тыс. руб.</w:t>
      </w: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1820,2 тыс. руб. 93,6%);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другие вопросы в области жилищно-коммунального хозяйства 4300,0 тыс. руб., план 4300,0 тыс. руб. 100,0%.  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политика и оздоровление детей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утвержденному бюджету расходы на молодежную политику и оздоровление детей составляли 6,5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исполнено 6,5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(100%).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кинематография и средства массовой информации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утвержденному бюджету расходы на</w:t>
      </w: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культуру составляли 7202,5 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исполнено 5931,4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(82,4%). В течении 2020 года в четырех учреждениях культуры проводилось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обслуживание пожарной сигнализации (клуб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клуб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х.Полтавский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здание музея и здание сельского дома культуры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ст.Батуринской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утвержденному бюджету расходы на физическую культуру и спорт</w:t>
      </w: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составляли 22,6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исполнено 22,6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(100%).</w:t>
      </w: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муниципального долга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утвержденному бюджету расходы на обслуживание муниципального долга</w:t>
      </w: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составляли 5,0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фактически исполнено 1,2 тыс. рублей (24%).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кредиты предоставлялись на частичное покрытие дефицита бюджета с направлением указанных сре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финансирования расходов по ремонту дорог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частичное покрытие дефицита бюджета по итогам исполнения бюджета за 2020 год.</w:t>
      </w:r>
      <w:r w:rsidRPr="00C609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2020 годы был предоставлен из районного бюджета на частичное покрытие дефицита бюджета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кредит в сумме 1300,0 тыс. рублей.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долг бюджета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1 января 2021 года составляет 1300,0 тыс. рублей.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расходов бюджета в 2020 году являлись расходы на жилищно-коммунальное хозяйство 24,4%, национальная экономика 24,7%, культура и кинематография 21,7%, общегосударственные вопросы 27,1%. </w:t>
      </w:r>
    </w:p>
    <w:p w:rsidR="00C609D9" w:rsidRPr="00C609D9" w:rsidRDefault="00C609D9" w:rsidP="00C609D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C609D9" w:rsidRPr="00C609D9" w:rsidRDefault="00C609D9" w:rsidP="00C609D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2 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категории-финансист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Т.С.Сергеева</w:t>
      </w:r>
      <w:proofErr w:type="spellEnd"/>
      <w:r w:rsidRPr="00C609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D9" w:rsidRPr="00C609D9" w:rsidRDefault="00C609D9" w:rsidP="00C609D9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9D9" w:rsidRPr="00C609D9" w:rsidRDefault="00C609D9" w:rsidP="00C609D9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9D9" w:rsidRPr="00C609D9" w:rsidRDefault="00C609D9" w:rsidP="00C609D9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9D9" w:rsidRPr="00C609D9" w:rsidRDefault="00C609D9" w:rsidP="00C609D9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9D9" w:rsidRPr="00C609D9" w:rsidRDefault="00C609D9" w:rsidP="00C609D9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9D9" w:rsidRPr="00C609D9" w:rsidRDefault="00C609D9" w:rsidP="00C609D9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9D9" w:rsidRPr="00C609D9" w:rsidRDefault="00C609D9" w:rsidP="00C609D9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9D9" w:rsidRPr="00C609D9" w:rsidRDefault="00C609D9" w:rsidP="00C609D9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9D9" w:rsidRPr="00C609D9" w:rsidRDefault="00C609D9" w:rsidP="00C609D9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9D9" w:rsidRPr="00C609D9" w:rsidRDefault="00C609D9" w:rsidP="00C609D9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9D9" w:rsidRPr="00C609D9" w:rsidRDefault="00C609D9" w:rsidP="00C609D9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9D9" w:rsidRPr="00C609D9" w:rsidRDefault="00C609D9" w:rsidP="00C609D9">
      <w:pPr>
        <w:tabs>
          <w:tab w:val="right" w:pos="954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</w:t>
      </w:r>
      <w:r w:rsidR="00AE1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C609D9" w:rsidRPr="00C609D9" w:rsidRDefault="00C609D9" w:rsidP="00C609D9">
      <w:pPr>
        <w:tabs>
          <w:tab w:val="right" w:pos="954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23.04.2021 г. №___</w:t>
      </w: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 по проведению публичных слушаний по теме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исполнении бюджета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</w:t>
      </w:r>
      <w:r w:rsidRPr="00C609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 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4076"/>
        <w:gridCol w:w="4682"/>
      </w:tblGrid>
      <w:tr w:rsidR="00C609D9" w:rsidRPr="00C609D9" w:rsidTr="004F430E">
        <w:tc>
          <w:tcPr>
            <w:tcW w:w="828" w:type="dxa"/>
          </w:tcPr>
          <w:p w:rsidR="00C609D9" w:rsidRPr="00C609D9" w:rsidRDefault="00C609D9" w:rsidP="00C609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</w:tc>
        <w:tc>
          <w:tcPr>
            <w:tcW w:w="4076" w:type="dxa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proofErr w:type="spellStart"/>
            <w:r w:rsidRPr="00C609D9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Бурячек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 xml:space="preserve"> Николай Петрович -</w:t>
            </w:r>
          </w:p>
        </w:tc>
        <w:tc>
          <w:tcPr>
            <w:tcW w:w="4682" w:type="dxa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C609D9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председатель комиссии</w:t>
            </w:r>
          </w:p>
        </w:tc>
      </w:tr>
      <w:tr w:rsidR="00C609D9" w:rsidRPr="00C609D9" w:rsidTr="004F430E">
        <w:tc>
          <w:tcPr>
            <w:tcW w:w="828" w:type="dxa"/>
          </w:tcPr>
          <w:p w:rsidR="00C609D9" w:rsidRPr="00C609D9" w:rsidRDefault="00C609D9" w:rsidP="00C609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</w:tc>
        <w:tc>
          <w:tcPr>
            <w:tcW w:w="4076" w:type="dxa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C609D9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Евдокимова Екатерина Павловна -</w:t>
            </w:r>
          </w:p>
        </w:tc>
        <w:tc>
          <w:tcPr>
            <w:tcW w:w="4682" w:type="dxa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C609D9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заместитель председателя комиссии</w:t>
            </w:r>
          </w:p>
        </w:tc>
      </w:tr>
      <w:tr w:rsidR="00C609D9" w:rsidRPr="00C609D9" w:rsidTr="004F430E">
        <w:tc>
          <w:tcPr>
            <w:tcW w:w="828" w:type="dxa"/>
          </w:tcPr>
          <w:p w:rsidR="00C609D9" w:rsidRPr="00C609D9" w:rsidRDefault="00C609D9" w:rsidP="00C609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</w:tc>
        <w:tc>
          <w:tcPr>
            <w:tcW w:w="4076" w:type="dxa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C609D9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Малыгина Оксана Николаевна -</w:t>
            </w:r>
          </w:p>
        </w:tc>
        <w:tc>
          <w:tcPr>
            <w:tcW w:w="4682" w:type="dxa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C609D9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секретарь комиссии</w:t>
            </w:r>
          </w:p>
        </w:tc>
      </w:tr>
      <w:tr w:rsidR="00C609D9" w:rsidRPr="00C609D9" w:rsidTr="004F430E">
        <w:tc>
          <w:tcPr>
            <w:tcW w:w="828" w:type="dxa"/>
          </w:tcPr>
          <w:p w:rsidR="00C609D9" w:rsidRPr="00C609D9" w:rsidRDefault="00C609D9" w:rsidP="00C609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</w:tc>
        <w:tc>
          <w:tcPr>
            <w:tcW w:w="4076" w:type="dxa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C609D9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Романова Елена Анатольевна-</w:t>
            </w:r>
          </w:p>
        </w:tc>
        <w:tc>
          <w:tcPr>
            <w:tcW w:w="4682" w:type="dxa"/>
          </w:tcPr>
          <w:p w:rsidR="00C609D9" w:rsidRPr="00C609D9" w:rsidRDefault="00C609D9" w:rsidP="00C6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C609D9" w:rsidRPr="00C609D9" w:rsidTr="004F430E">
        <w:tc>
          <w:tcPr>
            <w:tcW w:w="828" w:type="dxa"/>
          </w:tcPr>
          <w:p w:rsidR="00C609D9" w:rsidRPr="00C609D9" w:rsidRDefault="00C609D9" w:rsidP="00C609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</w:tc>
        <w:tc>
          <w:tcPr>
            <w:tcW w:w="4076" w:type="dxa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C609D9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Кириленко Сергей Васильевич -</w:t>
            </w:r>
          </w:p>
        </w:tc>
        <w:tc>
          <w:tcPr>
            <w:tcW w:w="4682" w:type="dxa"/>
          </w:tcPr>
          <w:p w:rsidR="00C609D9" w:rsidRPr="00C609D9" w:rsidRDefault="00C609D9" w:rsidP="00C6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C609D9" w:rsidRPr="00C609D9" w:rsidTr="004F430E">
        <w:tc>
          <w:tcPr>
            <w:tcW w:w="828" w:type="dxa"/>
          </w:tcPr>
          <w:p w:rsidR="00C609D9" w:rsidRPr="00C609D9" w:rsidRDefault="00C609D9" w:rsidP="00C609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</w:tc>
        <w:tc>
          <w:tcPr>
            <w:tcW w:w="4076" w:type="dxa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C609D9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Панченко Алина Сергеевна -</w:t>
            </w:r>
          </w:p>
        </w:tc>
        <w:tc>
          <w:tcPr>
            <w:tcW w:w="4682" w:type="dxa"/>
          </w:tcPr>
          <w:p w:rsidR="00C609D9" w:rsidRPr="00C609D9" w:rsidRDefault="00C609D9" w:rsidP="00C6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</w:tbl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D3A" w:rsidRDefault="00901D3A"/>
    <w:sectPr w:rsidR="00901D3A" w:rsidSect="00F907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C9604E"/>
    <w:multiLevelType w:val="hybridMultilevel"/>
    <w:tmpl w:val="B658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744FCA"/>
    <w:multiLevelType w:val="hybridMultilevel"/>
    <w:tmpl w:val="251628E8"/>
    <w:lvl w:ilvl="0" w:tplc="38D820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D9"/>
    <w:rsid w:val="00092A4D"/>
    <w:rsid w:val="00901D3A"/>
    <w:rsid w:val="00AD6092"/>
    <w:rsid w:val="00AE1F8E"/>
    <w:rsid w:val="00C609D9"/>
    <w:rsid w:val="00C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9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9D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C609D9"/>
  </w:style>
  <w:style w:type="paragraph" w:customStyle="1" w:styleId="12">
    <w:name w:val="Знак1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Plain Text"/>
    <w:basedOn w:val="a"/>
    <w:link w:val="a4"/>
    <w:rsid w:val="00C609D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C609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R1">
    <w:name w:val="FR1"/>
    <w:rsid w:val="00C609D9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C60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609D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C609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footnote text"/>
    <w:basedOn w:val="a"/>
    <w:link w:val="aa"/>
    <w:semiHidden/>
    <w:rsid w:val="00C609D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Текст сноски Знак"/>
    <w:basedOn w:val="a0"/>
    <w:link w:val="a9"/>
    <w:semiHidden/>
    <w:rsid w:val="00C609D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TableContents">
    <w:name w:val="Table Contents"/>
    <w:basedOn w:val="a"/>
    <w:rsid w:val="00C60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609D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3">
    <w:name w:val="обычный_1 Знак Знак Знак Знак Знак Знак Знак Знак 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C60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Подзаголовок Знак"/>
    <w:link w:val="ae"/>
    <w:locked/>
    <w:rsid w:val="00C609D9"/>
    <w:rPr>
      <w:b/>
      <w:bCs/>
      <w:caps/>
      <w:sz w:val="28"/>
      <w:lang w:eastAsia="ru-RU"/>
    </w:rPr>
  </w:style>
  <w:style w:type="paragraph" w:styleId="ae">
    <w:name w:val="Subtitle"/>
    <w:basedOn w:val="a"/>
    <w:link w:val="ad"/>
    <w:qFormat/>
    <w:rsid w:val="00C609D9"/>
    <w:pPr>
      <w:spacing w:after="0" w:line="240" w:lineRule="auto"/>
      <w:jc w:val="center"/>
    </w:pPr>
    <w:rPr>
      <w:b/>
      <w:bCs/>
      <w:caps/>
      <w:sz w:val="28"/>
      <w:lang w:eastAsia="ru-RU"/>
    </w:rPr>
  </w:style>
  <w:style w:type="character" w:customStyle="1" w:styleId="14">
    <w:name w:val="Подзаголовок Знак1"/>
    <w:basedOn w:val="a0"/>
    <w:uiPriority w:val="11"/>
    <w:rsid w:val="00C609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Body Text"/>
    <w:basedOn w:val="a"/>
    <w:link w:val="af0"/>
    <w:rsid w:val="00C609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6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0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C6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609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C609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header"/>
    <w:basedOn w:val="a"/>
    <w:link w:val="af4"/>
    <w:rsid w:val="00C60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C60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C609D9"/>
  </w:style>
  <w:style w:type="paragraph" w:styleId="2">
    <w:name w:val="List 2"/>
    <w:basedOn w:val="a"/>
    <w:rsid w:val="00C609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обычный_"/>
    <w:basedOn w:val="a"/>
    <w:autoRedefine/>
    <w:rsid w:val="00C60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Знак Знак Знак 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Body Text Indent"/>
    <w:basedOn w:val="a"/>
    <w:link w:val="af9"/>
    <w:rsid w:val="00C609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60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Знак Знак"/>
    <w:locked/>
    <w:rsid w:val="00C609D9"/>
    <w:rPr>
      <w:rFonts w:ascii="Courier New" w:hAnsi="Courier New" w:cs="Courier New"/>
      <w:lang w:val="ru-RU" w:eastAsia="ru-RU" w:bidi="ar-SA"/>
    </w:rPr>
  </w:style>
  <w:style w:type="paragraph" w:styleId="afb">
    <w:name w:val="footer"/>
    <w:basedOn w:val="a"/>
    <w:link w:val="afc"/>
    <w:rsid w:val="00C60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rsid w:val="00C6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C60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09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d">
    <w:name w:val="Следующий абзац"/>
    <w:basedOn w:val="a"/>
    <w:rsid w:val="00C609D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Знак Знак Знак 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">
    <w:name w:val="No Spacing"/>
    <w:uiPriority w:val="1"/>
    <w:qFormat/>
    <w:rsid w:val="00C609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0">
    <w:name w:val="Hyperlink"/>
    <w:uiPriority w:val="99"/>
    <w:unhideWhenUsed/>
    <w:rsid w:val="00C60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9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9D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C609D9"/>
  </w:style>
  <w:style w:type="paragraph" w:customStyle="1" w:styleId="12">
    <w:name w:val="Знак1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Plain Text"/>
    <w:basedOn w:val="a"/>
    <w:link w:val="a4"/>
    <w:rsid w:val="00C609D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C609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R1">
    <w:name w:val="FR1"/>
    <w:rsid w:val="00C609D9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C60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609D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C609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footnote text"/>
    <w:basedOn w:val="a"/>
    <w:link w:val="aa"/>
    <w:semiHidden/>
    <w:rsid w:val="00C609D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Текст сноски Знак"/>
    <w:basedOn w:val="a0"/>
    <w:link w:val="a9"/>
    <w:semiHidden/>
    <w:rsid w:val="00C609D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TableContents">
    <w:name w:val="Table Contents"/>
    <w:basedOn w:val="a"/>
    <w:rsid w:val="00C60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609D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3">
    <w:name w:val="обычный_1 Знак Знак Знак Знак Знак Знак Знак Знак 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C60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Подзаголовок Знак"/>
    <w:link w:val="ae"/>
    <w:locked/>
    <w:rsid w:val="00C609D9"/>
    <w:rPr>
      <w:b/>
      <w:bCs/>
      <w:caps/>
      <w:sz w:val="28"/>
      <w:lang w:eastAsia="ru-RU"/>
    </w:rPr>
  </w:style>
  <w:style w:type="paragraph" w:styleId="ae">
    <w:name w:val="Subtitle"/>
    <w:basedOn w:val="a"/>
    <w:link w:val="ad"/>
    <w:qFormat/>
    <w:rsid w:val="00C609D9"/>
    <w:pPr>
      <w:spacing w:after="0" w:line="240" w:lineRule="auto"/>
      <w:jc w:val="center"/>
    </w:pPr>
    <w:rPr>
      <w:b/>
      <w:bCs/>
      <w:caps/>
      <w:sz w:val="28"/>
      <w:lang w:eastAsia="ru-RU"/>
    </w:rPr>
  </w:style>
  <w:style w:type="character" w:customStyle="1" w:styleId="14">
    <w:name w:val="Подзаголовок Знак1"/>
    <w:basedOn w:val="a0"/>
    <w:uiPriority w:val="11"/>
    <w:rsid w:val="00C609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Body Text"/>
    <w:basedOn w:val="a"/>
    <w:link w:val="af0"/>
    <w:rsid w:val="00C609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6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0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C6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609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C609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header"/>
    <w:basedOn w:val="a"/>
    <w:link w:val="af4"/>
    <w:rsid w:val="00C60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C60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C609D9"/>
  </w:style>
  <w:style w:type="paragraph" w:styleId="2">
    <w:name w:val="List 2"/>
    <w:basedOn w:val="a"/>
    <w:rsid w:val="00C609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обычный_"/>
    <w:basedOn w:val="a"/>
    <w:autoRedefine/>
    <w:rsid w:val="00C60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Знак Знак Знак 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Body Text Indent"/>
    <w:basedOn w:val="a"/>
    <w:link w:val="af9"/>
    <w:rsid w:val="00C609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60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Знак Знак"/>
    <w:locked/>
    <w:rsid w:val="00C609D9"/>
    <w:rPr>
      <w:rFonts w:ascii="Courier New" w:hAnsi="Courier New" w:cs="Courier New"/>
      <w:lang w:val="ru-RU" w:eastAsia="ru-RU" w:bidi="ar-SA"/>
    </w:rPr>
  </w:style>
  <w:style w:type="paragraph" w:styleId="afb">
    <w:name w:val="footer"/>
    <w:basedOn w:val="a"/>
    <w:link w:val="afc"/>
    <w:rsid w:val="00C60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rsid w:val="00C6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C60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09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d">
    <w:name w:val="Следующий абзац"/>
    <w:basedOn w:val="a"/>
    <w:rsid w:val="00C609D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Знак Знак Знак 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">
    <w:name w:val="No Spacing"/>
    <w:uiPriority w:val="1"/>
    <w:qFormat/>
    <w:rsid w:val="00C609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0">
    <w:name w:val="Hyperlink"/>
    <w:uiPriority w:val="99"/>
    <w:unhideWhenUsed/>
    <w:rsid w:val="00C60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9255</Words>
  <Characters>52756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ArmMun</dc:creator>
  <cp:lastModifiedBy>ArmMun</cp:lastModifiedBy>
  <cp:revision>4</cp:revision>
  <dcterms:created xsi:type="dcterms:W3CDTF">2021-04-21T08:08:00Z</dcterms:created>
  <dcterms:modified xsi:type="dcterms:W3CDTF">2021-04-26T07:57:00Z</dcterms:modified>
</cp:coreProperties>
</file>