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A208" w14:textId="2869F719" w:rsidR="00F12C76" w:rsidRPr="00412AA9" w:rsidRDefault="00412AA9" w:rsidP="00412AA9">
      <w:pPr>
        <w:rPr>
          <w:rFonts w:cs="Times New Roman"/>
          <w:szCs w:val="28"/>
        </w:rPr>
      </w:pPr>
      <w:bookmarkStart w:id="0" w:name="_GoBack"/>
      <w:bookmarkEnd w:id="0"/>
      <w:r w:rsidRPr="00412AA9">
        <w:rPr>
          <w:rFonts w:cs="Times New Roman"/>
          <w:color w:val="000000"/>
          <w:szCs w:val="28"/>
        </w:rPr>
        <w:t>Уважаемые депутаты! Представители общественных организаций, органов власти, бизнеса, работники бюджетной сферы, ветераны! Дорогие брюховчане!</w:t>
      </w:r>
      <w:r w:rsidRPr="00412AA9">
        <w:rPr>
          <w:rFonts w:cs="Times New Roman"/>
          <w:color w:val="000000"/>
          <w:szCs w:val="28"/>
        </w:rPr>
        <w:br/>
        <w:t>Своё выступление я начну сегодня со слов благодарности нашим ветеранам. От имени наследников Великой Победы, выражаю вам признательность за вашу веру в могущество и силу нашей страны, за то, что вы, как и 70 лет назад, готовы защищать нашу Родину. Вас не сломили ни жестокость войны, ни трудности послевоенного времени. Мы стараемся во всём быть достойными вас. Надеюсь, что наша работа по сохранению исторической памяти, установлению справедливости в отношении героев-освободителей, по дальнейшему развитию и благоустройству Брюховецкого района является тому подтверждением.</w:t>
      </w:r>
      <w:r w:rsidRPr="00412AA9">
        <w:rPr>
          <w:rFonts w:cs="Times New Roman"/>
          <w:color w:val="000000"/>
          <w:szCs w:val="28"/>
        </w:rPr>
        <w:br/>
        <w:t>По традиции, начну с ЭКОНОМИКИ</w:t>
      </w:r>
      <w:r w:rsidRPr="00412AA9">
        <w:rPr>
          <w:rFonts w:cs="Times New Roman"/>
          <w:color w:val="000000"/>
          <w:szCs w:val="28"/>
        </w:rPr>
        <w:br/>
        <w:t>Год назад я говорил, что в непростой экономической ситуации нужно мобилизовать все силы и продолжать движение вперед. Совместными усилиями мы удержали экономику - оборот в ее базовых отраслях вырос и составил 17,4 млрд. рублей (рост 10%).</w:t>
      </w:r>
      <w:r w:rsidRPr="00412AA9">
        <w:rPr>
          <w:rFonts w:cs="Times New Roman"/>
          <w:color w:val="000000"/>
          <w:szCs w:val="28"/>
        </w:rPr>
        <w:br/>
        <w:t>План по поступлению доходов по налоговым и неналоговым доходам исполнен на 105,4%. В консолидированный бюджет района получено 429 миллионов рублей (рост 10 миллионов). В рейтинге министерства финансов края по собираемости налогов мы четвертые. Недоимка в бюджет еще год назад составляла 87 миллионов рублей, в текущем году она снизилась до 28 миллионов. Особая благодарность всему финансовому блоку и особенно налоговикам. Вместе с тем, задача - обеспечить снижение недоимки еще как минимум вдвое.</w:t>
      </w:r>
      <w:r w:rsidRPr="00412AA9">
        <w:rPr>
          <w:rFonts w:cs="Times New Roman"/>
          <w:color w:val="000000"/>
          <w:szCs w:val="28"/>
        </w:rPr>
        <w:br/>
      </w:r>
      <w:r w:rsidRPr="00412AA9">
        <w:rPr>
          <w:rFonts w:cs="Times New Roman"/>
          <w:color w:val="000000"/>
          <w:szCs w:val="28"/>
        </w:rPr>
        <w:br/>
        <w:t>Благодаря поддержке губернатора Кубани Вениамина Ивановича Кондратьева участие в государственных краевых и федеральных программах позволило нам привлечь в районный бюджет 592 миллиона рублей.</w:t>
      </w:r>
      <w:r w:rsidRPr="00412AA9">
        <w:rPr>
          <w:rFonts w:cs="Times New Roman"/>
          <w:color w:val="000000"/>
          <w:szCs w:val="28"/>
        </w:rPr>
        <w:br/>
        <w:t>На решение задач в области социальной политики направлено 753 млн. В результате проведенной оптимизации, расходы в отрасли удалось сократить на 5 миллионов рублей.</w:t>
      </w:r>
      <w:r w:rsidRPr="00412AA9">
        <w:rPr>
          <w:rFonts w:cs="Times New Roman"/>
          <w:color w:val="000000"/>
          <w:szCs w:val="28"/>
        </w:rPr>
        <w:br/>
        <w:t>По темпам роста основных экономических показателей район занял 15 место среди 44 муниципальных образований края (напомню, в 2014-м мы были 30-ми).</w:t>
      </w:r>
      <w:r w:rsidRPr="00412AA9">
        <w:rPr>
          <w:rFonts w:cs="Times New Roman"/>
          <w:color w:val="000000"/>
          <w:szCs w:val="28"/>
        </w:rPr>
        <w:br/>
        <w:t>Инвестиции по крупным и средним предприятиям сложились в размере 858 млн. рублей (102%), среди субъектов малого бизнеса - 334 миллиона (106,5%).</w:t>
      </w:r>
      <w:r w:rsidRPr="00412AA9">
        <w:rPr>
          <w:rFonts w:cs="Times New Roman"/>
          <w:color w:val="000000"/>
          <w:szCs w:val="28"/>
        </w:rPr>
        <w:br/>
        <w:t>Среднемесячная заработная плата составила 23,4 тысячи рублей (рост 8%).</w:t>
      </w:r>
      <w:r w:rsidRPr="00412AA9">
        <w:rPr>
          <w:rFonts w:cs="Times New Roman"/>
          <w:color w:val="000000"/>
          <w:szCs w:val="28"/>
        </w:rPr>
        <w:br/>
        <w:t>Уровень безработицы в районе ниже среднекраевого - 0,7 %.</w:t>
      </w:r>
      <w:r w:rsidRPr="00412AA9">
        <w:rPr>
          <w:rFonts w:cs="Times New Roman"/>
          <w:color w:val="000000"/>
          <w:szCs w:val="28"/>
        </w:rPr>
        <w:br/>
      </w:r>
      <w:r w:rsidRPr="00412AA9">
        <w:rPr>
          <w:rFonts w:cs="Times New Roman"/>
          <w:color w:val="000000"/>
          <w:szCs w:val="28"/>
        </w:rPr>
        <w:br/>
        <w:t>Доля субъектов малого и среднего предпринимательства в экономике - 84%, оборот в отрасли составил 13 млрд. руб. или 40% от общего оборота всех отраслей.</w:t>
      </w:r>
      <w:r w:rsidRPr="00412AA9">
        <w:rPr>
          <w:rFonts w:cs="Times New Roman"/>
          <w:color w:val="000000"/>
          <w:szCs w:val="28"/>
        </w:rPr>
        <w:br/>
        <w:t xml:space="preserve">На 2015 год стояла задача обеспечить прирост показателей: в розничной </w:t>
      </w:r>
      <w:r w:rsidRPr="00412AA9">
        <w:rPr>
          <w:rFonts w:cs="Times New Roman"/>
          <w:color w:val="000000"/>
          <w:szCs w:val="28"/>
        </w:rPr>
        <w:lastRenderedPageBreak/>
        <w:t>торговле оборот увеличился на четверть, в сфере общественного питания - на 8,5%. Налоговые поступления от предприятий выросли на 38%.</w:t>
      </w:r>
      <w:r w:rsidRPr="00412AA9">
        <w:rPr>
          <w:rFonts w:cs="Times New Roman"/>
          <w:color w:val="000000"/>
          <w:szCs w:val="28"/>
        </w:rPr>
        <w:br/>
        <w:t>В 2015 году объем субсидирования в сфере малого и среднего бизнеса увеличен в 19 раз и составил 15 миллионов рублей, нам удалось привлечь на эти цели 14 миллионов рублей из краевого бюджета.</w:t>
      </w:r>
      <w:r w:rsidRPr="00412AA9">
        <w:rPr>
          <w:rFonts w:cs="Times New Roman"/>
          <w:color w:val="000000"/>
          <w:szCs w:val="28"/>
        </w:rPr>
        <w:br/>
        <w:t>Благодаря росту финансирования выросло количество получателей господдержки до 12 человек (в 2014 году было 4).</w:t>
      </w:r>
      <w:r w:rsidRPr="00412AA9">
        <w:rPr>
          <w:rFonts w:cs="Times New Roman"/>
          <w:color w:val="000000"/>
          <w:szCs w:val="28"/>
        </w:rPr>
        <w:br/>
        <w:t>Субсидии получили 6 предпринимателей на ранней стадии деятельности на общую сумму 1,7 миллиона рублей. Среди них наиболее востребованными сегодня являются: предоставление грантов на начало собственного дела, поддержка лизинговых механизмов и модернизации производства, компенсация процентной ставки по привлечённым кредитам.</w:t>
      </w:r>
      <w:r w:rsidRPr="00412AA9">
        <w:rPr>
          <w:rFonts w:cs="Times New Roman"/>
          <w:color w:val="000000"/>
          <w:szCs w:val="28"/>
        </w:rPr>
        <w:br/>
        <w:t>В 2015 году количество предприятий потребительской сферы увеличилось на 32 - открылись 27 магазинов розничной и склад оптовой торговли, кондитерский цех и кафе - в районном центре, магазин с мини-пекарней - в станице Чепигинской, станция техобслуживания и пост компьютерной диагностики легковых автомобилей - в Новоджерелиевской.</w:t>
      </w:r>
      <w:r w:rsidRPr="00412AA9">
        <w:rPr>
          <w:rFonts w:cs="Times New Roman"/>
          <w:color w:val="000000"/>
          <w:szCs w:val="28"/>
        </w:rPr>
        <w:br/>
        <w:t>Социальным эффектом инвестирования в малый бизнес стало создание порядка 130 новых и сохранение более 6000 действующих рабочих мест.</w:t>
      </w:r>
      <w:r w:rsidRPr="00412AA9">
        <w:rPr>
          <w:rFonts w:cs="Times New Roman"/>
          <w:color w:val="000000"/>
          <w:szCs w:val="28"/>
        </w:rPr>
        <w:br/>
      </w:r>
      <w:r w:rsidRPr="00412AA9">
        <w:rPr>
          <w:rFonts w:cs="Times New Roman"/>
          <w:color w:val="000000"/>
          <w:szCs w:val="28"/>
        </w:rPr>
        <w:br/>
        <w:t>ИНВЕСТИЦИОННАЯ ПОЛИТИКА</w:t>
      </w:r>
      <w:r w:rsidRPr="00412AA9">
        <w:rPr>
          <w:rFonts w:cs="Times New Roman"/>
          <w:color w:val="000000"/>
          <w:szCs w:val="28"/>
        </w:rPr>
        <w:br/>
        <w:t>От реализации крупных инвестиционных проектов, развития транспортной инфраструктуры зависит благополучие нашего района, устойчивость экономики и рынка труда. В настоящее время у нас реализуются 7 значимых проектов на сумму порядка 900 миллионов рублей. Среди них: строительство придорожного сервиса в составе: кафе, гостиницы, зоны отдыха водителей, гостевой парковки в районе автодороги Краснодар-Ейск (ИП Петр Григорьевич Гулага); строительство овощехранилища и молочно-товарной фермы на территории Чепигинского сельского поселения (ИП Михаил Сергеевич Радченко), строительство кролиководческой фермы европейского уровня с объемом производства 500 тысяч кроликов в год (ООО «Брюховецкий кролик») и реконструкция свинокомплекса на 1225 свиноматок (ООО «Дымов.Юг») на территории Брюховецкого сельского поселения. Объекты постепенно вводятся в эксплуатацию, а значит, пополняют нашу доходную базу. Ожидается, что при запуске их на полную мощность в районе появятся около 140 новых рабочих мест.</w:t>
      </w:r>
      <w:r w:rsidRPr="00412AA9">
        <w:rPr>
          <w:rFonts w:cs="Times New Roman"/>
          <w:color w:val="000000"/>
          <w:szCs w:val="28"/>
        </w:rPr>
        <w:br/>
        <w:t>По данным рейтинга инвестиционного климата мы занимаем восьмое место. Общая задача - улучшить свои позиции. Поручаю решение этого вопроса, как и совершенствование новой системы сопровождения инвестпроектов по принципу «одного окна», профильному заместителю и управлению экономики.</w:t>
      </w:r>
      <w:r w:rsidRPr="00412AA9">
        <w:rPr>
          <w:rFonts w:cs="Times New Roman"/>
          <w:color w:val="000000"/>
          <w:szCs w:val="28"/>
        </w:rPr>
        <w:br/>
        <w:t xml:space="preserve">Остаются проблемы, связанные с инфраструктурными ограничениями: посмотрим чего стоит заявление ФСК ЕЭС о начале реконструкции в текущем году подстанции «Брюховецкая» и способен ли «Трансгазкраснодар» разрешить проблему газораспределительной станции в </w:t>
      </w:r>
      <w:r w:rsidRPr="00412AA9">
        <w:rPr>
          <w:rFonts w:cs="Times New Roman"/>
          <w:color w:val="000000"/>
          <w:szCs w:val="28"/>
        </w:rPr>
        <w:lastRenderedPageBreak/>
        <w:t>станице Переясловской.</w:t>
      </w:r>
      <w:r w:rsidRPr="00412AA9">
        <w:rPr>
          <w:rFonts w:cs="Times New Roman"/>
          <w:color w:val="000000"/>
          <w:szCs w:val="28"/>
        </w:rPr>
        <w:br/>
      </w:r>
      <w:r w:rsidRPr="00412AA9">
        <w:rPr>
          <w:rFonts w:cs="Times New Roman"/>
          <w:color w:val="000000"/>
          <w:szCs w:val="28"/>
        </w:rPr>
        <w:br/>
        <w:t>СЕЛЬСКОЕ ХОЗЯЙСТВО</w:t>
      </w:r>
      <w:r w:rsidRPr="00412AA9">
        <w:rPr>
          <w:rFonts w:cs="Times New Roman"/>
          <w:color w:val="000000"/>
          <w:szCs w:val="28"/>
        </w:rPr>
        <w:br/>
        <w:t>Уважаемые депутаты, одна из актуальных задач, которая стоит перед всей страной - импортозамещение и повышение продовольственной безопасности.</w:t>
      </w:r>
      <w:r w:rsidRPr="00412AA9">
        <w:rPr>
          <w:rFonts w:cs="Times New Roman"/>
          <w:color w:val="000000"/>
          <w:szCs w:val="28"/>
        </w:rPr>
        <w:br/>
        <w:t>Должен сказать, что за последние годы мы создали крепкую базу для развития нашего агропромышленного комплекса, таким образом, сохранили рабочие места и укрепили продовольственную безопасность.</w:t>
      </w:r>
      <w:r w:rsidRPr="00412AA9">
        <w:rPr>
          <w:rFonts w:cs="Times New Roman"/>
          <w:color w:val="000000"/>
          <w:szCs w:val="28"/>
        </w:rPr>
        <w:br/>
        <w:t>В виде субсидий на развитие производства брюховчане получили 181 миллион рублей и 555 миллионов - в виде кредитов, большая часть средств пошла на обновление основных фондов и пополнение оборотных средств. Только сельскохозяйственной техники куплено на сумму свыше 400 миллионов рублей.</w:t>
      </w:r>
      <w:r w:rsidRPr="00412AA9">
        <w:rPr>
          <w:rFonts w:cs="Times New Roman"/>
          <w:color w:val="000000"/>
          <w:szCs w:val="28"/>
        </w:rPr>
        <w:br/>
        <w:t>Так, новосельский фермер Роман Плетинь реализовал на своих полях проект «Мелиоративное земледелие» - на площади 450 гектаров построил современные оросительные системы, для обслуживания которых приобрел 7 импортных дождевальных машин. Затрачено 60 млн. рублей, 15 из которых хозяйству вернуло государство в виде субсидий. Создано 6 новых рабочих мест.</w:t>
      </w:r>
      <w:r w:rsidRPr="00412AA9">
        <w:rPr>
          <w:rFonts w:cs="Times New Roman"/>
          <w:color w:val="000000"/>
          <w:szCs w:val="28"/>
        </w:rPr>
        <w:br/>
        <w:t>В виде налоговых платежей в консолидированный бюджет края от предприятий агропромышленного комплекса района поступило свыше 300 миллионов рублей (темп роста 111%).</w:t>
      </w:r>
      <w:r w:rsidRPr="00412AA9">
        <w:rPr>
          <w:rFonts w:cs="Times New Roman"/>
          <w:color w:val="000000"/>
          <w:szCs w:val="28"/>
        </w:rPr>
        <w:br/>
        <w:t>Среднемесячная заработная плата в отрасли сложилась в размере 25,4 тысячи рублей (рост 14%).</w:t>
      </w:r>
      <w:r w:rsidRPr="00412AA9">
        <w:rPr>
          <w:rFonts w:cs="Times New Roman"/>
          <w:color w:val="000000"/>
          <w:szCs w:val="28"/>
        </w:rPr>
        <w:br/>
        <w:t>По итогам уборки зерновых среди предприятий центральной зоны края район занял второе место с урожайностью 70 ц/га.</w:t>
      </w:r>
      <w:r w:rsidRPr="00412AA9">
        <w:rPr>
          <w:rFonts w:cs="Times New Roman"/>
          <w:color w:val="000000"/>
          <w:szCs w:val="28"/>
        </w:rPr>
        <w:br/>
        <w:t>Для решения задачи обеспечения жителей качественными продуктами питания мы расширяем межмуниципальное сотрудничество. В 2015 году проведено 1200 ярмарок различного формата с участием сельхозпроизводителей из соседних регионов, организовано 2 дополнительные ярмарки вдоль автодороги Краснодар-Ейск, оборудованы торговые павильоны для реализации продукции, выращенной в личных подсобных хозяйствах, в центре станицы Переясловской и на улице имени Димитрова в районном центре. Это направление востребовано жителями, и практика должна быть продолжена.</w:t>
      </w:r>
      <w:r w:rsidRPr="00412AA9">
        <w:rPr>
          <w:rFonts w:cs="Times New Roman"/>
          <w:color w:val="000000"/>
          <w:szCs w:val="28"/>
        </w:rPr>
        <w:br/>
      </w:r>
      <w:r w:rsidRPr="00412AA9">
        <w:rPr>
          <w:rFonts w:cs="Times New Roman"/>
          <w:color w:val="000000"/>
          <w:szCs w:val="28"/>
        </w:rPr>
        <w:br/>
        <w:t>Наряду с традиционными отраслями мы продолжаем развивать овощеводство, садоводство и виноградарство. Первые результаты говорят об их перспективности. За пять лет посевные площади овощных культур увеличились больше чем в два раза и составляют сегодня почти полторы тысячи гектаров.</w:t>
      </w:r>
      <w:r w:rsidRPr="00412AA9">
        <w:rPr>
          <w:rFonts w:cs="Times New Roman"/>
          <w:color w:val="000000"/>
          <w:szCs w:val="28"/>
        </w:rPr>
        <w:br/>
        <w:t xml:space="preserve">Отдельная мера, направленная на укрепление продовольственного рынка - создание овощехранилищ. Индивидуальный предприниматель Евгений Прокопенко построил склад-холодильник объемом 1000 тонн. Инвестиции составили 35 миллионов рублей, создано 20 рабочих мест. Его же хозяйство </w:t>
      </w:r>
      <w:r w:rsidRPr="00412AA9">
        <w:rPr>
          <w:rFonts w:cs="Times New Roman"/>
          <w:color w:val="000000"/>
          <w:szCs w:val="28"/>
        </w:rPr>
        <w:lastRenderedPageBreak/>
        <w:t>является примером ведения интенсивного садоводства – здесь посажено 30 гектаров плодовых деревьев. В текущем году планируется увеличить площадь сада еще на 10 га.</w:t>
      </w:r>
      <w:r w:rsidRPr="00412AA9">
        <w:rPr>
          <w:rFonts w:cs="Times New Roman"/>
          <w:color w:val="000000"/>
          <w:szCs w:val="28"/>
        </w:rPr>
        <w:br/>
      </w:r>
      <w:r w:rsidRPr="00412AA9">
        <w:rPr>
          <w:rFonts w:cs="Times New Roman"/>
          <w:color w:val="000000"/>
          <w:szCs w:val="28"/>
        </w:rPr>
        <w:br/>
        <w:t>Животноводы района прочно удерживают передовые позиции: нам удалось достигнуть положительной динамики по стабилизации и наращиванию поголовья крупного рогатого скота (темп роста 108%) и птицы (111%). По продуктивности в крае мы четвертые, по валовому производству молока – пятые. Сегодня 5 районов края, куда входит и Брюховецкий, выдают половину всего кубанского молока.</w:t>
      </w:r>
      <w:r w:rsidRPr="00412AA9">
        <w:rPr>
          <w:rFonts w:cs="Times New Roman"/>
          <w:color w:val="000000"/>
          <w:szCs w:val="28"/>
        </w:rPr>
        <w:br/>
        <w:t>В 2015 году по программе поддержки начинающих фермеров глава крестьянско-фермерского хозяйства Александр Науменко получил грант 1,5 миллиона рублей - брюховчанин планирует заняться разведением крупного рогатого скота молочного направления.</w:t>
      </w:r>
      <w:r w:rsidRPr="00412AA9">
        <w:rPr>
          <w:rFonts w:cs="Times New Roman"/>
          <w:color w:val="000000"/>
          <w:szCs w:val="28"/>
        </w:rPr>
        <w:br/>
        <w:t>По итогам работы агропромышленной выставки «Кубанская ярмарка» в кластере «Животноводство» район заслуженно занял первое место.</w:t>
      </w:r>
      <w:r w:rsidRPr="00412AA9">
        <w:rPr>
          <w:rFonts w:cs="Times New Roman"/>
          <w:color w:val="000000"/>
          <w:szCs w:val="28"/>
        </w:rPr>
        <w:br/>
        <w:t>Задачи на 2016 год:</w:t>
      </w:r>
      <w:r w:rsidRPr="00412AA9">
        <w:rPr>
          <w:rFonts w:cs="Times New Roman"/>
          <w:color w:val="000000"/>
          <w:szCs w:val="28"/>
        </w:rPr>
        <w:br/>
        <w:t>1. Рост производства основных видов сельскохозяйственной продукции не менее 5%. Четверть всей пашни сегодня обрабатывается крестьянско-фермерскими хозяйствами – вижу здесь немалый резерв. Сегодня фермер – состоявшийся сельхозтоваропроизводитель и нагрузка на гектар пашни должна быть соответствующей и приближаться к средней по сельскохозяйственным предприятиям.</w:t>
      </w:r>
      <w:r w:rsidRPr="00412AA9">
        <w:rPr>
          <w:rFonts w:cs="Times New Roman"/>
          <w:color w:val="000000"/>
          <w:szCs w:val="28"/>
        </w:rPr>
        <w:br/>
        <w:t>2. Увеличение заработной платы в отрасли не менее чем на 20 %.</w:t>
      </w:r>
      <w:r w:rsidRPr="00412AA9">
        <w:rPr>
          <w:rFonts w:cs="Times New Roman"/>
          <w:color w:val="000000"/>
          <w:szCs w:val="28"/>
        </w:rPr>
        <w:br/>
      </w:r>
      <w:r w:rsidRPr="00412AA9">
        <w:rPr>
          <w:rFonts w:cs="Times New Roman"/>
          <w:color w:val="000000"/>
          <w:szCs w:val="28"/>
        </w:rPr>
        <w:br/>
        <w:t>ПРОМЫШЛЕННОСТЬ</w:t>
      </w:r>
      <w:r w:rsidRPr="00412AA9">
        <w:rPr>
          <w:rFonts w:cs="Times New Roman"/>
          <w:color w:val="000000"/>
          <w:szCs w:val="28"/>
        </w:rPr>
        <w:br/>
        <w:t>Промышленное производство по крупным и средним предприятиям составило более 2 млрд. рублей (81,8% к уровню 2014 года). Причиной падения объемов явилось сокращение выпуска продукции пищевой промышленности, на долю которой приходится около 98% обрабатывающих производств. В 3 раза снижено производство молочных продуктов, удельный вес которых год назад в общем объеме произведенных пищевых продуктов составлял порядка 57%. Напомню, в 2014 году руководством ЗАО «СК «Ленинградский» было принято решение об усилении специализации производственных площадок обособленных подразделений предприятия – в Брюховецком филиале ставку сделали на увеличение мощностей производства сухих молочных продуктов - сегодня в районе на максимальной мощности оборудования производится сухая сыворотка (темп роста к 2014 году 130%). Вместе с тем, до ликвидации выпадающих объемов еще далеко.</w:t>
      </w:r>
      <w:r w:rsidRPr="00412AA9">
        <w:rPr>
          <w:rFonts w:cs="Times New Roman"/>
          <w:color w:val="000000"/>
          <w:szCs w:val="28"/>
        </w:rPr>
        <w:br/>
        <w:t xml:space="preserve">Положительная динамика отмечена в отгрузке растительных масел (125,6%), готовых кормов для животных (144,7%), производстве мяса (149%) и прочих пищевых продуктов (163,5%). Крупными и средними предприятиями района превышены показатели прошлого года по производству муки, премиксов, комбикормов, кондитерских изделий, хлеба и хлебобулочных изделий, </w:t>
      </w:r>
      <w:r w:rsidRPr="00412AA9">
        <w:rPr>
          <w:rFonts w:cs="Times New Roman"/>
          <w:color w:val="000000"/>
          <w:szCs w:val="28"/>
        </w:rPr>
        <w:lastRenderedPageBreak/>
        <w:t>макарон, кирпича и бетона.</w:t>
      </w:r>
      <w:r w:rsidRPr="00412AA9">
        <w:rPr>
          <w:rFonts w:cs="Times New Roman"/>
          <w:color w:val="000000"/>
          <w:szCs w:val="28"/>
        </w:rPr>
        <w:br/>
        <w:t>Год назад мы ставили задачу завершить процедуры банкротства в ООО «Агрофирма «Восход» и ООО «Агросистемы». Конкурсное производство в «Агрофирме «Восход» завершено, окончание процедуры банкротства в «Агросистемах» намечено на первое полугодие 2016 года - в настоящее время большая часть имущества продана, торги по реализации оставшегося будут осуществляться посредством шестого публичного предложения в ближайшее время.</w:t>
      </w:r>
      <w:r w:rsidRPr="00412AA9">
        <w:rPr>
          <w:rFonts w:cs="Times New Roman"/>
          <w:color w:val="000000"/>
          <w:szCs w:val="28"/>
        </w:rPr>
        <w:br/>
      </w:r>
      <w:r w:rsidRPr="00412AA9">
        <w:rPr>
          <w:rFonts w:cs="Times New Roman"/>
          <w:color w:val="000000"/>
          <w:szCs w:val="28"/>
        </w:rPr>
        <w:br/>
        <w:t>СОЦИАЛЬНАЯ СФЕРА</w:t>
      </w:r>
      <w:r w:rsidRPr="00412AA9">
        <w:rPr>
          <w:rFonts w:cs="Times New Roman"/>
          <w:color w:val="000000"/>
          <w:szCs w:val="28"/>
        </w:rPr>
        <w:br/>
        <w:t>В целом социальная политика остаётся основой при планировании бюджета. На реализацию полномочий в отрасли израсходовано 818 миллионов рублей. И здесь я хотел бы поблагодарить администрацию Краснодарского края и специалистов министерств и ведомств за всестороннюю поддержку района в вопросе участия в государственных программах и решении проблем отрасли.</w:t>
      </w:r>
      <w:r w:rsidRPr="00412AA9">
        <w:rPr>
          <w:rFonts w:cs="Times New Roman"/>
          <w:color w:val="000000"/>
          <w:szCs w:val="28"/>
        </w:rPr>
        <w:br/>
      </w:r>
      <w:r w:rsidRPr="00412AA9">
        <w:rPr>
          <w:rFonts w:cs="Times New Roman"/>
          <w:color w:val="000000"/>
          <w:szCs w:val="28"/>
        </w:rPr>
        <w:br/>
        <w:t>ОБРАЗОВАНИЕ</w:t>
      </w:r>
      <w:r w:rsidRPr="00412AA9">
        <w:rPr>
          <w:rFonts w:cs="Times New Roman"/>
          <w:color w:val="000000"/>
          <w:szCs w:val="28"/>
        </w:rPr>
        <w:br/>
        <w:t>Расходы в образовании составили 659 млн. рублей (рост 70 млн.).</w:t>
      </w:r>
      <w:r w:rsidRPr="00412AA9">
        <w:rPr>
          <w:rFonts w:cs="Times New Roman"/>
          <w:color w:val="000000"/>
          <w:szCs w:val="28"/>
        </w:rPr>
        <w:br/>
        <w:t>Мы продолжаем вкладывать средства в детские сады.</w:t>
      </w:r>
      <w:r w:rsidRPr="00412AA9">
        <w:rPr>
          <w:rFonts w:cs="Times New Roman"/>
          <w:color w:val="000000"/>
          <w:szCs w:val="28"/>
        </w:rPr>
        <w:br/>
        <w:t>В прошлом году распахнула двери новая группа на 20 мест в «Ивушке» (1,6 млн. рублей). Сегодня охват образовательными услугами детей в возрасте от трех до семи лет составляет 100%.</w:t>
      </w:r>
      <w:r w:rsidRPr="00412AA9">
        <w:rPr>
          <w:rFonts w:cs="Times New Roman"/>
          <w:color w:val="000000"/>
          <w:szCs w:val="28"/>
        </w:rPr>
        <w:br/>
        <w:t>Проведены ремонты в 14 дошкольных учреждениях - построены теневые навесы в детских садах «Сказка» и «Теремок»; отремонтирована система отопления и водоснабжения в «Колоске»; выполнена реконструкция помещения с бассейном в «Березке»; заменены окна в «Красной шапочке» и «Одуванчике»; входные двери в «Аленушке»; закуплено технологическое оборудование для пищеблока «Ягодки»; построен забор и оборудована котельная в «Колокольчике». Вместе с тем не вижу эффекта от ремонта системы отопления в «Елочке» - деньги потратили, а тепла в группах не добились. Разве это по-хозяйски?</w:t>
      </w:r>
      <w:r w:rsidRPr="00412AA9">
        <w:rPr>
          <w:rFonts w:cs="Times New Roman"/>
          <w:color w:val="000000"/>
          <w:szCs w:val="28"/>
        </w:rPr>
        <w:br/>
        <w:t>Размер среднемесячной заработной платы педагогов дошкольных учреждений вырос и составляет 23,7 тыс. рублей (10,2%).</w:t>
      </w:r>
      <w:r w:rsidRPr="00412AA9">
        <w:rPr>
          <w:rFonts w:cs="Times New Roman"/>
          <w:color w:val="000000"/>
          <w:szCs w:val="28"/>
        </w:rPr>
        <w:br/>
        <w:t>Мы продолжили работу по укреплению материально-технической базы учреждений общего образования: заменили кровли на школах в Гарбузовой Балке и Малом Бейсуге; двери - в СОШ №11 и 15; отремонтировали тренажерный зал в СОШ №3; оборудовали теплые туалеты в Батуринской и Большебейсугской школах.</w:t>
      </w:r>
      <w:r w:rsidRPr="00412AA9">
        <w:rPr>
          <w:rFonts w:cs="Times New Roman"/>
          <w:color w:val="000000"/>
          <w:szCs w:val="28"/>
        </w:rPr>
        <w:br/>
        <w:t>Во второй и третьей школах созданы условия для инклюзивного образования детей с ограниченными возможностями здоровья.</w:t>
      </w:r>
      <w:r w:rsidRPr="00412AA9">
        <w:rPr>
          <w:rFonts w:cs="Times New Roman"/>
          <w:color w:val="000000"/>
          <w:szCs w:val="28"/>
        </w:rPr>
        <w:br/>
        <w:t>Вместе с тем, в две смены работают три школы (во второй половине дня обучаются 405 учащихся). В связи с этим мы планируем участие в программе по строительству пристройки к третьей школе и просим в этом вопросе нас поддержать.</w:t>
      </w:r>
      <w:r w:rsidRPr="00412AA9">
        <w:rPr>
          <w:rFonts w:cs="Times New Roman"/>
          <w:color w:val="000000"/>
          <w:szCs w:val="28"/>
        </w:rPr>
        <w:br/>
        <w:t xml:space="preserve">Улучшились качественные результаты ЕГЭ - по русскому языку и </w:t>
      </w:r>
      <w:r w:rsidRPr="00412AA9">
        <w:rPr>
          <w:rFonts w:cs="Times New Roman"/>
          <w:color w:val="000000"/>
          <w:szCs w:val="28"/>
        </w:rPr>
        <w:lastRenderedPageBreak/>
        <w:t>математике выпускники первой, второй, седьмой и девятой школ показали результаты выше среднекраевого показателя. Выросло количество участников и победителей федеральных премий и конкурсов по поддержке талантливой молодёжи.</w:t>
      </w:r>
      <w:r w:rsidRPr="00412AA9">
        <w:rPr>
          <w:rFonts w:cs="Times New Roman"/>
          <w:color w:val="000000"/>
          <w:szCs w:val="28"/>
        </w:rPr>
        <w:br/>
        <w:t>Размер средней заработной платы учителей составил 28,2 тыс. руб. (102,5%).</w:t>
      </w:r>
      <w:r w:rsidRPr="00412AA9">
        <w:rPr>
          <w:rFonts w:cs="Times New Roman"/>
          <w:color w:val="000000"/>
          <w:szCs w:val="28"/>
        </w:rPr>
        <w:br/>
        <w:t>Приятно отметить, что наши учреждения входят в число «200 лучших школ России», а преподаватели становятся лауреатами Всероссийского конкурса «Учитель года». Это свидетельствует о росте качества образования.</w:t>
      </w:r>
      <w:r w:rsidRPr="00412AA9">
        <w:rPr>
          <w:rFonts w:cs="Times New Roman"/>
          <w:color w:val="000000"/>
          <w:szCs w:val="28"/>
        </w:rPr>
        <w:br/>
        <w:t>Вместе с тем, нам не удалось выполнить поставленные задачи по строительству детского сада в станице Брюховецкой и ремонту спортивного зала в новосельской школе по причине приостановки краевого финансирования. Задачи остаются. Кроме того, нам необходимо отремонтировать пищеблок в детском саду «Ягодка», построить ограждение для СОШ №13, начать капитальный ремонт бассейна в станице Новоджерелиевской, провести пропитку деревянных конструкций крыш во всех образовательных учреждениях и приобрести автобус для подвоза детей в первую школу.</w:t>
      </w:r>
      <w:r w:rsidRPr="00412AA9">
        <w:rPr>
          <w:rFonts w:cs="Times New Roman"/>
          <w:color w:val="000000"/>
          <w:szCs w:val="28"/>
        </w:rPr>
        <w:br/>
      </w:r>
      <w:r w:rsidRPr="00412AA9">
        <w:rPr>
          <w:rFonts w:cs="Times New Roman"/>
          <w:color w:val="000000"/>
          <w:szCs w:val="28"/>
        </w:rPr>
        <w:br/>
        <w:t>КУЛЬТУРА И ДУХОВНОЕ РАЗВИТИЕ</w:t>
      </w:r>
      <w:r w:rsidRPr="00412AA9">
        <w:rPr>
          <w:rFonts w:cs="Times New Roman"/>
          <w:color w:val="000000"/>
          <w:szCs w:val="28"/>
        </w:rPr>
        <w:br/>
        <w:t>Если образование – стержень нашего будущего, то культура – основа духовности. На решение задач в отрасли направлено 74 миллиона рублей (рост 3 миллиона).</w:t>
      </w:r>
      <w:r w:rsidRPr="00412AA9">
        <w:rPr>
          <w:rFonts w:cs="Times New Roman"/>
          <w:color w:val="000000"/>
          <w:szCs w:val="28"/>
        </w:rPr>
        <w:br/>
        <w:t>Средняя заработная плата составила 14,8 тысячи рублей.</w:t>
      </w:r>
      <w:r w:rsidRPr="00412AA9">
        <w:rPr>
          <w:rFonts w:cs="Times New Roman"/>
          <w:color w:val="000000"/>
          <w:szCs w:val="28"/>
        </w:rPr>
        <w:br/>
        <w:t>На ремонт Домов культуры в сельских поселениях израсходовано 2,4 миллиона руб., на приобретение оборудования - 869 тысяч.</w:t>
      </w:r>
      <w:r w:rsidRPr="00412AA9">
        <w:rPr>
          <w:rFonts w:cs="Times New Roman"/>
          <w:color w:val="000000"/>
          <w:szCs w:val="28"/>
        </w:rPr>
        <w:br/>
        <w:t>Благоустроена прилегающая территория к Дому культуры имени Петрика, в самом ДК отремонтированы внутренние помещения, замены окна и открыт шахматный клуб (израсходовано 1,4 миллиона рублей). Спасибо за оказанную помощь в этом вопросе депутату ЗСК Г.В. Литвинову.</w:t>
      </w:r>
      <w:r w:rsidRPr="00412AA9">
        <w:rPr>
          <w:rFonts w:cs="Times New Roman"/>
          <w:color w:val="000000"/>
          <w:szCs w:val="28"/>
        </w:rPr>
        <w:br/>
        <w:t>Приведены в порядок помещения культурно-досугового центра в Новом селе - замены двери и окна, обустроен пандус (152 тысячи рублей).</w:t>
      </w:r>
      <w:r w:rsidRPr="00412AA9">
        <w:rPr>
          <w:rFonts w:cs="Times New Roman"/>
          <w:color w:val="000000"/>
          <w:szCs w:val="28"/>
        </w:rPr>
        <w:br/>
        <w:t>Отремонтирована кровля и сделан пандус в Чепигинском Доме культуры (556 тысяч рублей).</w:t>
      </w:r>
      <w:r w:rsidRPr="00412AA9">
        <w:rPr>
          <w:rFonts w:cs="Times New Roman"/>
          <w:color w:val="000000"/>
          <w:szCs w:val="28"/>
        </w:rPr>
        <w:br/>
        <w:t>Отремонтировано отопление в Доме культуры поселка Лиманский.</w:t>
      </w:r>
      <w:r w:rsidRPr="00412AA9">
        <w:rPr>
          <w:rFonts w:cs="Times New Roman"/>
          <w:color w:val="000000"/>
          <w:szCs w:val="28"/>
        </w:rPr>
        <w:br/>
        <w:t>Произведен ремонт помещений, заменены оборудование и мебель в здании центральной библиотеки (454 тысячи рублей). На комплектование библиотек книгами и журналами израсходовано 866 тысяч рублей.</w:t>
      </w:r>
      <w:r w:rsidRPr="00412AA9">
        <w:rPr>
          <w:rFonts w:cs="Times New Roman"/>
          <w:color w:val="000000"/>
          <w:szCs w:val="28"/>
        </w:rPr>
        <w:br/>
        <w:t>Мы продвинулись в вопросе предоставления услуг в сфере культуры, причём, что отрадно, услуг высокого качества. Сохраняя собственный уникальный колорит, стараемся решать задачу на перспективу - делать сферу доступнее людям, для этого пробуем менять форматы.</w:t>
      </w:r>
      <w:r w:rsidRPr="00412AA9">
        <w:rPr>
          <w:rFonts w:cs="Times New Roman"/>
          <w:color w:val="000000"/>
          <w:szCs w:val="28"/>
        </w:rPr>
        <w:br/>
        <w:t xml:space="preserve">В минувшем году филиалы Детской школы искусств открыты в Брюховецком, Батуринском, Новоджерелиевском, Переясловском и Чепигинском сельских поселениях. В школу приобретены новое оборудование, мебель, костюмы и музыкальные инструменты, </w:t>
      </w:r>
      <w:r w:rsidRPr="00412AA9">
        <w:rPr>
          <w:rFonts w:cs="Times New Roman"/>
          <w:color w:val="000000"/>
          <w:szCs w:val="28"/>
        </w:rPr>
        <w:lastRenderedPageBreak/>
        <w:t>отремонтирована кровля, внутренние помещения, построен пандус – всего на 1,3 миллиона рублей.</w:t>
      </w:r>
      <w:r w:rsidRPr="00412AA9">
        <w:rPr>
          <w:rFonts w:cs="Times New Roman"/>
          <w:color w:val="000000"/>
          <w:szCs w:val="28"/>
        </w:rPr>
        <w:br/>
        <w:t>Младшая группа танцевального коллектива «Стремление» стала победителем Всероссийского конкурса «Орлята России», а старшая группа ансамбля - лауреатом международного танцевального конкурса, проходившего в Турции.</w:t>
      </w:r>
      <w:r w:rsidRPr="00412AA9">
        <w:rPr>
          <w:rFonts w:cs="Times New Roman"/>
          <w:color w:val="000000"/>
          <w:szCs w:val="28"/>
        </w:rPr>
        <w:br/>
        <w:t>Наш проект «Казачий остров» получил высшую награду премии в области национальной географии, экологии, сохранения и популяризации природного и историко-культурного наследия России «Хрустальный компас», проводимую Русским географическим обществом.</w:t>
      </w:r>
      <w:r w:rsidRPr="00412AA9">
        <w:rPr>
          <w:rFonts w:cs="Times New Roman"/>
          <w:color w:val="000000"/>
          <w:szCs w:val="28"/>
        </w:rPr>
        <w:br/>
        <w:t>Двери для прихожан распахнули храм святого Луки Крымского в Новом Селе и часовня святого Сергия Радонежского в центральном парке станицы Брюховецкой. Начались богослужения в верхнем пределе храма Апостолов Петра и Павла в станице Брюховецкой.</w:t>
      </w:r>
      <w:r w:rsidRPr="00412AA9">
        <w:rPr>
          <w:rFonts w:cs="Times New Roman"/>
          <w:color w:val="000000"/>
          <w:szCs w:val="28"/>
        </w:rPr>
        <w:br/>
      </w:r>
      <w:r w:rsidRPr="00412AA9">
        <w:rPr>
          <w:rFonts w:cs="Times New Roman"/>
          <w:color w:val="000000"/>
          <w:szCs w:val="28"/>
        </w:rPr>
        <w:br/>
        <w:t>МЕДИЦИНА</w:t>
      </w:r>
      <w:r w:rsidRPr="00412AA9">
        <w:rPr>
          <w:rFonts w:cs="Times New Roman"/>
          <w:color w:val="000000"/>
          <w:szCs w:val="28"/>
        </w:rPr>
        <w:br/>
        <w:t>Положительные сдвиги вижу в системе здравоохранения. Сохранён весь объём гарантированной бесплатной медицинской помощи. Постепенно заполняются вакансии узких квалифицированных специалистов. За 2015 год коллектив врачей пополнили 17 специалистов, в том числе и по программе «Земский доктор». Процент укомплектованности кадрами у нас один из самых высоких в крае – врачами на 75%, средним медицинским персоналом – на 89%, младшими медицинскими работниками – на 94. И на этом мы не останавливаемся. Управлению экономики поручено разработать и принять ведомственную целевую программу, по которой мы сможем субсидировать часть процентной ставки по ипотечному кредиту медицинским работникам, прибывающим на работу в Брюховецкий район. Общая задача в 2016 году оказать такую поддержку пяти врачам.</w:t>
      </w:r>
      <w:r w:rsidRPr="00412AA9">
        <w:rPr>
          <w:rFonts w:cs="Times New Roman"/>
          <w:color w:val="000000"/>
          <w:szCs w:val="28"/>
        </w:rPr>
        <w:br/>
        <w:t>Средняя заработная плата по отрасли сложилась в размере 31,2 тысячи рублей – у врачей и 16,4 тысячи - у среднего медицинского персонала.</w:t>
      </w:r>
      <w:r w:rsidRPr="00412AA9">
        <w:rPr>
          <w:rFonts w:cs="Times New Roman"/>
          <w:color w:val="000000"/>
          <w:szCs w:val="28"/>
        </w:rPr>
        <w:br/>
        <w:t>Больницей закуплено новое оборудование для детской реанимации на сумму почти полтора миллиона рублей.</w:t>
      </w:r>
      <w:r w:rsidRPr="00412AA9">
        <w:rPr>
          <w:rFonts w:cs="Times New Roman"/>
          <w:color w:val="000000"/>
          <w:szCs w:val="28"/>
        </w:rPr>
        <w:br/>
        <w:t>В акушерско-физиологическом отделении центральной районной больницы проведен плановый ремонт; в Чепигинской амбулатории отремонтировали водопроводную сеть.</w:t>
      </w:r>
      <w:r w:rsidRPr="00412AA9">
        <w:rPr>
          <w:rFonts w:cs="Times New Roman"/>
          <w:color w:val="000000"/>
          <w:szCs w:val="28"/>
        </w:rPr>
        <w:br/>
        <w:t>Благодаря поддержке губернатора Вениамина Ивановича Кондратьева автопарк ЦРБ пополнился двумя автомобилями - санитарным автомобилем и автомобилем скорой помощи. Нас слышат и поддерживают – огромное за это спасибо!</w:t>
      </w:r>
      <w:r w:rsidRPr="00412AA9">
        <w:rPr>
          <w:rFonts w:cs="Times New Roman"/>
          <w:color w:val="000000"/>
          <w:szCs w:val="28"/>
        </w:rPr>
        <w:br/>
        <w:t>Наконец удалось решить давнюю проблему с отсутствием аптечного пункта в селе Свободном, его открыли в офисе врача общей практики.</w:t>
      </w:r>
      <w:r w:rsidRPr="00412AA9">
        <w:rPr>
          <w:rFonts w:cs="Times New Roman"/>
          <w:color w:val="000000"/>
          <w:szCs w:val="28"/>
        </w:rPr>
        <w:br/>
        <w:t xml:space="preserve">В медицине мы постепенно переходим на инновационные технологии. Я провёл не одну встречу с коллективом больницы. Проблемы знаю, их обсуждаем постоянно. Новому руководству поставил задачу разработать Стратегию развития здравоохранения района, своего рода «дорожную карту» </w:t>
      </w:r>
      <w:r w:rsidRPr="00412AA9">
        <w:rPr>
          <w:rFonts w:cs="Times New Roman"/>
          <w:color w:val="000000"/>
          <w:szCs w:val="28"/>
        </w:rPr>
        <w:lastRenderedPageBreak/>
        <w:t>повышения качества предоставления услуг. Причём в её составлении должны обязательно принять участие жители района.</w:t>
      </w:r>
      <w:r w:rsidRPr="00412AA9">
        <w:rPr>
          <w:rFonts w:cs="Times New Roman"/>
          <w:color w:val="000000"/>
          <w:szCs w:val="28"/>
        </w:rPr>
        <w:br/>
      </w:r>
      <w:r w:rsidRPr="00412AA9">
        <w:rPr>
          <w:rFonts w:cs="Times New Roman"/>
          <w:color w:val="000000"/>
          <w:szCs w:val="28"/>
        </w:rPr>
        <w:br/>
        <w:t>ФИЗИЧЕСКАЯ КУЛЬТУРА И СПОРТ</w:t>
      </w:r>
      <w:r w:rsidRPr="00412AA9">
        <w:rPr>
          <w:rFonts w:cs="Times New Roman"/>
          <w:color w:val="000000"/>
          <w:szCs w:val="28"/>
        </w:rPr>
        <w:br/>
        <w:t>На территории района располагаются 134 спортивных объекта, включая плоскостные сооружения, футбольные поля и спортивные залы.</w:t>
      </w:r>
      <w:r w:rsidRPr="00412AA9">
        <w:rPr>
          <w:rFonts w:cs="Times New Roman"/>
          <w:color w:val="000000"/>
          <w:szCs w:val="28"/>
        </w:rPr>
        <w:br/>
        <w:t>На финансирование отрасли направлено 44 млн. рублей, или 853,4 рубля на одного жителя.</w:t>
      </w:r>
      <w:r w:rsidRPr="00412AA9">
        <w:rPr>
          <w:rFonts w:cs="Times New Roman"/>
          <w:color w:val="000000"/>
          <w:szCs w:val="28"/>
        </w:rPr>
        <w:br/>
        <w:t>Среднемесячная заработная плата в отрасли составила 24,5 тыс. рублей (рост 5,8%).</w:t>
      </w:r>
      <w:r w:rsidRPr="00412AA9">
        <w:rPr>
          <w:rFonts w:cs="Times New Roman"/>
          <w:color w:val="000000"/>
          <w:szCs w:val="28"/>
        </w:rPr>
        <w:br/>
        <w:t>В рамках укрепления материально-технической базы учреждений дополнительного образования замены окна и приобретен спортивный инвентарь в ДЮСШ им. В. Мачуги – помощь в этом вопросе оказал депутат ЗСК Югов Анатолий Викторович – спасибо ему за это.</w:t>
      </w:r>
      <w:r w:rsidRPr="00412AA9">
        <w:rPr>
          <w:rFonts w:cs="Times New Roman"/>
          <w:color w:val="000000"/>
          <w:szCs w:val="28"/>
        </w:rPr>
        <w:br/>
        <w:t>Сегодня физкультурой и спортом систематически занимается 40% брюховчан, в 2010 году таких было только 25%. 56 наших атлетов в составе национальных сборных защищают честь края и страны.</w:t>
      </w:r>
      <w:r w:rsidRPr="00412AA9">
        <w:rPr>
          <w:rFonts w:cs="Times New Roman"/>
          <w:color w:val="000000"/>
          <w:szCs w:val="28"/>
        </w:rPr>
        <w:br/>
        <w:t>В образовательных учреждениях функционируют 16 спортивных клубов. Кружки и спортивные секции посещает большая половина учащихся. Во всех сельских поселениях созданы физкультурно-спортивные клубы по месту жительства.</w:t>
      </w:r>
      <w:r w:rsidRPr="00412AA9">
        <w:rPr>
          <w:rFonts w:cs="Times New Roman"/>
          <w:color w:val="000000"/>
          <w:szCs w:val="28"/>
        </w:rPr>
        <w:br/>
        <w:t>В районной спартакиаде учащихся приняло участие свыше 2 тысяч человек. По итогам краевого этапа Спартакиады учащихся Кубани в комплексном зачёте в своей группе район занял второе место.</w:t>
      </w:r>
      <w:r w:rsidRPr="00412AA9">
        <w:rPr>
          <w:rFonts w:cs="Times New Roman"/>
          <w:color w:val="000000"/>
          <w:szCs w:val="28"/>
        </w:rPr>
        <w:br/>
        <w:t>Спортсменами и командами района завоёвано 195 медалей на краевых, всероссийских и международных соревнованиях.</w:t>
      </w:r>
      <w:r w:rsidRPr="00412AA9">
        <w:rPr>
          <w:rFonts w:cs="Times New Roman"/>
          <w:color w:val="000000"/>
          <w:szCs w:val="28"/>
        </w:rPr>
        <w:br/>
        <w:t>В 2015 году одному спортсмену присвоено звание Заслуженный мастер спорта России. Им стал Петров Павел (гребля на байдарках и каноэ). На счету Павла победы на всероссийских и международных соревнованиях. В частности, в августе 2015 года он завоевал «золото» на чемпионате мира. В этом же виде спорта отметился Пронь Артем, победитель чемпионата Европы 2015 года, получивший звание Мастера спорта России. По итогам года Артем вошел в десятку лучших спортсменов Краснодарского края – членов молодежного состава сборных команд России.</w:t>
      </w:r>
      <w:r w:rsidRPr="00412AA9">
        <w:rPr>
          <w:rFonts w:cs="Times New Roman"/>
          <w:color w:val="000000"/>
          <w:szCs w:val="28"/>
        </w:rPr>
        <w:br/>
        <w:t>В ближайшие годы основные усилия мы должны направить на дальнейшую популяризацию массового спорта и добиться к 2017 году увеличения количества занимающихся физкультурой среди детей и молодёжи до 83%, среди взрослого населения – до 43%, в том числе путём внедрения комплекса ГТО. Сегодня это основной ресурс качественной подготовки спортивного резерва.</w:t>
      </w:r>
      <w:r w:rsidRPr="00412AA9">
        <w:rPr>
          <w:rFonts w:cs="Times New Roman"/>
          <w:color w:val="000000"/>
          <w:szCs w:val="28"/>
        </w:rPr>
        <w:br/>
        <w:t>Кроме того, нам необходимо завершить строительство спортивной площадки и благоустройство территории возле сельского клуба в х. Челюскинец.</w:t>
      </w:r>
      <w:r w:rsidRPr="00412AA9">
        <w:rPr>
          <w:rFonts w:cs="Times New Roman"/>
          <w:color w:val="000000"/>
          <w:szCs w:val="28"/>
        </w:rPr>
        <w:br/>
      </w:r>
      <w:r w:rsidRPr="00412AA9">
        <w:rPr>
          <w:rFonts w:cs="Times New Roman"/>
          <w:color w:val="000000"/>
          <w:szCs w:val="28"/>
        </w:rPr>
        <w:br/>
        <w:t>МОЛОДЕЖНАЯ ПОЛИТИКА</w:t>
      </w:r>
      <w:r w:rsidRPr="00412AA9">
        <w:rPr>
          <w:rFonts w:cs="Times New Roman"/>
          <w:color w:val="000000"/>
          <w:szCs w:val="28"/>
        </w:rPr>
        <w:br/>
        <w:t xml:space="preserve">В 2015 году на реализацию программных мероприятий в сфере молодежной </w:t>
      </w:r>
      <w:r w:rsidRPr="00412AA9">
        <w:rPr>
          <w:rFonts w:cs="Times New Roman"/>
          <w:color w:val="000000"/>
          <w:szCs w:val="28"/>
        </w:rPr>
        <w:lastRenderedPageBreak/>
        <w:t>политики направлено 1,7 млн. рублей (втрое выше уровня 2014 года).</w:t>
      </w:r>
      <w:r w:rsidRPr="00412AA9">
        <w:rPr>
          <w:rFonts w:cs="Times New Roman"/>
          <w:color w:val="000000"/>
          <w:szCs w:val="28"/>
        </w:rPr>
        <w:br/>
        <w:t>Одним из наиболее значимых направлений является патриотическое воспитание молодежи. В 2015 году проведено 115 мероприятий, в которых приняли участие почти 20 тысяч человек.</w:t>
      </w:r>
      <w:r w:rsidRPr="00412AA9">
        <w:rPr>
          <w:rFonts w:cs="Times New Roman"/>
          <w:color w:val="000000"/>
          <w:szCs w:val="28"/>
        </w:rPr>
        <w:br/>
        <w:t>Военно-патриотический клуб «Алый парус» стал победителем зонального этапа краевого слета «К защите Родины готов!».</w:t>
      </w:r>
      <w:r w:rsidRPr="00412AA9">
        <w:rPr>
          <w:rFonts w:cs="Times New Roman"/>
          <w:color w:val="000000"/>
          <w:szCs w:val="28"/>
        </w:rPr>
        <w:br/>
        <w:t>Преподаватель Брюховецкого многопрофильного техникума Федор Ананченко занял первое место в краевом молодежном фестивале организаторов работы в сфере патриотического воспитания «Призыв».</w:t>
      </w:r>
      <w:r w:rsidRPr="00412AA9">
        <w:rPr>
          <w:rFonts w:cs="Times New Roman"/>
          <w:color w:val="000000"/>
          <w:szCs w:val="28"/>
        </w:rPr>
        <w:br/>
        <w:t>В 2015 году председатель студенческого совета Арина Слюсаренко выиграла грант на получение губернаторской стипендии.</w:t>
      </w:r>
      <w:r w:rsidRPr="00412AA9">
        <w:rPr>
          <w:rFonts w:cs="Times New Roman"/>
          <w:color w:val="000000"/>
          <w:szCs w:val="28"/>
        </w:rPr>
        <w:br/>
        <w:t>Студотряд аграрного колледжа занял 3 призовых места в краевом конкурсе студенческих трудовых отрядов.</w:t>
      </w:r>
      <w:r w:rsidRPr="00412AA9">
        <w:rPr>
          <w:rFonts w:cs="Times New Roman"/>
          <w:color w:val="000000"/>
          <w:szCs w:val="28"/>
        </w:rPr>
        <w:br/>
        <w:t>В краевых соревнованиях допризывной молодежи команда юношей района заняла третье место.</w:t>
      </w:r>
      <w:r w:rsidRPr="00412AA9">
        <w:rPr>
          <w:rFonts w:cs="Times New Roman"/>
          <w:color w:val="000000"/>
          <w:szCs w:val="28"/>
        </w:rPr>
        <w:br/>
        <w:t>Мы начали развивать в районе туристическое направление, приобрели 9-ти местный рафт, весла, спасательные жилеты, провели пробный сплав. В 2016 году планируем поставить на поток проведение водных походов для детей и молодежи.</w:t>
      </w:r>
      <w:r w:rsidRPr="00412AA9">
        <w:rPr>
          <w:rFonts w:cs="Times New Roman"/>
          <w:color w:val="000000"/>
          <w:szCs w:val="28"/>
        </w:rPr>
        <w:br/>
        <w:t>В 2015 году не раз заявляла о себе команда КВН «НАТЕ». Взлет в Сочи дал нашим юмористам путевку сразу в Премьер-лигу КВН к Маслякову-младшему. В декабре ребята стали победителями Центральной Краснодарской лиги КВН.</w:t>
      </w:r>
      <w:r w:rsidRPr="00412AA9">
        <w:rPr>
          <w:rFonts w:cs="Times New Roman"/>
          <w:color w:val="000000"/>
          <w:szCs w:val="28"/>
        </w:rPr>
        <w:br/>
        <w:t>Основной задачей на 2016 год ставлю реализацию губернаторского проекта «Прорыв» по развитию экстремальных видов спорта – речь идет о строительстве воркаут и скейт площадок в микрорайоне Южный станицы Брюховецкой.</w:t>
      </w:r>
      <w:r w:rsidRPr="00412AA9">
        <w:rPr>
          <w:rFonts w:cs="Times New Roman"/>
          <w:color w:val="000000"/>
          <w:szCs w:val="28"/>
        </w:rPr>
        <w:br/>
      </w:r>
      <w:r w:rsidRPr="00412AA9">
        <w:rPr>
          <w:rFonts w:cs="Times New Roman"/>
          <w:color w:val="000000"/>
          <w:szCs w:val="28"/>
        </w:rPr>
        <w:br/>
      </w:r>
      <w:r w:rsidRPr="00412AA9">
        <w:rPr>
          <w:rFonts w:cs="Times New Roman"/>
          <w:color w:val="000000"/>
          <w:szCs w:val="28"/>
        </w:rPr>
        <w:br/>
        <w:t>ЖИЛИЩНО-КОММУНАЛЬНОЕ ХОЗЯЙСТВО</w:t>
      </w:r>
      <w:r w:rsidRPr="00412AA9">
        <w:rPr>
          <w:rFonts w:cs="Times New Roman"/>
          <w:color w:val="000000"/>
          <w:szCs w:val="28"/>
        </w:rPr>
        <w:br/>
        <w:t>Мы продолжили укрепление коммунальной сферы.</w:t>
      </w:r>
      <w:r w:rsidRPr="00412AA9">
        <w:rPr>
          <w:rFonts w:cs="Times New Roman"/>
          <w:color w:val="000000"/>
          <w:szCs w:val="28"/>
        </w:rPr>
        <w:br/>
        <w:t>В Новоджерелиевском сельском поселении завершена реконструкция водопроводных сетей. На модернизацию водопроводного хозяйства за три года здесь израсходовано 130 миллионов рублей.</w:t>
      </w:r>
      <w:r w:rsidRPr="00412AA9">
        <w:rPr>
          <w:rFonts w:cs="Times New Roman"/>
          <w:color w:val="000000"/>
          <w:szCs w:val="28"/>
        </w:rPr>
        <w:br/>
        <w:t>Установлены две водонапорных башни - в ст. Чепигинской и в пос. Раздольный.</w:t>
      </w:r>
      <w:r w:rsidRPr="00412AA9">
        <w:rPr>
          <w:rFonts w:cs="Times New Roman"/>
          <w:color w:val="000000"/>
          <w:szCs w:val="28"/>
        </w:rPr>
        <w:br/>
        <w:t>Проложена новая линия водопровода в мкр. Северный – мкр. Сахарный завод, установлено новое оборудование на водозаборе х. Красная Поляна, начаты работы по прокладке новых водопроводных линий в микрорайоне Западный в Брюховецком сельском поселении; частично заменены водопроводные линии в пос. Лебяжий Остров, Новом селе, станице Переясловской, на хуторе Полтавском и в станице Батуринской.</w:t>
      </w:r>
      <w:r w:rsidRPr="00412AA9">
        <w:rPr>
          <w:rFonts w:cs="Times New Roman"/>
          <w:color w:val="000000"/>
          <w:szCs w:val="28"/>
        </w:rPr>
        <w:br/>
        <w:t xml:space="preserve">Под особым контролем - решение проблемы транспортной доступности. В 2015 году построено и отремонтировано 37 километров автомобильных дорог (израсходовано почти 50 млн. рублей). Асфальт появился на улице </w:t>
      </w:r>
      <w:r w:rsidRPr="00412AA9">
        <w:rPr>
          <w:rFonts w:cs="Times New Roman"/>
          <w:color w:val="000000"/>
          <w:szCs w:val="28"/>
        </w:rPr>
        <w:lastRenderedPageBreak/>
        <w:t>имени Гагарина в станице Брюховецкой, частично - на улицах Октябрьской в селе Свободном, Советской – в станице Новоджерелиевской, Гагарина и Матросова – в Большом Бейсуге, Красной – в станице Батуринской, оборудованы подъезды к центральному рынку и к ООО «Брюховецкая-Чистая станица», благоустроена автомобильная стоянка вблизи спортивного комплекса «Атлант», стоянка возле детского сада «Ягодка», новый тротуар теперь радует жителей улицы имени Кирова в станице Брюховецкой. Современные автобусные павильоны оборудованы по ул. Красной в станице Переясловской.</w:t>
      </w:r>
      <w:r w:rsidRPr="00412AA9">
        <w:rPr>
          <w:rFonts w:cs="Times New Roman"/>
          <w:color w:val="000000"/>
          <w:szCs w:val="28"/>
        </w:rPr>
        <w:br/>
        <w:t>Как и планировали, в марте начнет работать внутрипоселенческий маршрут, связывающий микрорайон Северный с центральной частью станицы Брюховецкой, обеспечив тем самым подъезд пассажиров к социально-значимым объектам (школам, детским садам, больнице и МФЦ).</w:t>
      </w:r>
      <w:r w:rsidRPr="00412AA9">
        <w:rPr>
          <w:rFonts w:cs="Times New Roman"/>
          <w:color w:val="000000"/>
          <w:szCs w:val="28"/>
        </w:rPr>
        <w:br/>
        <w:t>На установку нового уличного освещения потрачено свыше трех миллионов рублей. Новоджерелиевское, Большебейсугское и Новосельское поселения сегодня освещены полностью, Свободненское - более чем на 90%, работа в этом направлении не прекращается. В 2015 году, к примеру, только в Брюховецкой дополнительно осветили 10 километров улиц - теперь их общая протяженность в районном центре более 90 километров. Проведена реконструкция уличного освещения по ул. Красной в ст. Переясловской.</w:t>
      </w:r>
      <w:r w:rsidRPr="00412AA9">
        <w:rPr>
          <w:rFonts w:cs="Times New Roman"/>
          <w:color w:val="000000"/>
          <w:szCs w:val="28"/>
        </w:rPr>
        <w:br/>
        <w:t>В результате долгих переговоров и судебных тяжб, очистные сооружения, принадлежащие предприятию ОАО «ЗИП-Бытприбор», расположенные в Переясловском сельском поселении, затампонированы. Вывоз канализационных стоков от социальных объектов и многоквартирных домов теперь осуществляет предприятие ООО «Брюховецкие сточные воды».</w:t>
      </w:r>
      <w:r w:rsidRPr="00412AA9">
        <w:rPr>
          <w:rFonts w:cs="Times New Roman"/>
          <w:color w:val="000000"/>
          <w:szCs w:val="28"/>
        </w:rPr>
        <w:br/>
        <w:t>В то же самое время нам надо строить свои очистные сооружения. Считаю, что строительство септиков – явление временное, надо готовить проектно-сметную документацию и активно включаться в существующие программы по развитию сельских территорий.</w:t>
      </w:r>
      <w:r w:rsidRPr="00412AA9">
        <w:rPr>
          <w:rFonts w:cs="Times New Roman"/>
          <w:color w:val="000000"/>
          <w:szCs w:val="28"/>
        </w:rPr>
        <w:br/>
      </w:r>
      <w:r w:rsidRPr="00412AA9">
        <w:rPr>
          <w:rFonts w:cs="Times New Roman"/>
          <w:color w:val="000000"/>
          <w:szCs w:val="28"/>
        </w:rPr>
        <w:br/>
        <w:t>В строительстве годовой объем работ составил 183,7 миллиона рублей (181%).</w:t>
      </w:r>
      <w:r w:rsidRPr="00412AA9">
        <w:rPr>
          <w:rFonts w:cs="Times New Roman"/>
          <w:color w:val="000000"/>
          <w:szCs w:val="28"/>
        </w:rPr>
        <w:br/>
        <w:t>Ключи от новых квартир получили 26 человек из числа детей, оставшихся без попечения родителей.</w:t>
      </w:r>
      <w:r w:rsidRPr="00412AA9">
        <w:rPr>
          <w:rFonts w:cs="Times New Roman"/>
          <w:color w:val="000000"/>
          <w:szCs w:val="28"/>
        </w:rPr>
        <w:br/>
        <w:t>Социальные выплаты на приобретение жилья предоставлены 4 ветеранам Великой Отечественной войны.</w:t>
      </w:r>
      <w:r w:rsidRPr="00412AA9">
        <w:rPr>
          <w:rFonts w:cs="Times New Roman"/>
          <w:color w:val="000000"/>
          <w:szCs w:val="28"/>
        </w:rPr>
        <w:br/>
        <w:t>Четыре семьи получили поддержку в рамках государственной программы «Устойчивое развитие сельских территорий» на общую сумму 4,5 млн. рублей.</w:t>
      </w:r>
      <w:r w:rsidRPr="00412AA9">
        <w:rPr>
          <w:rFonts w:cs="Times New Roman"/>
          <w:color w:val="000000"/>
          <w:szCs w:val="28"/>
        </w:rPr>
        <w:br/>
      </w:r>
      <w:r w:rsidRPr="00412AA9">
        <w:rPr>
          <w:rFonts w:cs="Times New Roman"/>
          <w:color w:val="000000"/>
          <w:szCs w:val="28"/>
        </w:rPr>
        <w:br/>
        <w:t>План по вводу жилья в 2015 году выполнен - построено свыше 14 тысяч квадратных метров жилья.</w:t>
      </w:r>
      <w:r w:rsidRPr="00412AA9">
        <w:rPr>
          <w:rFonts w:cs="Times New Roman"/>
          <w:color w:val="000000"/>
          <w:szCs w:val="28"/>
        </w:rPr>
        <w:br/>
        <w:t xml:space="preserve">Сегодня мы планируем начать строительство жилья для малообеспеченных семей и возможно тем самым продвинемся в решении вопроса по переселению жителей района из ветхого и аварийного жилья. В связи с этим </w:t>
      </w:r>
      <w:r w:rsidRPr="00412AA9">
        <w:rPr>
          <w:rFonts w:cs="Times New Roman"/>
          <w:color w:val="000000"/>
          <w:szCs w:val="28"/>
        </w:rPr>
        <w:lastRenderedPageBreak/>
        <w:t>управлению строительства поставлена задача по оптимизации стоимости жилья экономического класса. Соответственно те компании, которые смогут за это время адаптироваться к новым условиям, будут в авангарде.</w:t>
      </w:r>
      <w:r w:rsidRPr="00412AA9">
        <w:rPr>
          <w:rFonts w:cs="Times New Roman"/>
          <w:color w:val="000000"/>
          <w:szCs w:val="28"/>
        </w:rPr>
        <w:br/>
        <w:t>Задачи:</w:t>
      </w:r>
      <w:r w:rsidRPr="00412AA9">
        <w:rPr>
          <w:rFonts w:cs="Times New Roman"/>
          <w:color w:val="000000"/>
          <w:szCs w:val="28"/>
        </w:rPr>
        <w:br/>
        <w:t>- продолжить реконструкцию водопроводных сетей в Чепигинском сельском поселении; выполнить ремонт водопроводной линии по ул. Мира в селе Большой Бейсуг, ул. Суворова - в селе Приречном, построить водопровод по ул. Восточной в Новом селе;</w:t>
      </w:r>
      <w:r w:rsidRPr="00412AA9">
        <w:rPr>
          <w:rFonts w:cs="Times New Roman"/>
          <w:color w:val="000000"/>
          <w:szCs w:val="28"/>
        </w:rPr>
        <w:br/>
        <w:t>- построить газопроводы на хуторах - Полтавский и Харьково-Полтавский;</w:t>
      </w:r>
      <w:r w:rsidRPr="00412AA9">
        <w:rPr>
          <w:rFonts w:cs="Times New Roman"/>
          <w:color w:val="000000"/>
          <w:szCs w:val="28"/>
        </w:rPr>
        <w:br/>
        <w:t>- построить новую линию электропередач по ул. Свободной в селе Свободном, провести электрические сети в микрорайон Северный станицы Переясловской;</w:t>
      </w:r>
      <w:r w:rsidRPr="00412AA9">
        <w:rPr>
          <w:rFonts w:cs="Times New Roman"/>
          <w:color w:val="000000"/>
          <w:szCs w:val="28"/>
        </w:rPr>
        <w:br/>
        <w:t>- отремонтировать дороги по ул. Набережной (от ул. Красной до ул. Широкой) и ул. Красной (от ул. Седина до дороги Краснодар-Ейск) в Переясловском сельском поселении.</w:t>
      </w:r>
      <w:r w:rsidRPr="00412AA9">
        <w:rPr>
          <w:rFonts w:cs="Times New Roman"/>
          <w:color w:val="000000"/>
          <w:szCs w:val="28"/>
        </w:rPr>
        <w:br/>
      </w:r>
      <w:r w:rsidRPr="00412AA9">
        <w:rPr>
          <w:rFonts w:cs="Times New Roman"/>
          <w:color w:val="000000"/>
          <w:szCs w:val="28"/>
        </w:rPr>
        <w:br/>
        <w:t>ЭКОЛОГИЯ</w:t>
      </w:r>
      <w:r w:rsidRPr="00412AA9">
        <w:rPr>
          <w:rFonts w:cs="Times New Roman"/>
          <w:color w:val="000000"/>
          <w:szCs w:val="28"/>
        </w:rPr>
        <w:br/>
        <w:t>В 2015 году на природоохранные мероприятия израсходовано 2,6 миллиона рублей, на озеленение направлено 585 тыс. рублей.</w:t>
      </w:r>
      <w:r w:rsidRPr="00412AA9">
        <w:rPr>
          <w:rFonts w:cs="Times New Roman"/>
          <w:color w:val="000000"/>
          <w:szCs w:val="28"/>
        </w:rPr>
        <w:br/>
        <w:t>Одной из приоритетных проблем остается загрязнение окружающей среды отходами производства и потребления. На территории района имеются пять несанкционированных свалок твердых бытовых отходов площадью свыше десяти гектаров и одна санкционированная свалка. У нас есть постановление районного суда о принуждении администраций Большебейсугского, Новосельского, Батуринского, Чепигинского и Свободненского сельских поселений устранить нарушения и ликвидировать действующие несанкционированные свалки. На реализацию данных мероприятий необходимо изыскать 56 миллионов рублей.</w:t>
      </w:r>
      <w:r w:rsidRPr="00412AA9">
        <w:rPr>
          <w:rFonts w:cs="Times New Roman"/>
          <w:color w:val="000000"/>
          <w:szCs w:val="28"/>
        </w:rPr>
        <w:br/>
        <w:t>Решить проблему пока не удалось. Обращаюсь к главам сельских поселений – активизируйте работу по заключению договоров на вывоз мусора с населением, считаю, что охват жителей в этом вопросе не должен быть ниже 90 процентов.</w:t>
      </w:r>
      <w:r w:rsidRPr="00412AA9">
        <w:rPr>
          <w:rFonts w:cs="Times New Roman"/>
          <w:color w:val="000000"/>
          <w:szCs w:val="28"/>
        </w:rPr>
        <w:br/>
      </w:r>
      <w:r w:rsidRPr="00412AA9">
        <w:rPr>
          <w:rFonts w:cs="Times New Roman"/>
          <w:color w:val="000000"/>
          <w:szCs w:val="28"/>
        </w:rPr>
        <w:br/>
        <w:t>БЕЗОПАСНОСТЬ</w:t>
      </w:r>
      <w:r w:rsidRPr="00412AA9">
        <w:rPr>
          <w:rFonts w:cs="Times New Roman"/>
          <w:color w:val="000000"/>
          <w:szCs w:val="28"/>
        </w:rPr>
        <w:br/>
        <w:t>Особую важность сегодня приобретают вопросы безопасности. Боевики ИГИЛ, националистические организации на Украине, распространение радикальной идеологии требуют от нас максимальной готовности к имеющимся вызовам. Одним из важнейших направлений является совершенствование работы Комплексной интегрированной системы безопасности «Безопасный город», особенно на транспорте, инфраструктурных и промышленных объектах.</w:t>
      </w:r>
      <w:r w:rsidRPr="00412AA9">
        <w:rPr>
          <w:rFonts w:cs="Times New Roman"/>
          <w:color w:val="000000"/>
          <w:szCs w:val="28"/>
        </w:rPr>
        <w:br/>
        <w:t>В прошлом году для аварийно-спасательного отряда района были приобретены специализированный автомобиль и новое гидравлическое оборудование.</w:t>
      </w:r>
      <w:r w:rsidRPr="00412AA9">
        <w:rPr>
          <w:rFonts w:cs="Times New Roman"/>
          <w:color w:val="000000"/>
          <w:szCs w:val="28"/>
        </w:rPr>
        <w:br/>
        <w:t xml:space="preserve">Как никогда актуальна сегодня антитеррористическая защита населения. </w:t>
      </w:r>
      <w:r w:rsidRPr="00412AA9">
        <w:rPr>
          <w:rFonts w:cs="Times New Roman"/>
          <w:color w:val="000000"/>
          <w:szCs w:val="28"/>
        </w:rPr>
        <w:lastRenderedPageBreak/>
        <w:t>Считаю необходимым, кроме комплексной готовности силовых структур, усилить роль общественных организаций в охране правопорядка на наших улицах, повышать престиж народных дружин.</w:t>
      </w:r>
      <w:r w:rsidRPr="00412AA9">
        <w:rPr>
          <w:rFonts w:cs="Times New Roman"/>
          <w:color w:val="000000"/>
          <w:szCs w:val="28"/>
        </w:rPr>
        <w:br/>
        <w:t>И в этом вопросе хотел бы выразить благодарность нашим казакам, которые создали в своих рядах отряд самообороны, задачами которого, в том числе, является обеспечение антитеррористической и общественной безопасности населения.</w:t>
      </w:r>
      <w:r w:rsidRPr="00412AA9">
        <w:rPr>
          <w:rFonts w:cs="Times New Roman"/>
          <w:color w:val="000000"/>
          <w:szCs w:val="28"/>
        </w:rPr>
        <w:br/>
        <w:t>Поручаю профильному заместителю провести упреждающую работу с правоохранительными органами и представителями диаспор по повышению антитеррористической защищённости как на объектах транспорта, в учреждениях дошкольного и школьного образования, так и при проведении массовых мероприятий.</w:t>
      </w:r>
      <w:r w:rsidRPr="00412AA9">
        <w:rPr>
          <w:rFonts w:cs="Times New Roman"/>
          <w:color w:val="000000"/>
          <w:szCs w:val="28"/>
        </w:rPr>
        <w:br/>
      </w:r>
      <w:r w:rsidRPr="00412AA9">
        <w:rPr>
          <w:rFonts w:cs="Times New Roman"/>
          <w:color w:val="000000"/>
          <w:szCs w:val="28"/>
        </w:rPr>
        <w:br/>
        <w:t>Коллеги, успешность решения всех задач, о которых я говорил, зависит от эффективности самой власти, её открытости и чистоты принимаемых решений. Что я имею в виду?</w:t>
      </w:r>
      <w:r w:rsidRPr="00412AA9">
        <w:rPr>
          <w:rFonts w:cs="Times New Roman"/>
          <w:color w:val="000000"/>
          <w:szCs w:val="28"/>
        </w:rPr>
        <w:br/>
        <w:t>В первую очередь это взвешенная и эффективная политика расходования средств. В 2015 году расходы, не связанные с первоочередными, были сокращены. Считаю, что резервы ещё есть. Необходимо продолжить эффективность и рационализацию на всех направлениях бюджетного планирования. Этот тренд мы сохраняем и в бюджете на текущий год.</w:t>
      </w:r>
      <w:r w:rsidRPr="00412AA9">
        <w:rPr>
          <w:rFonts w:cs="Times New Roman"/>
          <w:color w:val="000000"/>
          <w:szCs w:val="28"/>
        </w:rPr>
        <w:br/>
        <w:t>Кроме того, считаю, что эффективность нашей работы зависит от открытости власти и наличии обратной связи. Большую работу мы провели по открытию в районе многофункциональных центров, обеспечив тем самым доступ к получению государственных и муниципальных услуг по принципу «одного окна». В удалённых хуторах, где создание МФЦ не предусмотрено, планируется организация выездного обслуживания жителей.</w:t>
      </w:r>
      <w:r w:rsidRPr="00412AA9">
        <w:rPr>
          <w:rFonts w:cs="Times New Roman"/>
          <w:color w:val="000000"/>
          <w:szCs w:val="28"/>
        </w:rPr>
        <w:br/>
        <w:t>По-прежнему незаменимую помощь в осуществлении полномочий на местах нам оказывают ТОСовцы. В 2015 году, участвуя в краевом конкурсе на звание «Лучший орган территориального общественного самоуправления» квартальный комитет села Большой Бейсуг претендует на получение премии 500 тысяч рублей; станицы Новоджерелиевской - 300 тысяч рублей; Переясловского сельского поселения - 200 тысяч рублей.</w:t>
      </w:r>
      <w:r w:rsidRPr="00412AA9">
        <w:rPr>
          <w:rFonts w:cs="Times New Roman"/>
          <w:color w:val="000000"/>
          <w:szCs w:val="28"/>
        </w:rPr>
        <w:br/>
        <w:t>Благодаря активному участию жителей в прошедших выборах сформированы органы власти муниципального и поселенческих уровней. Предстоит работать в очень непростых условиях. Международная ситуация, санкционное давление, негативные явления в экономике страны требуют смелых и решительных действий. Наша с вами задача – соответствовать вызовам времени, оправдать доверие брюховчан и привести наш корабль к цели, минуя рифы.</w:t>
      </w:r>
      <w:r w:rsidRPr="00412AA9">
        <w:rPr>
          <w:rFonts w:cs="Times New Roman"/>
          <w:color w:val="000000"/>
          <w:szCs w:val="28"/>
        </w:rPr>
        <w:br/>
        <w:t xml:space="preserve">Жители района ждут от нас не только глобальных шагов и крупных экономических проектов, но прежде всего решения насущных практических вопросов - улучшения условий труда, достойной зарплаты, контроля за ценами. Об этом речь идёт в сотнях обращений, которые поступили в адрес администрации района в 2015 году. И требовательность населения будет </w:t>
      </w:r>
      <w:r w:rsidRPr="00412AA9">
        <w:rPr>
          <w:rFonts w:cs="Times New Roman"/>
          <w:color w:val="000000"/>
          <w:szCs w:val="28"/>
        </w:rPr>
        <w:lastRenderedPageBreak/>
        <w:t>возрастать.</w:t>
      </w:r>
      <w:r w:rsidRPr="00412AA9">
        <w:rPr>
          <w:rFonts w:cs="Times New Roman"/>
          <w:color w:val="000000"/>
          <w:szCs w:val="28"/>
        </w:rPr>
        <w:br/>
        <w:t>Сотрудничество и взаимодействие на всех уровнях играет важную роль в достижении успеха. Очень важно, чтобы этими вопросами занимались профессионалы. В 2016 году состоятся выборы депутатов Государственной Думы России. Нам с вами, дорогие земляки, предстоит определиться, кому мы доверим представлять свои интересы. Призываю политические партии к максимальной открытости и конструктивности, а в принятии решений прошу руководствоваться интересами жителей, а не сиюминутными выгодами.</w:t>
      </w:r>
      <w:r w:rsidRPr="00412AA9">
        <w:rPr>
          <w:rFonts w:cs="Times New Roman"/>
          <w:color w:val="000000"/>
          <w:szCs w:val="28"/>
        </w:rPr>
        <w:br/>
        <w:t>Спасибо за внимание!</w:t>
      </w:r>
    </w:p>
    <w:sectPr w:rsidR="00F12C76" w:rsidRPr="00412AA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5F"/>
    <w:rsid w:val="0020105F"/>
    <w:rsid w:val="00412AA9"/>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A0CD"/>
  <w15:chartTrackingRefBased/>
  <w15:docId w15:val="{F83E0ADE-C5BB-4C92-AB98-C6D8A04F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4658</Words>
  <Characters>26556</Characters>
  <Application>Microsoft Office Word</Application>
  <DocSecurity>0</DocSecurity>
  <Lines>221</Lines>
  <Paragraphs>62</Paragraphs>
  <ScaleCrop>false</ScaleCrop>
  <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2</cp:revision>
  <dcterms:created xsi:type="dcterms:W3CDTF">2021-05-11T19:21:00Z</dcterms:created>
  <dcterms:modified xsi:type="dcterms:W3CDTF">2021-05-11T19:22:00Z</dcterms:modified>
</cp:coreProperties>
</file>