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8B" w:rsidRPr="00046791" w:rsidRDefault="009C3F8B" w:rsidP="004F359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46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Государственный кадастровый учет и </w:t>
      </w:r>
      <w:r w:rsidR="00046791" w:rsidRPr="00046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государственная </w:t>
      </w:r>
      <w:r w:rsidRPr="00046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регистрация прав </w:t>
      </w:r>
      <w:r w:rsidR="00046791" w:rsidRPr="00046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</w:t>
      </w:r>
      <w:r w:rsidRPr="00046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жилой или садовый дом</w:t>
      </w:r>
    </w:p>
    <w:p w:rsidR="009C3F8B" w:rsidRPr="00046791" w:rsidRDefault="009C3F8B" w:rsidP="00F62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2B5A" w:rsidRPr="00046791" w:rsidRDefault="004F3591" w:rsidP="00F62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Федеральным законом от 8 декабря </w:t>
      </w:r>
      <w:r w:rsidR="00F62B5A" w:rsidRPr="0004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№ 404-ФЗ «</w:t>
      </w:r>
      <w:r w:rsidR="00F62B5A" w:rsidRPr="0004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статью 70 Федерального закона «</w:t>
      </w:r>
      <w:r w:rsidR="00F62B5A" w:rsidRPr="0004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государст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венной регистрации недвижимости»</w:t>
      </w:r>
      <w:r w:rsidR="00F62B5A" w:rsidRPr="0004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статью 16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 «</w:t>
      </w:r>
      <w:r w:rsidR="00F62B5A" w:rsidRPr="0004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льные акты Российской Федерации»</w:t>
      </w:r>
      <w:r w:rsidR="00F62B5A" w:rsidRPr="0004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внесены изменения в часть 12 статьи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70 Федерального закона от 13 июля </w:t>
      </w:r>
      <w:r w:rsidR="00F62B5A" w:rsidRPr="0004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№ 218-ФЗ «</w:t>
      </w:r>
      <w:r w:rsidR="00F62B5A" w:rsidRPr="0004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государственной регистраци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недвижимости»</w:t>
      </w:r>
      <w:r w:rsidR="00F62B5A" w:rsidRPr="0004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- Закона 218-ФЗ).</w:t>
      </w:r>
    </w:p>
    <w:p w:rsidR="00F62B5A" w:rsidRPr="00046791" w:rsidRDefault="004F3591" w:rsidP="00F62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Статьей 70 218-ФЗ определены </w:t>
      </w:r>
      <w:r w:rsidR="00F62B5A" w:rsidRPr="0004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осуществления государственного кадастрового учета и государственной регистрации прав на объекты недвижимости в отдельных случаях, в том числе на жилые или садовые дома.</w:t>
      </w:r>
    </w:p>
    <w:p w:rsidR="00F62B5A" w:rsidRPr="00046791" w:rsidRDefault="00F62B5A" w:rsidP="000467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части 12 статьи 70 Закона 218-ФЗ, </w:t>
      </w:r>
      <w:r w:rsidRPr="00046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1 марта 2026 года допускается</w:t>
      </w:r>
      <w:r w:rsidRPr="0004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и соответствующий параметрам объекта индивидуального жилищного строительства, указанным в пункте 39 статьи 1 Градостроительного кодекса Российской Федерации, </w:t>
      </w:r>
      <w:r w:rsidRPr="00046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основании только технического плана и правоустанавливающего документа на земельный участок</w:t>
      </w:r>
      <w:r w:rsidRPr="0004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недвижимости. В этом случае сведения о соответствующем объекте недвижимости, за исключением сведений о его площади и местоположении на земельном участке, указываются в техническом плане </w:t>
      </w:r>
      <w:r w:rsidRPr="00046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основании проектной документации (при ее наличии) или декларации</w:t>
      </w:r>
      <w:r w:rsidRPr="0004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указанной в части 11 статьи 24 настоящего Федерального закона. При этом наличие уведомления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 не требуется. Государственный кадастровый учет и (или) государственная регистрация прав на жилой или садовый дом в случае, установленном настоящей частью, осуществляются вне зависимости от соблюдения требований, установленных частью 2 статьи 23 Федерального закона</w:t>
      </w:r>
      <w:r w:rsidR="004F3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29 июля 2017 года N 217-ФЗ «</w:t>
      </w:r>
      <w:r w:rsidRPr="0004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ведении гражданами садоводства и огородничества для собственных нужд и о внес</w:t>
      </w:r>
      <w:bookmarkStart w:id="0" w:name="_GoBack"/>
      <w:bookmarkEnd w:id="0"/>
      <w:r w:rsidRPr="0004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ении изменений в отдельные законодательн</w:t>
      </w:r>
      <w:r w:rsidR="004F3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 акты Российской Федерации»</w:t>
      </w:r>
      <w:r w:rsidRPr="0004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3F8B" w:rsidRDefault="009C3F8B" w:rsidP="009C3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791" w:rsidRPr="00046791" w:rsidRDefault="00046791" w:rsidP="009C3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3F8B" w:rsidRPr="00046791" w:rsidRDefault="009C3F8B" w:rsidP="009C3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93" w:rsidRPr="00046791" w:rsidRDefault="00717693" w:rsidP="009C3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91">
        <w:rPr>
          <w:rFonts w:ascii="Times New Roman" w:hAnsi="Times New Roman" w:cs="Times New Roman"/>
          <w:sz w:val="24"/>
          <w:szCs w:val="24"/>
        </w:rPr>
        <w:t>За</w:t>
      </w:r>
      <w:r w:rsidR="00046791" w:rsidRPr="00046791">
        <w:rPr>
          <w:rFonts w:ascii="Times New Roman" w:hAnsi="Times New Roman" w:cs="Times New Roman"/>
          <w:sz w:val="24"/>
          <w:szCs w:val="24"/>
        </w:rPr>
        <w:t>м</w:t>
      </w:r>
      <w:r w:rsidRPr="00046791">
        <w:rPr>
          <w:rFonts w:ascii="Times New Roman" w:hAnsi="Times New Roman" w:cs="Times New Roman"/>
          <w:sz w:val="24"/>
          <w:szCs w:val="24"/>
        </w:rPr>
        <w:t>. начальника межмуниципального отдела</w:t>
      </w:r>
    </w:p>
    <w:p w:rsidR="00717693" w:rsidRPr="00046791" w:rsidRDefault="00717693" w:rsidP="009C3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91">
        <w:rPr>
          <w:rFonts w:ascii="Times New Roman" w:hAnsi="Times New Roman" w:cs="Times New Roman"/>
          <w:sz w:val="24"/>
          <w:szCs w:val="24"/>
        </w:rPr>
        <w:t>по Брюховецкому и Каневскому районам</w:t>
      </w:r>
    </w:p>
    <w:p w:rsidR="00717693" w:rsidRPr="00046791" w:rsidRDefault="00717693" w:rsidP="009C3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91">
        <w:rPr>
          <w:rFonts w:ascii="Times New Roman" w:hAnsi="Times New Roman" w:cs="Times New Roman"/>
          <w:sz w:val="24"/>
          <w:szCs w:val="24"/>
        </w:rPr>
        <w:t xml:space="preserve">Управления Росреестра по Краснодарскому краю      </w:t>
      </w:r>
      <w:r w:rsidR="0004679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6791">
        <w:rPr>
          <w:rFonts w:ascii="Times New Roman" w:hAnsi="Times New Roman" w:cs="Times New Roman"/>
          <w:sz w:val="24"/>
          <w:szCs w:val="24"/>
        </w:rPr>
        <w:t xml:space="preserve">                С.А. </w:t>
      </w:r>
      <w:proofErr w:type="spellStart"/>
      <w:r w:rsidRPr="00046791">
        <w:rPr>
          <w:rFonts w:ascii="Times New Roman" w:hAnsi="Times New Roman" w:cs="Times New Roman"/>
          <w:sz w:val="24"/>
          <w:szCs w:val="24"/>
        </w:rPr>
        <w:t>Веретягин</w:t>
      </w:r>
      <w:proofErr w:type="spellEnd"/>
    </w:p>
    <w:sectPr w:rsidR="00717693" w:rsidRPr="00046791" w:rsidSect="00046791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13DF0"/>
    <w:rsid w:val="00046791"/>
    <w:rsid w:val="002F349C"/>
    <w:rsid w:val="00413DF0"/>
    <w:rsid w:val="004F3591"/>
    <w:rsid w:val="00717693"/>
    <w:rsid w:val="00947E42"/>
    <w:rsid w:val="009C3F8B"/>
    <w:rsid w:val="00EA3FC5"/>
    <w:rsid w:val="00F62B5A"/>
    <w:rsid w:val="00F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B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Б. Еременко</cp:lastModifiedBy>
  <cp:revision>6</cp:revision>
  <cp:lastPrinted>2021-01-14T07:15:00Z</cp:lastPrinted>
  <dcterms:created xsi:type="dcterms:W3CDTF">2021-01-14T07:09:00Z</dcterms:created>
  <dcterms:modified xsi:type="dcterms:W3CDTF">2021-02-02T10:06:00Z</dcterms:modified>
</cp:coreProperties>
</file>