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E2" w:rsidRPr="00826DF3" w:rsidRDefault="00826DF3" w:rsidP="003C33C1">
      <w:pPr>
        <w:spacing w:after="0" w:line="240" w:lineRule="auto"/>
        <w:jc w:val="center"/>
        <w:rPr>
          <w:b/>
        </w:rPr>
      </w:pPr>
      <w:r w:rsidRPr="00826DF3">
        <w:rPr>
          <w:b/>
        </w:rPr>
        <w:t>ГРАДОСТРОИТЕЛЬНАЯ ДЕЯТЕЛЬНОСТЬ</w:t>
      </w:r>
    </w:p>
    <w:p w:rsidR="00826DF3" w:rsidRDefault="00E1706E" w:rsidP="003C33C1">
      <w:pPr>
        <w:spacing w:after="0" w:line="240" w:lineRule="auto"/>
        <w:jc w:val="center"/>
      </w:pPr>
      <w:r>
        <w:t>(тарифы действительны на 2018</w:t>
      </w:r>
      <w:r w:rsidR="00826DF3">
        <w:t xml:space="preserve"> год)</w:t>
      </w:r>
    </w:p>
    <w:p w:rsidR="003C33C1" w:rsidRDefault="003C33C1" w:rsidP="00826DF3">
      <w:pPr>
        <w:pStyle w:val="1"/>
        <w:ind w:firstLine="708"/>
        <w:jc w:val="both"/>
        <w:rPr>
          <w:lang w:val="ru-RU"/>
        </w:rPr>
      </w:pPr>
    </w:p>
    <w:p w:rsidR="00C515F0" w:rsidRDefault="00C515F0" w:rsidP="00C515F0">
      <w:pPr>
        <w:jc w:val="center"/>
        <w:rPr>
          <w:b/>
          <w:bCs/>
        </w:rPr>
      </w:pPr>
      <w:r>
        <w:rPr>
          <w:b/>
          <w:bCs/>
        </w:rPr>
        <w:t xml:space="preserve">Размер платы за предоставление сведений, содержащихся в информационной системе обеспечения градостроительной  деятельности муниципального образования </w:t>
      </w:r>
      <w:proofErr w:type="spellStart"/>
      <w:r>
        <w:rPr>
          <w:b/>
          <w:bCs/>
        </w:rPr>
        <w:t>Брюховецкий</w:t>
      </w:r>
      <w:proofErr w:type="spellEnd"/>
      <w:r>
        <w:rPr>
          <w:b/>
          <w:bCs/>
        </w:rPr>
        <w:t xml:space="preserve"> район</w:t>
      </w:r>
    </w:p>
    <w:p w:rsidR="0002793A" w:rsidRPr="0002793A" w:rsidRDefault="0002793A" w:rsidP="0002793A">
      <w:pPr>
        <w:rPr>
          <w:lang w:eastAsia="ru-RU"/>
        </w:rPr>
      </w:pPr>
    </w:p>
    <w:tbl>
      <w:tblPr>
        <w:tblStyle w:val="a3"/>
        <w:tblW w:w="5070" w:type="pct"/>
        <w:tblLook w:val="04A0" w:firstRow="1" w:lastRow="0" w:firstColumn="1" w:lastColumn="0" w:noHBand="0" w:noVBand="1"/>
      </w:tblPr>
      <w:tblGrid>
        <w:gridCol w:w="675"/>
        <w:gridCol w:w="3970"/>
        <w:gridCol w:w="5101"/>
        <w:gridCol w:w="1847"/>
        <w:gridCol w:w="3400"/>
      </w:tblGrid>
      <w:tr w:rsidR="00C515F0" w:rsidTr="003C33C1">
        <w:tc>
          <w:tcPr>
            <w:tcW w:w="225" w:type="pct"/>
          </w:tcPr>
          <w:p w:rsidR="0002793A" w:rsidRDefault="0002793A" w:rsidP="00826DF3">
            <w:pPr>
              <w:rPr>
                <w:lang w:eastAsia="ru-RU"/>
              </w:rPr>
            </w:pPr>
          </w:p>
          <w:p w:rsidR="00B97423" w:rsidRDefault="00B97423" w:rsidP="00826DF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  <w:proofErr w:type="spellStart"/>
            <w:r>
              <w:rPr>
                <w:lang w:eastAsia="ru-RU"/>
              </w:rPr>
              <w:t>пп</w:t>
            </w:r>
            <w:proofErr w:type="spellEnd"/>
          </w:p>
        </w:tc>
        <w:tc>
          <w:tcPr>
            <w:tcW w:w="1324" w:type="pct"/>
          </w:tcPr>
          <w:p w:rsidR="00B97423" w:rsidRDefault="00B97423" w:rsidP="00B97423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 организации, учреждения</w:t>
            </w:r>
          </w:p>
        </w:tc>
        <w:tc>
          <w:tcPr>
            <w:tcW w:w="1701" w:type="pct"/>
          </w:tcPr>
          <w:p w:rsidR="00B97423" w:rsidRDefault="00B97423" w:rsidP="00826DF3">
            <w:pPr>
              <w:rPr>
                <w:lang w:eastAsia="ru-RU"/>
              </w:rPr>
            </w:pPr>
            <w:r>
              <w:rPr>
                <w:lang w:eastAsia="ru-RU"/>
              </w:rPr>
              <w:t>Какие платные услуги оказываются</w:t>
            </w:r>
          </w:p>
        </w:tc>
        <w:tc>
          <w:tcPr>
            <w:tcW w:w="616" w:type="pct"/>
          </w:tcPr>
          <w:p w:rsidR="00B97423" w:rsidRDefault="00B97423" w:rsidP="00B97423">
            <w:pPr>
              <w:jc w:val="center"/>
              <w:rPr>
                <w:lang w:eastAsia="ru-RU"/>
              </w:rPr>
            </w:pPr>
          </w:p>
          <w:p w:rsidR="00B97423" w:rsidRPr="00B97423" w:rsidRDefault="00B97423" w:rsidP="00B9742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Стоимость, руб.</w:t>
            </w:r>
          </w:p>
        </w:tc>
        <w:tc>
          <w:tcPr>
            <w:tcW w:w="1134" w:type="pct"/>
          </w:tcPr>
          <w:p w:rsidR="00A45190" w:rsidRDefault="00C515F0" w:rsidP="00A4519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Нормативный</w:t>
            </w:r>
            <w:r w:rsidR="00B97423">
              <w:rPr>
                <w:lang w:eastAsia="ru-RU"/>
              </w:rPr>
              <w:t xml:space="preserve"> документ, </w:t>
            </w:r>
          </w:p>
          <w:p w:rsidR="00B97423" w:rsidRDefault="00B97423" w:rsidP="00A45190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утверждающий</w:t>
            </w:r>
            <w:proofErr w:type="gramEnd"/>
            <w:r>
              <w:rPr>
                <w:lang w:eastAsia="ru-RU"/>
              </w:rPr>
              <w:t xml:space="preserve"> цены</w:t>
            </w:r>
          </w:p>
        </w:tc>
      </w:tr>
      <w:tr w:rsidR="00C515F0" w:rsidTr="003C33C1">
        <w:tc>
          <w:tcPr>
            <w:tcW w:w="225" w:type="pct"/>
            <w:vMerge w:val="restart"/>
          </w:tcPr>
          <w:p w:rsidR="0060412C" w:rsidRDefault="0060412C" w:rsidP="00826DF3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24" w:type="pct"/>
            <w:vMerge w:val="restart"/>
          </w:tcPr>
          <w:p w:rsidR="0060412C" w:rsidRDefault="0060412C" w:rsidP="0060412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Отдел архитектуры и градостроительства управления по архитектуре, строительству, ЖКХ и транспорту администрации муниципального образования </w:t>
            </w:r>
            <w:proofErr w:type="spellStart"/>
            <w:r>
              <w:rPr>
                <w:lang w:eastAsia="ru-RU"/>
              </w:rPr>
              <w:t>Брюховецкий</w:t>
            </w:r>
            <w:proofErr w:type="spellEnd"/>
            <w:r>
              <w:rPr>
                <w:lang w:eastAsia="ru-RU"/>
              </w:rPr>
              <w:t xml:space="preserve"> район</w:t>
            </w:r>
          </w:p>
        </w:tc>
        <w:tc>
          <w:tcPr>
            <w:tcW w:w="1701" w:type="pct"/>
          </w:tcPr>
          <w:p w:rsidR="0060412C" w:rsidRDefault="0060412C" w:rsidP="003C33C1">
            <w:pPr>
              <w:jc w:val="both"/>
              <w:rPr>
                <w:lang w:eastAsia="ru-RU"/>
              </w:rPr>
            </w:pPr>
            <w:r>
              <w:rPr>
                <w:bCs/>
              </w:rPr>
              <w:t>предоставление сведений, содержащихся в одном разделе информационной системы обеспечения градостроительной деятельности</w:t>
            </w:r>
          </w:p>
        </w:tc>
        <w:tc>
          <w:tcPr>
            <w:tcW w:w="616" w:type="pct"/>
          </w:tcPr>
          <w:p w:rsidR="0060412C" w:rsidRDefault="0060412C" w:rsidP="00B97423">
            <w:pPr>
              <w:jc w:val="center"/>
              <w:rPr>
                <w:lang w:eastAsia="ru-RU"/>
              </w:rPr>
            </w:pPr>
          </w:p>
          <w:p w:rsidR="0060412C" w:rsidRDefault="0060412C" w:rsidP="00B9742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1000,0</w:t>
            </w:r>
          </w:p>
        </w:tc>
        <w:tc>
          <w:tcPr>
            <w:tcW w:w="1134" w:type="pct"/>
            <w:vMerge w:val="restart"/>
            <w:vAlign w:val="center"/>
          </w:tcPr>
          <w:p w:rsidR="0060412C" w:rsidRDefault="0060412C" w:rsidP="00A45190">
            <w:pPr>
              <w:jc w:val="center"/>
              <w:rPr>
                <w:lang w:eastAsia="ru-RU"/>
              </w:rPr>
            </w:pPr>
            <w:r>
              <w:t xml:space="preserve">Решение Совета муниципального образования </w:t>
            </w:r>
            <w:proofErr w:type="spellStart"/>
            <w:r>
              <w:t>Брюховец</w:t>
            </w:r>
            <w:r w:rsidR="00E1706E">
              <w:t>кий</w:t>
            </w:r>
            <w:proofErr w:type="spellEnd"/>
            <w:r w:rsidR="00E1706E">
              <w:t xml:space="preserve"> район  от 14.12.2017</w:t>
            </w:r>
            <w:r w:rsidR="0098179E">
              <w:t xml:space="preserve">г.  № </w:t>
            </w:r>
            <w:r w:rsidR="00E1706E">
              <w:t>218</w:t>
            </w:r>
          </w:p>
        </w:tc>
      </w:tr>
      <w:tr w:rsidR="00C515F0" w:rsidTr="003C33C1">
        <w:tc>
          <w:tcPr>
            <w:tcW w:w="225" w:type="pct"/>
            <w:vMerge/>
          </w:tcPr>
          <w:p w:rsidR="0060412C" w:rsidRDefault="0060412C" w:rsidP="00826DF3">
            <w:pPr>
              <w:rPr>
                <w:lang w:eastAsia="ru-RU"/>
              </w:rPr>
            </w:pPr>
          </w:p>
        </w:tc>
        <w:tc>
          <w:tcPr>
            <w:tcW w:w="1324" w:type="pct"/>
            <w:vMerge/>
          </w:tcPr>
          <w:p w:rsidR="0060412C" w:rsidRDefault="0060412C" w:rsidP="00826DF3">
            <w:pPr>
              <w:rPr>
                <w:lang w:eastAsia="ru-RU"/>
              </w:rPr>
            </w:pPr>
          </w:p>
        </w:tc>
        <w:tc>
          <w:tcPr>
            <w:tcW w:w="1701" w:type="pct"/>
          </w:tcPr>
          <w:p w:rsidR="0060412C" w:rsidRDefault="0060412C" w:rsidP="003C33C1">
            <w:pPr>
              <w:jc w:val="both"/>
              <w:rPr>
                <w:lang w:eastAsia="ru-RU"/>
              </w:rPr>
            </w:pPr>
            <w:r>
              <w:rPr>
                <w:bCs/>
              </w:rPr>
              <w:t>предоставление копии одного документа, содержащегося в информационной системе обеспечения градостроительной деятельности</w:t>
            </w:r>
          </w:p>
        </w:tc>
        <w:tc>
          <w:tcPr>
            <w:tcW w:w="616" w:type="pct"/>
          </w:tcPr>
          <w:p w:rsidR="0060412C" w:rsidRDefault="0060412C" w:rsidP="00B97423">
            <w:pPr>
              <w:jc w:val="center"/>
              <w:rPr>
                <w:lang w:eastAsia="ru-RU"/>
              </w:rPr>
            </w:pPr>
          </w:p>
          <w:p w:rsidR="0060412C" w:rsidRDefault="0060412C" w:rsidP="00B9742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pct"/>
            <w:vMerge/>
          </w:tcPr>
          <w:p w:rsidR="0060412C" w:rsidRDefault="0060412C" w:rsidP="00A45190">
            <w:pPr>
              <w:jc w:val="center"/>
              <w:rPr>
                <w:lang w:eastAsia="ru-RU"/>
              </w:rPr>
            </w:pPr>
          </w:p>
        </w:tc>
      </w:tr>
    </w:tbl>
    <w:p w:rsidR="003C33C1" w:rsidRDefault="003C33C1"/>
    <w:p w:rsidR="00826DF3" w:rsidRDefault="0002793A" w:rsidP="0002793A">
      <w:pPr>
        <w:jc w:val="both"/>
      </w:pPr>
      <w:r>
        <w:t xml:space="preserve">         Размер </w:t>
      </w:r>
      <w:r w:rsidR="00E1706E">
        <w:t>платы установлен с 1 января 2018</w:t>
      </w:r>
      <w:r>
        <w:t xml:space="preserve"> года на территории муниципального образования </w:t>
      </w:r>
      <w:proofErr w:type="spellStart"/>
      <w:r>
        <w:t>Брюховецкий</w:t>
      </w:r>
      <w:proofErr w:type="spellEnd"/>
      <w:r>
        <w:t xml:space="preserve"> район.</w:t>
      </w:r>
    </w:p>
    <w:p w:rsidR="00826DF3" w:rsidRDefault="00826DF3">
      <w:bookmarkStart w:id="0" w:name="_GoBack"/>
      <w:bookmarkEnd w:id="0"/>
    </w:p>
    <w:sectPr w:rsidR="00826DF3" w:rsidSect="00826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F3"/>
    <w:rsid w:val="0002793A"/>
    <w:rsid w:val="00031FE2"/>
    <w:rsid w:val="00156CFA"/>
    <w:rsid w:val="001D0F37"/>
    <w:rsid w:val="00361BD2"/>
    <w:rsid w:val="003C33C1"/>
    <w:rsid w:val="003C79E9"/>
    <w:rsid w:val="003D4091"/>
    <w:rsid w:val="003E1BF8"/>
    <w:rsid w:val="004C473B"/>
    <w:rsid w:val="005F2446"/>
    <w:rsid w:val="0060412C"/>
    <w:rsid w:val="00741006"/>
    <w:rsid w:val="00826DF3"/>
    <w:rsid w:val="00932F25"/>
    <w:rsid w:val="0098179E"/>
    <w:rsid w:val="00A45190"/>
    <w:rsid w:val="00AB706F"/>
    <w:rsid w:val="00AF6026"/>
    <w:rsid w:val="00B006E2"/>
    <w:rsid w:val="00B14336"/>
    <w:rsid w:val="00B80048"/>
    <w:rsid w:val="00B8173D"/>
    <w:rsid w:val="00B97423"/>
    <w:rsid w:val="00C515F0"/>
    <w:rsid w:val="00D31F8F"/>
    <w:rsid w:val="00DD65AF"/>
    <w:rsid w:val="00E1706E"/>
    <w:rsid w:val="00F8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6DF3"/>
    <w:pPr>
      <w:keepNext/>
      <w:spacing w:after="0" w:line="240" w:lineRule="auto"/>
      <w:outlineLvl w:val="0"/>
    </w:pPr>
    <w:rPr>
      <w:rFonts w:eastAsia="Times New Roman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DF3"/>
    <w:rPr>
      <w:rFonts w:eastAsia="Times New Roman"/>
      <w:szCs w:val="20"/>
      <w:lang w:val="en-US" w:eastAsia="ru-RU"/>
    </w:rPr>
  </w:style>
  <w:style w:type="table" w:styleId="a3">
    <w:name w:val="Table Grid"/>
    <w:basedOn w:val="a1"/>
    <w:uiPriority w:val="59"/>
    <w:rsid w:val="00B97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6DF3"/>
    <w:pPr>
      <w:keepNext/>
      <w:spacing w:after="0" w:line="240" w:lineRule="auto"/>
      <w:outlineLvl w:val="0"/>
    </w:pPr>
    <w:rPr>
      <w:rFonts w:eastAsia="Times New Roman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DF3"/>
    <w:rPr>
      <w:rFonts w:eastAsia="Times New Roman"/>
      <w:szCs w:val="20"/>
      <w:lang w:val="en-US" w:eastAsia="ru-RU"/>
    </w:rPr>
  </w:style>
  <w:style w:type="table" w:styleId="a3">
    <w:name w:val="Table Grid"/>
    <w:basedOn w:val="a1"/>
    <w:uiPriority w:val="59"/>
    <w:rsid w:val="00B97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4B71-F75B-4300-BE42-84DC6B37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Гожая</dc:creator>
  <cp:keywords/>
  <dc:description/>
  <cp:lastModifiedBy>Игорь Н. Орешко</cp:lastModifiedBy>
  <cp:revision>13</cp:revision>
  <dcterms:created xsi:type="dcterms:W3CDTF">2011-08-22T13:07:00Z</dcterms:created>
  <dcterms:modified xsi:type="dcterms:W3CDTF">2018-06-28T06:39:00Z</dcterms:modified>
</cp:coreProperties>
</file>