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E" w:rsidRPr="003E46FE" w:rsidRDefault="003E46FE" w:rsidP="003E46F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E46F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Результат исполнения плана мероприятий («дорожная карта»)  </w:t>
      </w:r>
    </w:p>
    <w:p w:rsidR="003E46FE" w:rsidRPr="003E46FE" w:rsidRDefault="003E46FE" w:rsidP="003E46F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E46F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по содействию развитию конкуренции в </w:t>
      </w:r>
      <w:proofErr w:type="spellStart"/>
      <w:r w:rsidRPr="003E46F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Брюховецком</w:t>
      </w:r>
      <w:proofErr w:type="spellEnd"/>
      <w:r w:rsidRPr="003E46F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районе за 2019 год</w:t>
      </w:r>
    </w:p>
    <w:p w:rsidR="003E46FE" w:rsidRPr="003E46FE" w:rsidRDefault="003E46FE" w:rsidP="003E46F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2513"/>
        <w:gridCol w:w="2321"/>
        <w:gridCol w:w="2454"/>
        <w:gridCol w:w="2438"/>
        <w:gridCol w:w="728"/>
        <w:gridCol w:w="728"/>
        <w:gridCol w:w="3032"/>
      </w:tblGrid>
      <w:tr w:rsidR="004B0834" w:rsidRPr="003E46FE" w:rsidTr="004B0834">
        <w:tc>
          <w:tcPr>
            <w:tcW w:w="571" w:type="dxa"/>
            <w:vMerge w:val="restart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5" w:type="dxa"/>
            <w:vMerge w:val="restart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2310" w:type="dxa"/>
            <w:vMerge w:val="restart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и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формация о ситу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 рынке и пр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блематика</w:t>
            </w:r>
          </w:p>
        </w:tc>
        <w:tc>
          <w:tcPr>
            <w:tcW w:w="2457" w:type="dxa"/>
            <w:vMerge w:val="restart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40" w:type="dxa"/>
            <w:vMerge w:val="restart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зателя, единицы и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1458" w:type="dxa"/>
            <w:gridSpan w:val="2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3035" w:type="dxa"/>
            <w:vMerge w:val="restart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за 2019 год</w:t>
            </w:r>
          </w:p>
        </w:tc>
      </w:tr>
      <w:tr w:rsidR="00D46634" w:rsidRPr="003E46FE" w:rsidTr="004B0834">
        <w:tc>
          <w:tcPr>
            <w:tcW w:w="571" w:type="dxa"/>
            <w:vMerge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3E46FE" w:rsidRPr="003E46FE" w:rsidRDefault="003E46FE" w:rsidP="003E46FE">
            <w:pPr>
              <w:ind w:left="-65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E46FE" w:rsidRPr="003E46FE" w:rsidRDefault="003E46FE" w:rsidP="003E46FE">
            <w:pPr>
              <w:ind w:left="-65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9" w:type="dxa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035" w:type="dxa"/>
            <w:vMerge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C25538" w:rsidRPr="003E46FE" w:rsidTr="00C25538">
        <w:tc>
          <w:tcPr>
            <w:tcW w:w="14786" w:type="dxa"/>
            <w:gridSpan w:val="8"/>
            <w:vAlign w:val="center"/>
          </w:tcPr>
          <w:p w:rsidR="00C25538" w:rsidRPr="00C25538" w:rsidRDefault="00C25538" w:rsidP="00C25538">
            <w:pPr>
              <w:pStyle w:val="a4"/>
              <w:numPr>
                <w:ilvl w:val="0"/>
                <w:numId w:val="2"/>
              </w:numPr>
              <w:ind w:right="-31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C25538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D46634" w:rsidRPr="003E46FE" w:rsidTr="004B0834">
        <w:tc>
          <w:tcPr>
            <w:tcW w:w="571" w:type="dxa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15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п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уровня охвата детей в во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 от 3-7 лет усл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дошкольного образования</w:t>
            </w:r>
          </w:p>
        </w:tc>
        <w:tc>
          <w:tcPr>
            <w:tcW w:w="2310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проблемы очередности в де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сады в муниц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образов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Брюхове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район</w:t>
            </w:r>
          </w:p>
        </w:tc>
        <w:tc>
          <w:tcPr>
            <w:tcW w:w="2457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новых мест в учреждениях дошкольного образ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440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для детей от 3 до 7 лет на террит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района. Откр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группы на 140 мест</w:t>
            </w:r>
          </w:p>
        </w:tc>
        <w:tc>
          <w:tcPr>
            <w:tcW w:w="729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9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35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</w:t>
            </w:r>
          </w:p>
          <w:p w:rsidR="003E46FE" w:rsidRPr="003E46FE" w:rsidRDefault="003E46FE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 де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ский сад на 140 мест, расп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ложенный по адресу: ст. Брюховецкая, ул. Гаг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рина, 30 (МАДОУ ДС № 6 «Р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машка»)</w:t>
            </w:r>
          </w:p>
        </w:tc>
      </w:tr>
      <w:tr w:rsidR="00D46634" w:rsidRPr="003E46FE" w:rsidTr="004B0834">
        <w:tc>
          <w:tcPr>
            <w:tcW w:w="571" w:type="dxa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15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Реализация реги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нального проекта женщин – создание условий дошкольн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го образования для д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тей в возрасте до 3-х лет национального проекта «Демогр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фия»</w:t>
            </w:r>
          </w:p>
        </w:tc>
        <w:tc>
          <w:tcPr>
            <w:tcW w:w="2310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ступности и кач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ства дошкольного образования. 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здание мест для д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тей в возрасте до 3-х лет.</w:t>
            </w:r>
          </w:p>
        </w:tc>
        <w:tc>
          <w:tcPr>
            <w:tcW w:w="2457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Количество пер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профилированных мест в учреждениях дошкольного образ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440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Приобретение дв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жимого имущества</w:t>
            </w:r>
          </w:p>
        </w:tc>
        <w:tc>
          <w:tcPr>
            <w:tcW w:w="729" w:type="dxa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9" w:type="dxa"/>
            <w:vAlign w:val="center"/>
          </w:tcPr>
          <w:p w:rsidR="003E46FE" w:rsidRPr="003E46FE" w:rsidRDefault="003E46FE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5" w:type="dxa"/>
            <w:vAlign w:val="center"/>
          </w:tcPr>
          <w:p w:rsidR="003E46FE" w:rsidRPr="003E46FE" w:rsidRDefault="003E46FE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</w:t>
            </w:r>
          </w:p>
          <w:p w:rsidR="003E46FE" w:rsidRPr="003E46FE" w:rsidRDefault="003E46FE" w:rsidP="003E46F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открытие групп для детей в возрасте до 3-х лет за счет перепрофилирования групп для детей в возрасте от 3-х до 7 лет на базе МБДОУ ДС № 3 «Вишенка», МБДОУ ДС № 4 «Красная Шапочка», МБДОУ ДСКВ № 7 «Ска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</w:tr>
      <w:tr w:rsidR="00C25538" w:rsidRPr="003E46FE" w:rsidTr="00C25538">
        <w:tc>
          <w:tcPr>
            <w:tcW w:w="14786" w:type="dxa"/>
            <w:gridSpan w:val="8"/>
            <w:vAlign w:val="center"/>
          </w:tcPr>
          <w:p w:rsidR="00C25538" w:rsidRPr="00C25538" w:rsidRDefault="00C25538" w:rsidP="00C25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</w:rPr>
              <w:t>Рынок услуг дополнительного образования детей</w:t>
            </w:r>
          </w:p>
        </w:tc>
      </w:tr>
      <w:tr w:rsidR="00D46634" w:rsidRPr="003E46FE" w:rsidTr="004B0834">
        <w:tc>
          <w:tcPr>
            <w:tcW w:w="571" w:type="dxa"/>
            <w:vAlign w:val="center"/>
          </w:tcPr>
          <w:p w:rsidR="00C25538" w:rsidRPr="003E46FE" w:rsidRDefault="00C25538" w:rsidP="00C25538">
            <w:pPr>
              <w:ind w:right="-31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15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новых м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тодов обучения и воспитания, общео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разовательных техн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логий</w:t>
            </w:r>
          </w:p>
        </w:tc>
        <w:tc>
          <w:tcPr>
            <w:tcW w:w="2310" w:type="dxa"/>
            <w:vAlign w:val="center"/>
          </w:tcPr>
          <w:p w:rsidR="00C25538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внедрения на уровнях начальн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го общего, осно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 и среднего 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ния новых методов об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чения и воспитания, обр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зовательных технологий, обе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печивающих осво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ных программ ци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рового и гуман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тарного профилей. Обновление соде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жания и соверше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ние методов обучения предме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ных областей «Те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нология», «Матем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тика и информат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ка», «Ф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зическая культура и основы безопасности жи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недеятел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охвата д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proofErr w:type="gram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ными и общеразв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вающими програ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</w:t>
            </w:r>
          </w:p>
        </w:tc>
        <w:tc>
          <w:tcPr>
            <w:tcW w:w="2440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центров цифрового и гуман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тарного профилей «Точка Роста»</w:t>
            </w:r>
          </w:p>
        </w:tc>
        <w:tc>
          <w:tcPr>
            <w:tcW w:w="729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9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5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</w:t>
            </w:r>
          </w:p>
          <w:p w:rsidR="00C25538" w:rsidRPr="003E46FE" w:rsidRDefault="00C25538" w:rsidP="00C25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Охват услугами дополн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– 68,5 % от общего колич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школьников</w:t>
            </w:r>
          </w:p>
        </w:tc>
      </w:tr>
      <w:tr w:rsidR="00C25538" w:rsidRPr="003E46FE" w:rsidTr="00C25538">
        <w:tc>
          <w:tcPr>
            <w:tcW w:w="14786" w:type="dxa"/>
            <w:gridSpan w:val="8"/>
            <w:vAlign w:val="center"/>
          </w:tcPr>
          <w:p w:rsidR="00C25538" w:rsidRPr="00C25538" w:rsidRDefault="00C25538" w:rsidP="00C25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Рынок услуг детского отдыха и оздоровления</w:t>
            </w:r>
          </w:p>
        </w:tc>
      </w:tr>
      <w:tr w:rsidR="00D46634" w:rsidRPr="003E46FE" w:rsidTr="004B0834">
        <w:tc>
          <w:tcPr>
            <w:tcW w:w="571" w:type="dxa"/>
            <w:vAlign w:val="center"/>
          </w:tcPr>
          <w:p w:rsidR="00C25538" w:rsidRPr="003E46FE" w:rsidRDefault="00C25538" w:rsidP="00C25538">
            <w:pPr>
              <w:ind w:right="-31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15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Повышение охвата детского отдыха и оздоровления детей через различные формы летней занят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10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Развитие системы отдыха оздоровл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ния, укрепление м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 образовательных организаций, ос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ществляющих 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дых и оздоровл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57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17 лет, прожив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ющих на террит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рии, проживающих на территории муниц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Брюхове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район, с правом на отдых и оздоровл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общей числе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ности детей этой к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тегории, человек</w:t>
            </w:r>
          </w:p>
        </w:tc>
        <w:tc>
          <w:tcPr>
            <w:tcW w:w="2440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лагерей дневного пребыв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ния в муниципал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  <w:proofErr w:type="spell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Брюх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вецкий</w:t>
            </w:r>
            <w:proofErr w:type="spell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9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9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035" w:type="dxa"/>
            <w:vAlign w:val="center"/>
          </w:tcPr>
          <w:p w:rsidR="00C25538" w:rsidRPr="003E46FE" w:rsidRDefault="00C25538" w:rsidP="00C2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</w:t>
            </w:r>
          </w:p>
          <w:p w:rsidR="00C25538" w:rsidRPr="003E46FE" w:rsidRDefault="00C25538" w:rsidP="00C255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Более 950 подростков 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дохнули в профильных 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герях, организованных м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ниципальными организ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циями в каникулярное время с дневным пребыв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нием д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C25538" w:rsidRPr="003E46FE" w:rsidTr="00C25538">
        <w:tc>
          <w:tcPr>
            <w:tcW w:w="14786" w:type="dxa"/>
            <w:gridSpan w:val="8"/>
            <w:vAlign w:val="center"/>
          </w:tcPr>
          <w:p w:rsidR="00C25538" w:rsidRPr="00C25538" w:rsidRDefault="00C25538" w:rsidP="00C25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D46634" w:rsidRPr="003E46FE" w:rsidTr="004B0834">
        <w:tc>
          <w:tcPr>
            <w:tcW w:w="571" w:type="dxa"/>
            <w:vAlign w:val="center"/>
          </w:tcPr>
          <w:p w:rsidR="00C25538" w:rsidRPr="003E46FE" w:rsidRDefault="007E6174" w:rsidP="003E46FE">
            <w:pPr>
              <w:ind w:right="-31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515" w:type="dxa"/>
            <w:vAlign w:val="center"/>
          </w:tcPr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услуг по оказанию </w:t>
            </w:r>
            <w:proofErr w:type="spell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педагогического 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провождения детей с ограниченными во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можностями здор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вья (ОВЗ)</w:t>
            </w:r>
          </w:p>
        </w:tc>
        <w:tc>
          <w:tcPr>
            <w:tcW w:w="2310" w:type="dxa"/>
            <w:vAlign w:val="center"/>
          </w:tcPr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осуществления </w:t>
            </w:r>
            <w:proofErr w:type="spell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холого</w:t>
            </w:r>
            <w:proofErr w:type="spell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ческого сопрово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дения является не только ответом на социальный з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каз общества, но и об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словлено целым 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дом причин, в том числе: ежего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ным приростом с ОВЗ, узким рынком обр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ных услуг для детей с наруш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ниями в ра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витии</w:t>
            </w:r>
          </w:p>
        </w:tc>
        <w:tc>
          <w:tcPr>
            <w:tcW w:w="2457" w:type="dxa"/>
            <w:vAlign w:val="center"/>
          </w:tcPr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Охват детей с ОВЗ, не посещающих 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разовательные орг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низации услугами по оказанию </w:t>
            </w:r>
            <w:proofErr w:type="spell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педагогического сопровождения, %</w:t>
            </w:r>
          </w:p>
        </w:tc>
        <w:tc>
          <w:tcPr>
            <w:tcW w:w="2440" w:type="dxa"/>
            <w:vAlign w:val="center"/>
          </w:tcPr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Повышения квал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фикации педагогов, реализующих да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ное образование</w:t>
            </w:r>
          </w:p>
        </w:tc>
        <w:tc>
          <w:tcPr>
            <w:tcW w:w="729" w:type="dxa"/>
            <w:vAlign w:val="center"/>
          </w:tcPr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vAlign w:val="center"/>
          </w:tcPr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5" w:type="dxa"/>
            <w:vAlign w:val="center"/>
          </w:tcPr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E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</w:t>
            </w:r>
          </w:p>
          <w:p w:rsidR="00C25538" w:rsidRPr="003E46FE" w:rsidRDefault="00C25538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зации района выполняют все рекомендации по 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зданию специальных обр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ных условий для детей с ОВЗ: </w:t>
            </w:r>
            <w:proofErr w:type="gramStart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3E46FE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адаптированным програ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мам, занятия со специал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стами (пс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холог, логопед, дефектолог), обе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печение учебно-методический л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6FE">
              <w:rPr>
                <w:rFonts w:ascii="Times New Roman" w:hAnsi="Times New Roman" w:cs="Times New Roman"/>
                <w:sz w:val="24"/>
                <w:szCs w:val="24"/>
              </w:rPr>
              <w:t>тературой, организация сдачи государственной итоговой аттестации в форме ГВЭ.</w:t>
            </w:r>
          </w:p>
          <w:p w:rsidR="00C25538" w:rsidRPr="003E46FE" w:rsidRDefault="00C25538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174" w:rsidRPr="003E46FE" w:rsidTr="007E6174">
        <w:tc>
          <w:tcPr>
            <w:tcW w:w="14786" w:type="dxa"/>
            <w:gridSpan w:val="8"/>
            <w:vAlign w:val="center"/>
          </w:tcPr>
          <w:p w:rsidR="007E6174" w:rsidRPr="007E6174" w:rsidRDefault="007E6174" w:rsidP="007E617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социальных услуг </w:t>
            </w:r>
          </w:p>
        </w:tc>
      </w:tr>
      <w:tr w:rsidR="00D46634" w:rsidRPr="003E46FE" w:rsidTr="004B0834">
        <w:tc>
          <w:tcPr>
            <w:tcW w:w="571" w:type="dxa"/>
            <w:vAlign w:val="center"/>
          </w:tcPr>
          <w:p w:rsidR="007E6174" w:rsidRP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E617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15" w:type="dxa"/>
          </w:tcPr>
          <w:p w:rsidR="007E6174" w:rsidRPr="007E6174" w:rsidRDefault="007E6174" w:rsidP="007E6174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о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ганами социальной защиты населения по предоставлению услуг населению социал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направле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2310" w:type="dxa"/>
          </w:tcPr>
          <w:p w:rsidR="007E6174" w:rsidRPr="007E6174" w:rsidRDefault="007E6174" w:rsidP="007E6174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граждан о деятел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органов соц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защиты и организаций обсл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живания подведо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ственным им</w:t>
            </w:r>
          </w:p>
        </w:tc>
        <w:tc>
          <w:tcPr>
            <w:tcW w:w="2457" w:type="dxa"/>
          </w:tcPr>
          <w:p w:rsidR="007E6174" w:rsidRPr="007E6174" w:rsidRDefault="007E6174" w:rsidP="007E6174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2019-2022</w:t>
            </w:r>
          </w:p>
        </w:tc>
        <w:tc>
          <w:tcPr>
            <w:tcW w:w="2440" w:type="dxa"/>
          </w:tcPr>
          <w:p w:rsidR="007E6174" w:rsidRPr="007E6174" w:rsidRDefault="007E6174" w:rsidP="007E6174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мации стендах, на официальном сайте муниципального о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разования </w:t>
            </w:r>
            <w:proofErr w:type="spellStart"/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Брюхове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</w:t>
            </w:r>
            <w:proofErr w:type="spellEnd"/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729" w:type="dxa"/>
          </w:tcPr>
          <w:p w:rsidR="007E6174" w:rsidRPr="007E6174" w:rsidRDefault="007E6174" w:rsidP="007E6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7E6174" w:rsidRPr="007E6174" w:rsidRDefault="007E6174" w:rsidP="007E6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35" w:type="dxa"/>
            <w:vAlign w:val="center"/>
          </w:tcPr>
          <w:p w:rsidR="007E6174" w:rsidRPr="007E6174" w:rsidRDefault="007E6174" w:rsidP="003E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о мерах социальной по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держки на информацио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ных стендах, находящихся в холле здания управления социальной защиты нас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</w:tr>
      <w:tr w:rsidR="007E6174" w:rsidRPr="003E46FE" w:rsidTr="007E6174">
        <w:tc>
          <w:tcPr>
            <w:tcW w:w="14786" w:type="dxa"/>
            <w:gridSpan w:val="8"/>
            <w:vAlign w:val="center"/>
          </w:tcPr>
          <w:p w:rsidR="007E6174" w:rsidRPr="007E6174" w:rsidRDefault="007E6174" w:rsidP="007E617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Рынок услуг связи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7E6174" w:rsidRP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E617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15" w:type="dxa"/>
          </w:tcPr>
          <w:p w:rsidR="007E6174" w:rsidRPr="007E6174" w:rsidRDefault="007E6174" w:rsidP="007E6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на рынке услуг широкополосного д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ступа в информац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ную сеть "Интернет"</w:t>
            </w:r>
          </w:p>
        </w:tc>
        <w:tc>
          <w:tcPr>
            <w:tcW w:w="2310" w:type="dxa"/>
          </w:tcPr>
          <w:p w:rsidR="007E6174" w:rsidRPr="007E6174" w:rsidRDefault="00196154" w:rsidP="007E61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расширения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 конкуренции на данном рынке</w:t>
            </w:r>
          </w:p>
        </w:tc>
        <w:tc>
          <w:tcPr>
            <w:tcW w:w="2457" w:type="dxa"/>
          </w:tcPr>
          <w:p w:rsidR="007E6174" w:rsidRPr="007E6174" w:rsidRDefault="00196154" w:rsidP="007E6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 дост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па операторов связи</w:t>
            </w:r>
          </w:p>
        </w:tc>
        <w:tc>
          <w:tcPr>
            <w:tcW w:w="2440" w:type="dxa"/>
          </w:tcPr>
          <w:p w:rsidR="007E6174" w:rsidRPr="007E6174" w:rsidRDefault="007E6174" w:rsidP="007E6174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ственности в сфере оказания услуг по предоставлению ш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рокополосного д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ступа к информац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ной сети «Инте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нет», процентов</w:t>
            </w:r>
          </w:p>
        </w:tc>
        <w:tc>
          <w:tcPr>
            <w:tcW w:w="729" w:type="dxa"/>
          </w:tcPr>
          <w:p w:rsidR="007E6174" w:rsidRPr="007E6174" w:rsidRDefault="007E6174" w:rsidP="007E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29" w:type="dxa"/>
          </w:tcPr>
          <w:p w:rsidR="007E6174" w:rsidRPr="007E6174" w:rsidRDefault="007E6174" w:rsidP="007E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3035" w:type="dxa"/>
            <w:vAlign w:val="center"/>
          </w:tcPr>
          <w:p w:rsidR="007E6174" w:rsidRPr="007E6174" w:rsidRDefault="007E6174" w:rsidP="003E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Брюхове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</w:t>
            </w:r>
            <w:proofErr w:type="gramStart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2018 д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стигнут показатель</w:t>
            </w:r>
            <w:proofErr w:type="gramEnd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 xml:space="preserve"> 90% домох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зяйств, имеющих возмо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ность пользоваться услугами широкополосн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 xml:space="preserve">го доступа в сеть «Интернет». </w:t>
            </w:r>
            <w:r w:rsidRPr="007E6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прих</w:t>
            </w:r>
            <w:r w:rsidRPr="007E6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7E6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дом нового участника рынка - 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 xml:space="preserve"> ТЕЛЕКОМ» и расширен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ем сети шир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кополосного доступа ПАО «</w:t>
            </w:r>
            <w:proofErr w:type="spellStart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Ростеком</w:t>
            </w:r>
            <w:proofErr w:type="spellEnd"/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» фактический целевой п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казатель превысил план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t>вый на 20%.</w:t>
            </w:r>
          </w:p>
        </w:tc>
      </w:tr>
      <w:tr w:rsidR="007E6174" w:rsidRPr="007E6174" w:rsidTr="007E6174">
        <w:tc>
          <w:tcPr>
            <w:tcW w:w="14786" w:type="dxa"/>
            <w:gridSpan w:val="8"/>
            <w:vAlign w:val="center"/>
          </w:tcPr>
          <w:p w:rsidR="007E6174" w:rsidRPr="007E6174" w:rsidRDefault="007E6174" w:rsidP="007E617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Сфера наружной рекламы 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7E6174" w:rsidRP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15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состояния конкурен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в сф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наружной рекл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310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выявл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незаконно 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мещённых рекла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констру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457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макс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мальной доступн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информации и пр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зрачности усл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работы на 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варном рынке.</w:t>
            </w:r>
          </w:p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в уполном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ченный орган</w:t>
            </w:r>
          </w:p>
        </w:tc>
        <w:tc>
          <w:tcPr>
            <w:tcW w:w="2440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организаций частной формы со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сфере наружной рекламы, шт.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2019 году в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уменьшилось небольшое количество нару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рекламы, что благопр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 отразилось на внешнем облике района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7E6174" w:rsidRP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515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выдача предписаний о 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монтаже самовольно установленных 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кламных </w:t>
            </w:r>
            <w:r w:rsidRPr="007E6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</w:t>
            </w:r>
            <w:r w:rsidRPr="007E6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E6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310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Нарушители пр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влекаются к адм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ветственности, ко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струкции демонт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руются, п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реносные конструкции 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монтируются сил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собственников</w:t>
            </w:r>
          </w:p>
        </w:tc>
        <w:tc>
          <w:tcPr>
            <w:tcW w:w="2457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доступа к ос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де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для всех участников товарн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рынка, повыш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конкуренции и кач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услуг.</w:t>
            </w:r>
          </w:p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мация на официал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сайте муниц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пального образов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40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на оф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циальном сайте 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шт.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2019 году в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постепенно осуществлялась выдача предписаний, что повли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 на нарушителей 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7E6174" w:rsidRP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515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 акту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Схемы 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рекламных конструкций</w:t>
            </w:r>
          </w:p>
        </w:tc>
        <w:tc>
          <w:tcPr>
            <w:tcW w:w="2310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Проводятся торги на право заключ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ния договора на установку и экспл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атацию рекла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ных конструкций на з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мельных участках, зданиях или ином недвижимом им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ществе, находяще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ся в собстве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ности муниципал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457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доступ для хозяйствующих субъектов к схеме размещения рекла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конструкций.</w:t>
            </w:r>
          </w:p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оф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циальном сайте 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2440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Информация на оф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циальном сайте м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ниципального обр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зования, наличие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</w:tcPr>
          <w:p w:rsidR="007E6174" w:rsidRPr="009D0785" w:rsidRDefault="007E6174" w:rsidP="007E61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2019 году в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была провед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по подготовке к торгам на право заключ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 на установку и эксплуатацию рекла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струкций</w:t>
            </w:r>
          </w:p>
        </w:tc>
      </w:tr>
      <w:tr w:rsidR="007E6174" w:rsidRPr="007E6174" w:rsidTr="007E6174">
        <w:tc>
          <w:tcPr>
            <w:tcW w:w="14786" w:type="dxa"/>
            <w:gridSpan w:val="8"/>
            <w:vAlign w:val="center"/>
          </w:tcPr>
          <w:p w:rsidR="007E6174" w:rsidRPr="007E6174" w:rsidRDefault="007E6174" w:rsidP="007E617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Рынок теплоснабжения (производство тепловой  энергии)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15" w:type="dxa"/>
          </w:tcPr>
          <w:p w:rsidR="007E6174" w:rsidRPr="009D0785" w:rsidRDefault="007E6174" w:rsidP="007E61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прив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тизации </w:t>
            </w:r>
            <w:proofErr w:type="spellStart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ципаьного</w:t>
            </w:r>
            <w:proofErr w:type="spellEnd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имущ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 </w:t>
            </w:r>
            <w:proofErr w:type="spellStart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Брюховецкого</w:t>
            </w:r>
            <w:proofErr w:type="spellEnd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поселения </w:t>
            </w:r>
            <w:proofErr w:type="spellStart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ховецкого</w:t>
            </w:r>
            <w:proofErr w:type="spellEnd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утв. Постановл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нием администрации </w:t>
            </w:r>
            <w:proofErr w:type="spellStart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ховецкого</w:t>
            </w:r>
            <w:proofErr w:type="spellEnd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поселения от 25.11.2019г.№ 360</w:t>
            </w:r>
          </w:p>
        </w:tc>
        <w:tc>
          <w:tcPr>
            <w:tcW w:w="2310" w:type="dxa"/>
          </w:tcPr>
          <w:p w:rsidR="001F7557" w:rsidRPr="001F7557" w:rsidRDefault="001F7557" w:rsidP="001F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На рынке тепл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снабжения (прои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водство тепловой энергии) функци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нируют 50 котел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ная и 27,42 км те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ловых сетей, как входящих в сист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мы централизова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ного теплоснабж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ния, так и ведо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ственных. 1 осно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ное специализир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ванное  предпри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тие частной формы собственност</w:t>
            </w:r>
            <w:proofErr w:type="gramStart"/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1F75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Брюховецкие</w:t>
            </w:r>
            <w:proofErr w:type="spellEnd"/>
            <w:r w:rsidRPr="001F7557">
              <w:rPr>
                <w:rFonts w:ascii="Times New Roman" w:hAnsi="Times New Roman" w:cs="Times New Roman"/>
                <w:sz w:val="24"/>
                <w:szCs w:val="24"/>
              </w:rPr>
              <w:t xml:space="preserve">  тепловые  сети» к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торым  эксплуат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руется  10,76 км тепловых сетей,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котельных, из них  все работают на </w:t>
            </w:r>
            <w:proofErr w:type="spellStart"/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иродном</w:t>
            </w:r>
            <w:proofErr w:type="spellEnd"/>
            <w:r w:rsidRPr="001F7557">
              <w:rPr>
                <w:rFonts w:ascii="Times New Roman" w:hAnsi="Times New Roman" w:cs="Times New Roman"/>
                <w:sz w:val="24"/>
                <w:szCs w:val="24"/>
              </w:rPr>
              <w:t xml:space="preserve">  газе.</w:t>
            </w:r>
          </w:p>
          <w:p w:rsidR="001F7557" w:rsidRPr="001F7557" w:rsidRDefault="001F7557" w:rsidP="001F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Износ к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тельных – 59 %, износ тепл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557">
              <w:rPr>
                <w:rFonts w:ascii="Times New Roman" w:hAnsi="Times New Roman" w:cs="Times New Roman"/>
                <w:sz w:val="24"/>
                <w:szCs w:val="24"/>
              </w:rPr>
              <w:t xml:space="preserve">вых сетей – 67 %. </w:t>
            </w:r>
          </w:p>
          <w:p w:rsidR="007E6174" w:rsidRPr="009D0785" w:rsidRDefault="007E6174" w:rsidP="007E61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:rsidR="007E6174" w:rsidRPr="009D0785" w:rsidRDefault="00BF7A57" w:rsidP="007E6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Сокращение износа котельных</w:t>
            </w:r>
          </w:p>
        </w:tc>
        <w:tc>
          <w:tcPr>
            <w:tcW w:w="2440" w:type="dxa"/>
          </w:tcPr>
          <w:p w:rsidR="007E6174" w:rsidRPr="009D0785" w:rsidRDefault="007E6174" w:rsidP="007E61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доля объема поле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ного отпуска тепл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вой энергии орган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зациями частной формы собственн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сти в общем объеме полезного отпуска тепловой энергии всеми хозяйству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щими субъектами, %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5" w:type="dxa"/>
          </w:tcPr>
          <w:p w:rsidR="007E6174" w:rsidRPr="009D0785" w:rsidRDefault="00BF7A57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 сокращен</w:t>
            </w:r>
          </w:p>
        </w:tc>
      </w:tr>
      <w:tr w:rsidR="007E6174" w:rsidRPr="007E6174" w:rsidTr="007E6174">
        <w:tc>
          <w:tcPr>
            <w:tcW w:w="14786" w:type="dxa"/>
            <w:gridSpan w:val="8"/>
            <w:vAlign w:val="center"/>
          </w:tcPr>
          <w:p w:rsidR="007E6174" w:rsidRPr="007E6174" w:rsidRDefault="007E6174" w:rsidP="007E617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выполнения работ по содержанию и текущему ремонту общего имущества собственников помещений </w:t>
            </w:r>
            <w:r w:rsidRPr="007E6174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515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Проведение откр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тых конкурсов по 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бору управляющих орган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заций для управления мног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квартирными домами  </w:t>
            </w:r>
          </w:p>
        </w:tc>
        <w:tc>
          <w:tcPr>
            <w:tcW w:w="2310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 многоква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 домах  на  территории  района  избран  и  реализ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  способ  упра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 МКД  </w:t>
            </w:r>
          </w:p>
        </w:tc>
        <w:tc>
          <w:tcPr>
            <w:tcW w:w="2457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Проведение инфо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мационно-разъяснительной 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боты с собственн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ками  жилых  пом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щений  по выбору   способа управления  МКД  </w:t>
            </w:r>
          </w:p>
        </w:tc>
        <w:tc>
          <w:tcPr>
            <w:tcW w:w="2440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пров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денных  конкурсов по  выбору способа управления  на  те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ритории района 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 всех  многоквартирных  домах  на  территории  района  избран  и  реализ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  способ  управления  МКД  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7E6174" w:rsidRDefault="007E6174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515" w:type="dxa"/>
            <w:vAlign w:val="center"/>
          </w:tcPr>
          <w:p w:rsidR="007E6174" w:rsidRPr="009D0785" w:rsidRDefault="007E6174" w:rsidP="007E61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в уст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новленном порядке извещения о провед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нии открытого ко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курса по отбору управляющей орган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зации на официал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ном сайте в сети</w:t>
            </w:r>
            <w:proofErr w:type="gramEnd"/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 "И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тернет" в течение двадцати дней со дня выдачи разрешения на ввод в эксплуат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цию многоквартирн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го дома</w:t>
            </w:r>
          </w:p>
        </w:tc>
        <w:tc>
          <w:tcPr>
            <w:tcW w:w="2310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 многоква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 домах  на  территории  района  избран  и  реализ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  способ  упра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 МКД  </w:t>
            </w:r>
          </w:p>
        </w:tc>
        <w:tc>
          <w:tcPr>
            <w:tcW w:w="2457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Проведение инфо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мационно-разъяснительной 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боты с собственн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ками  жилых  пом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щений  по выбору   способа управления  МКД  </w:t>
            </w:r>
          </w:p>
        </w:tc>
        <w:tc>
          <w:tcPr>
            <w:tcW w:w="2440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пров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денных  конкурсов по  выбору способа управления  на  те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ритории района 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7E6174" w:rsidRPr="009D0785" w:rsidRDefault="007E6174" w:rsidP="007E6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</w:tcPr>
          <w:p w:rsidR="007E6174" w:rsidRPr="009D0785" w:rsidRDefault="007E6174" w:rsidP="007E61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 всех  многоквартирных  домах  на  территории  района  избран и  реализ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  способ  управления  МКД  </w:t>
            </w:r>
          </w:p>
        </w:tc>
      </w:tr>
      <w:tr w:rsidR="00821B52" w:rsidRPr="007E6174" w:rsidTr="008D3278">
        <w:tc>
          <w:tcPr>
            <w:tcW w:w="14786" w:type="dxa"/>
            <w:gridSpan w:val="8"/>
            <w:vAlign w:val="center"/>
          </w:tcPr>
          <w:p w:rsidR="00821B52" w:rsidRPr="00821B52" w:rsidRDefault="00821B52" w:rsidP="00821B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Рынок водоснабжения и водоотведения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Реорганизация мун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ципальных унита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 </w:t>
            </w:r>
            <w:proofErr w:type="spellStart"/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на, осуществляющих  деятельность в сфере водоснабжения и в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доотведения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 МОБР  деятел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ность  в сфере  в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доснабжения  ос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ществляют: 5 ун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тарных  предпри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Повышение экон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мической эффекти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ности хозяйству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щих субъектов на товарном рынке. </w:t>
            </w:r>
          </w:p>
          <w:p w:rsidR="00821B52" w:rsidRPr="009D0785" w:rsidRDefault="00821B52" w:rsidP="00CA0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реорг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низованных  пре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 всех  населенных  пунктах  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водоснабжения и водоотведения осущест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ляется  на  основании  д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говоров аре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ды.  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Передача в эксплу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тацию путем закл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чения концессио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ных соглашений с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стем водоснабжения (в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доотведения)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На  территории  МОБР  деятел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ность  в сфере  в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доснабжения  ос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ществляют: 5 ун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тарных  предпри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2 ООО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Снижение муниц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пального прису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ствия на товарном рынке. </w:t>
            </w:r>
          </w:p>
          <w:p w:rsidR="00821B52" w:rsidRPr="009D0785" w:rsidRDefault="00821B52" w:rsidP="00CA0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закл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ченных  договоров концессии 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 всех  населенных  пунктах  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водоснабжения и водоотведения осущест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ляется  на  основании  д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говоров аре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ды.  </w:t>
            </w:r>
          </w:p>
        </w:tc>
      </w:tr>
      <w:tr w:rsidR="00821B52" w:rsidRPr="007E6174" w:rsidTr="00F358A0">
        <w:tc>
          <w:tcPr>
            <w:tcW w:w="14786" w:type="dxa"/>
            <w:gridSpan w:val="8"/>
            <w:vAlign w:val="center"/>
          </w:tcPr>
          <w:p w:rsidR="00821B52" w:rsidRPr="00821B52" w:rsidRDefault="00821B52" w:rsidP="00821B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B52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D46634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Ежегодный анализ данных об объемах потребления сжиже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ного газа насел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нием и реализации сж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женного газа насел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нию газораспредел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тельной 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ганизацией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Формирование да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ных об объемах  п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требления сжиже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ного газа населен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Доведение  доли п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ставок сжиженного  газа  в баллонах 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ганизациями  час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ной  формы  со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ственности  в общем  объёме к 100 %</w:t>
            </w:r>
          </w:p>
        </w:tc>
        <w:tc>
          <w:tcPr>
            <w:tcW w:w="244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баллонн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газа поставщик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 частной формы со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ственности 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  сжиженного г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за в баллонах населению орган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зациями  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частной формы собственности на  террит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района  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821B52" w:rsidRPr="007E6174" w:rsidTr="00127320">
        <w:tc>
          <w:tcPr>
            <w:tcW w:w="14786" w:type="dxa"/>
            <w:gridSpan w:val="8"/>
            <w:vAlign w:val="center"/>
          </w:tcPr>
          <w:p w:rsidR="00821B52" w:rsidRPr="00821B52" w:rsidRDefault="00821B52" w:rsidP="0082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B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Рынок дорожной деятельности</w:t>
            </w:r>
          </w:p>
        </w:tc>
      </w:tr>
      <w:tr w:rsidR="00821B52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515" w:type="dxa"/>
            <w:vAlign w:val="center"/>
          </w:tcPr>
          <w:p w:rsidR="00821B52" w:rsidRPr="009D0785" w:rsidRDefault="00821B52" w:rsidP="00CA0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«Капитальный р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монт, ремонт и с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держание автом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бильных дорог мес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ного значения мун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образов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proofErr w:type="spellStart"/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Брюховецкий</w:t>
            </w:r>
            <w:proofErr w:type="spellEnd"/>
            <w:r w:rsidRPr="009D0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закл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контракта с подрядной орган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зацией на провед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работ по </w:t>
            </w:r>
            <w:proofErr w:type="gram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</w:t>
            </w:r>
            <w:proofErr w:type="gram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а/д в эк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плуатационном 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стоянии</w:t>
            </w:r>
          </w:p>
        </w:tc>
        <w:tc>
          <w:tcPr>
            <w:tcW w:w="2457" w:type="dxa"/>
            <w:vAlign w:val="center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Содержать дороги местного значения в нормативном состо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2440" w:type="dxa"/>
            <w:vAlign w:val="center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дорог в нормативном сост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янии (6,3 км на су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245,800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729" w:type="dxa"/>
            <w:vAlign w:val="center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9" w:type="dxa"/>
            <w:vAlign w:val="center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35" w:type="dxa"/>
            <w:vAlign w:val="center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Брюховецкий</w:t>
            </w:r>
            <w:proofErr w:type="spellEnd"/>
            <w:r w:rsidRPr="009D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21B52" w:rsidRPr="007E6174" w:rsidTr="002C70B5">
        <w:tc>
          <w:tcPr>
            <w:tcW w:w="14786" w:type="dxa"/>
            <w:gridSpan w:val="8"/>
            <w:vAlign w:val="center"/>
          </w:tcPr>
          <w:p w:rsidR="00821B52" w:rsidRPr="00821B52" w:rsidRDefault="00821B52" w:rsidP="0082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Рынок розничной торговли</w:t>
            </w:r>
          </w:p>
        </w:tc>
      </w:tr>
      <w:tr w:rsidR="00821B52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акт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информации о состоянии конк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рентной среды на рынке розничной то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говли 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2019 году на те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ритории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ничную торг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 деятельность ос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ществляли 590 об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ектов. 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 торговая площадь предпри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розничной то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говли в 2019 году составила 40,9 тыс. кв. м. 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 торговли в районе является стимулом для 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среднего и малого бизнеса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макс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мальной доступн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информации и пр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зрачности усл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работы на 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варном рынке</w:t>
            </w:r>
          </w:p>
        </w:tc>
        <w:tc>
          <w:tcPr>
            <w:tcW w:w="244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организаций частной формы со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сфере розничной торговли, процентов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за 2019 год  в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вецком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составил более 6,0 млрд. рублей, что на 14,3 % выше уровня 2018 года. В расчете на душу населения - 119,7 тыс. рублей. 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торгов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площадями на 1000 ж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— 819,8 кв. м, что на 1,6% выше, чем в 2018 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ду.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района насчитывается 590 торг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об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екта, в том числе 193 - по реализации пр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товаров, из них 55 нестаци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нарных торговых объектов.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Многообразие форм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торговли в районе 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ляется стимулом для 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сре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малого бизнеса. В 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утвержденной схемой 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нестац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онарных торговых объектов, пред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смотрено к размещ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110  нестационарных то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объектов, в том чи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кру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логодичных 89 ед., 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сезонных – 29 ед.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 каждым годом ув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личивается количество 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торговых предприятий 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временных форматов, которые создают ко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фортную потребительскую среду, обеспечивая выс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кач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ственный уровень торгового обслуживания.</w:t>
            </w:r>
          </w:p>
        </w:tc>
      </w:tr>
      <w:tr w:rsidR="00821B52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реализ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собственной 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ращенной продукции в личных подсобных хозяйствах, в крест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янско-фермерских хозяйствах в целях сбыта на рынках и ярмарках, в том чи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ярмарках «выхо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дня»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2019 год пров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дено 1386 ярмарок.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ярм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на сегодня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день является одной из мер по стабил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цен, а также как альте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натива стационарным то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говым об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рынка сбыта путем увел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количества торговых мест</w:t>
            </w:r>
          </w:p>
        </w:tc>
        <w:tc>
          <w:tcPr>
            <w:tcW w:w="244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 на рынках и ярмарках, единиц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1 января 2020 года в районе ос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ществляют деятельность 22 ярмарки, из них 3 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 «выходного дня», 2 униве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сальных ярмарки (ежедне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но), 1 социальный ряд, 16 сельскохозя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ярмарок. На 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марках вл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дельцы личных подсобных хозяйств, КФХ, граждане имеют возмо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реализовать со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проду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ее излишки. Отмечается п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ложительная дин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 в работе ярмарочного сект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торговли, повыш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уровень и качество обсл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покупателей. 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на продукцию на 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марках на 15-25% ниже, чем  в торговых сетях.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B52" w:rsidRPr="007E6174" w:rsidTr="00F84F77">
        <w:tc>
          <w:tcPr>
            <w:tcW w:w="14786" w:type="dxa"/>
            <w:gridSpan w:val="8"/>
            <w:vAlign w:val="center"/>
          </w:tcPr>
          <w:p w:rsidR="00821B52" w:rsidRPr="00821B52" w:rsidRDefault="00821B52" w:rsidP="0082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Рынок бытовых услуг</w:t>
            </w:r>
          </w:p>
        </w:tc>
      </w:tr>
      <w:tr w:rsidR="00821B52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уполномоченных контрольно-надзорных органов о выявленных фактах осуществления пре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по оказ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бытовых услуг без оформления в 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де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налог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и трудовым законод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января 2020  года из 33 населё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 мун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осно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бытовыми услуг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было охвачено 3, выездным быт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обслуживанием охвачено 30 нас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ленных пунктов района. </w:t>
            </w:r>
          </w:p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важне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направлений работы по легал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налоговой базы и увеличению доходов бюджета является снижение неформальной зан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на террит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удовл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творенности потр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бителей в качестве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бытовых усл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гах.</w:t>
            </w:r>
          </w:p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хозя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субъе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осуществля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деятельность в сфере бытовых услуг, ед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рынке бытовых услуг в 2019 году осуществляли деятельность 134 хозя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субъекта, что на 14,5% больше, чем в 2017 году. </w:t>
            </w:r>
            <w:proofErr w:type="gram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Преобладающее большинство хозяйству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субъектов сосредот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чено в таких сферах как: услуги парикм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херских и салонов красоты  - 42 ед. (31%), строительство ж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и 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зданий – 21 ед. (16%), производство мебели – 13 ед. (10%), услуги фот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графий – 11 ед. (8%), ремонт бытовой аппаратуры – 9 ед. (7%), в остальных сферах зан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тость субъектов составляет менее 4%. Удел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вес хозяйствующих субъектов, оказывающих социал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но-значимые бытовые усл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ги, составляет порядка 60</w:t>
            </w:r>
            <w:proofErr w:type="gram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 Количество рабочих мест на 1000 жителей в сфере быт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услуг составило 5.</w:t>
            </w:r>
          </w:p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Уровень охвата населё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 бытовыми услугами составил 91%.</w:t>
            </w:r>
          </w:p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группой по 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просам снижения нефо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мальной занятости по ит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выявлено 17 фактов оказания бытовых услуг лицами без госуда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регистр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качестве индивидуал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предпринимателя или юридического лица. В х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проведенной работы все граждане оформили пре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принимательскую де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тельность.</w:t>
            </w:r>
          </w:p>
        </w:tc>
      </w:tr>
      <w:tr w:rsidR="00821B52" w:rsidRPr="007E6174" w:rsidTr="00B73AA9">
        <w:tc>
          <w:tcPr>
            <w:tcW w:w="14786" w:type="dxa"/>
            <w:gridSpan w:val="8"/>
            <w:vAlign w:val="center"/>
          </w:tcPr>
          <w:p w:rsidR="00821B52" w:rsidRPr="00821B52" w:rsidRDefault="00821B52" w:rsidP="0082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Рынок ритуальных услуг</w:t>
            </w:r>
          </w:p>
        </w:tc>
      </w:tr>
      <w:tr w:rsidR="00821B52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акт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информации о состоянии конк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рентной среды на рынке ритуальных услуг  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2019 году 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 ритуальных услуг в районе обеспечил на 100%  потребности в да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сфере, доля частного бизнеса составила 77% 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Решение пробл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обеспечения к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и доступн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ритуальных услуг для всех кат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населения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макс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мальной доступн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информации и пр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зрачности усл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работы на 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варном рынке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организаций частной формы со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сфере ритуальных услуг, процентов</w:t>
            </w:r>
          </w:p>
        </w:tc>
        <w:tc>
          <w:tcPr>
            <w:tcW w:w="729" w:type="dxa"/>
            <w:vAlign w:val="center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729" w:type="dxa"/>
            <w:vAlign w:val="center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ритуальные услуги оказывают 13 х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субъекта, из которых 10 индивидуал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предпр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нимателей и 3 муниципальных организ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созданы все условия для развития ко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куренции на рынке рит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услуг. Предпри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тиями оказывается шир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спектр услуг, который зависит от выбора и уро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обеспече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клиента</w:t>
            </w:r>
          </w:p>
        </w:tc>
      </w:tr>
      <w:tr w:rsidR="00821B52" w:rsidRPr="007E6174" w:rsidTr="004B0834">
        <w:tc>
          <w:tcPr>
            <w:tcW w:w="571" w:type="dxa"/>
            <w:vAlign w:val="center"/>
          </w:tcPr>
          <w:p w:rsidR="00821B52" w:rsidRDefault="00821B52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515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порядке предоставл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ритуальных услуг и стоимости услуг, 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предоставляемых с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гласно гарантирова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пере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услуг по погреб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310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2019 году инфо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мация разм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щалась на офиц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 сайте администр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района, сел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поселений. З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 сво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актуализации 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2457" w:type="dxa"/>
          </w:tcPr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потребителей и орг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к информ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  <w:p w:rsidR="00821B52" w:rsidRPr="009D0785" w:rsidRDefault="00821B52" w:rsidP="00CA0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на оф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циальном сайте 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наличие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821B52" w:rsidRPr="009D0785" w:rsidRDefault="00821B52" w:rsidP="00CA0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</w:tcPr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на постоянной основе информация о п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предоставления 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туальных услуг и стоим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услуг, предоставля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согласно гарантир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ванному перечню услуг по погребению, разм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щалась на сайте администр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образов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ховецкий</w:t>
            </w:r>
            <w:proofErr w:type="spellEnd"/>
            <w:r w:rsidRPr="009D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821B52" w:rsidRPr="009D0785" w:rsidRDefault="00821B52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C8F" w:rsidRPr="007E6174" w:rsidTr="00F441DC">
        <w:tc>
          <w:tcPr>
            <w:tcW w:w="14786" w:type="dxa"/>
            <w:gridSpan w:val="8"/>
            <w:vAlign w:val="center"/>
          </w:tcPr>
          <w:p w:rsidR="00020C8F" w:rsidRPr="00020C8F" w:rsidRDefault="00020C8F" w:rsidP="00020C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Рынок санаторно-курортных и туристических услуг</w:t>
            </w:r>
          </w:p>
        </w:tc>
      </w:tr>
      <w:tr w:rsidR="00020C8F" w:rsidRPr="007E6174" w:rsidTr="004B0834">
        <w:tc>
          <w:tcPr>
            <w:tcW w:w="571" w:type="dxa"/>
            <w:vAlign w:val="center"/>
          </w:tcPr>
          <w:p w:rsidR="00020C8F" w:rsidRPr="00020C8F" w:rsidRDefault="00020C8F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20C8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515" w:type="dxa"/>
          </w:tcPr>
          <w:p w:rsidR="00020C8F" w:rsidRPr="00020C8F" w:rsidRDefault="00020C8F" w:rsidP="0039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уполномоченных контрол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но-надзорных органов о выявленных фактах осуществления пре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 д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ятельности в сфере оказания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услуг по размещению отдых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ющих,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гостиничн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бизнеса, а также ок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зания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экскурс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онных услуг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курортной зоне Кра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 без оформления в соответствии с де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ющим налоговым и трудовым законод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тельством Росси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2310" w:type="dxa"/>
          </w:tcPr>
          <w:p w:rsidR="00585A3D" w:rsidRPr="00585A3D" w:rsidRDefault="00585A3D" w:rsidP="0058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На сег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дняшний день в Краснода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ском крае насчит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вается 200 орган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заций, оказыва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щие санато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но-курортные усл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ги лечения и оздоро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ления, в том числе пансионаты с леч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нием, детские сан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торно-оздоровительные организации, 5 бальне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логических лечебниц, в кот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рых функци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нирует 101 бальнеологич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ских и 96 гр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зевых отдел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85A3D" w:rsidRPr="00585A3D" w:rsidRDefault="00585A3D" w:rsidP="00585A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На террит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рии Краснодарского края функционир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ет 55 бюветов с м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неральной водой, 12 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которых является общедоступными.</w:t>
            </w:r>
          </w:p>
          <w:p w:rsidR="00585A3D" w:rsidRPr="00585A3D" w:rsidRDefault="00585A3D" w:rsidP="00585A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Здравницы реализуют более 500 уникальных оздор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вительных и лече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ных программ с 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пользованием мин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ральной воды и л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чебных грязей местного прои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хождения. </w:t>
            </w:r>
          </w:p>
          <w:p w:rsidR="00585A3D" w:rsidRPr="00585A3D" w:rsidRDefault="00585A3D" w:rsidP="00585A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85A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</w:t>
            </w:r>
            <w:r w:rsidRPr="0058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ериод межсезонья 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в рег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оне работают около 140 санаториев, пансионатов с леч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нием и </w:t>
            </w:r>
            <w:proofErr w:type="spellStart"/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бальнеол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чебниц</w:t>
            </w:r>
            <w:proofErr w:type="spellEnd"/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Они расп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ложены на террит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рии 15 муниц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пальных образов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ний края - Анапе, Геленджике, Гор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чем Ключе, Сочи, а также - Апшеро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ском, Л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бинском, Ейском, Туапси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ском, </w:t>
            </w:r>
            <w:proofErr w:type="spellStart"/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Гулькеви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онах. </w:t>
            </w:r>
            <w:proofErr w:type="gramEnd"/>
          </w:p>
          <w:p w:rsidR="00585A3D" w:rsidRPr="00585A3D" w:rsidRDefault="00585A3D" w:rsidP="00585A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за год услуги лечения и оздоровления в 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торно-курортных орган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зациях Краснода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ского края пол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чает порядка 1,3 млн. граждан.</w:t>
            </w:r>
          </w:p>
          <w:p w:rsidR="00020C8F" w:rsidRPr="00B531FD" w:rsidRDefault="00585A3D" w:rsidP="00B531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По состо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нию на 1 июня 2019 г. на территории Краснодарского края проклассиф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цировано 4779 средств ра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A3D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2457" w:type="dxa"/>
          </w:tcPr>
          <w:p w:rsidR="00020C8F" w:rsidRPr="00020C8F" w:rsidRDefault="000F03C6" w:rsidP="00392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удовл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творенности потр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бителей в качестве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услугах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ра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мещению отдыха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щих и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ничного бизнеса</w:t>
            </w:r>
          </w:p>
        </w:tc>
        <w:tc>
          <w:tcPr>
            <w:tcW w:w="2440" w:type="dxa"/>
          </w:tcPr>
          <w:p w:rsidR="00020C8F" w:rsidRPr="00020C8F" w:rsidRDefault="00020C8F" w:rsidP="0039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колле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средств ра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мещения на рынке сан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торно-курортных и турис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услуг, ед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</w:t>
            </w:r>
          </w:p>
        </w:tc>
        <w:tc>
          <w:tcPr>
            <w:tcW w:w="729" w:type="dxa"/>
          </w:tcPr>
          <w:p w:rsidR="00020C8F" w:rsidRPr="00020C8F" w:rsidRDefault="00020C8F" w:rsidP="00392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020C8F" w:rsidRPr="00020C8F" w:rsidRDefault="00020C8F" w:rsidP="00392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12437C" w:rsidRPr="00020C8F" w:rsidRDefault="0012437C" w:rsidP="0012437C">
            <w:pPr>
              <w:pStyle w:val="a4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бителей в качественных усл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гах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размещению отдыхающих и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бизн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повышена. </w:t>
            </w:r>
          </w:p>
          <w:p w:rsidR="00020C8F" w:rsidRPr="009D0785" w:rsidRDefault="00020C8F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C8F" w:rsidRPr="007E6174" w:rsidTr="004B0834">
        <w:tc>
          <w:tcPr>
            <w:tcW w:w="571" w:type="dxa"/>
            <w:vAlign w:val="center"/>
          </w:tcPr>
          <w:p w:rsidR="00020C8F" w:rsidRPr="00020C8F" w:rsidRDefault="00020C8F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17.2</w:t>
            </w:r>
          </w:p>
        </w:tc>
        <w:tc>
          <w:tcPr>
            <w:tcW w:w="2515" w:type="dxa"/>
          </w:tcPr>
          <w:p w:rsidR="00020C8F" w:rsidRPr="00020C8F" w:rsidRDefault="00020C8F" w:rsidP="00392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единой с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стемы информацио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обеспечения с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но-курортного и  туристского компле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 Краснода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020C8F" w:rsidRPr="00020C8F" w:rsidRDefault="00020C8F" w:rsidP="00392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0C8F" w:rsidRPr="00020C8F" w:rsidRDefault="00020C8F" w:rsidP="00392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:rsidR="00B531FD" w:rsidRPr="00020C8F" w:rsidRDefault="00B531FD" w:rsidP="00B531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Ведется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единой с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стемы информац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онного обеспечения санато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но-курортного и  т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ристского компле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 Краснода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020C8F" w:rsidRPr="00020C8F" w:rsidRDefault="00020C8F" w:rsidP="00392C8A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:rsidR="00020C8F" w:rsidRPr="00020C8F" w:rsidRDefault="000F03C6" w:rsidP="0039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об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ективной информ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об участниках това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рынка.</w:t>
            </w:r>
          </w:p>
        </w:tc>
        <w:tc>
          <w:tcPr>
            <w:tcW w:w="2440" w:type="dxa"/>
          </w:tcPr>
          <w:p w:rsidR="00020C8F" w:rsidRPr="00020C8F" w:rsidRDefault="00020C8F" w:rsidP="0039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ственности на рынке санаторно-курортных и турис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услуг, проце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 </w:t>
            </w:r>
          </w:p>
        </w:tc>
        <w:tc>
          <w:tcPr>
            <w:tcW w:w="729" w:type="dxa"/>
          </w:tcPr>
          <w:p w:rsidR="00020C8F" w:rsidRPr="00020C8F" w:rsidRDefault="00020C8F" w:rsidP="00392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020C8F" w:rsidRPr="00020C8F" w:rsidRDefault="00020C8F" w:rsidP="00392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5" w:type="dxa"/>
          </w:tcPr>
          <w:p w:rsidR="00020C8F" w:rsidRPr="009D0785" w:rsidRDefault="00020C8F" w:rsidP="00020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объективной инфо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мации об участниках т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варного рынка.</w:t>
            </w:r>
          </w:p>
        </w:tc>
      </w:tr>
      <w:tr w:rsidR="00446F88" w:rsidRPr="007E6174" w:rsidTr="006F35CC">
        <w:tc>
          <w:tcPr>
            <w:tcW w:w="14786" w:type="dxa"/>
            <w:gridSpan w:val="8"/>
            <w:vAlign w:val="center"/>
          </w:tcPr>
          <w:p w:rsidR="00446F88" w:rsidRPr="00446F88" w:rsidRDefault="00446F88" w:rsidP="00446F8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446F88" w:rsidRPr="007E6174" w:rsidTr="004B0834">
        <w:tc>
          <w:tcPr>
            <w:tcW w:w="571" w:type="dxa"/>
            <w:vAlign w:val="center"/>
          </w:tcPr>
          <w:p w:rsidR="00446F88" w:rsidRDefault="00446F88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515" w:type="dxa"/>
          </w:tcPr>
          <w:p w:rsidR="00446F88" w:rsidRPr="00446F88" w:rsidRDefault="00446F88" w:rsidP="00392C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уполномоченных контрол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но-надзорных органов о выявленных фактах осуществления пре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 д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ятельности по оказ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услуг по ремонту авт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транспортных средств без оформл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5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ния, 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ветствии с действующим нал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говым и тр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довым законодател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ством Российской Федер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 </w:t>
            </w:r>
          </w:p>
        </w:tc>
        <w:tc>
          <w:tcPr>
            <w:tcW w:w="2310" w:type="dxa"/>
          </w:tcPr>
          <w:p w:rsidR="00446F88" w:rsidRPr="00446F88" w:rsidRDefault="00446F88" w:rsidP="00392C8A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:rsidR="00446F88" w:rsidRPr="00A53395" w:rsidRDefault="00B36ECA" w:rsidP="00A53395">
            <w:pPr>
              <w:ind w:right="-31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удовл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творенности потр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бителей в качестве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услугах по </w:t>
            </w:r>
            <w:r w:rsidRPr="00446F8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46F8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46F8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монту автотран</w:t>
            </w:r>
            <w:r w:rsidRPr="00446F8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46F8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портных средств.</w:t>
            </w:r>
            <w:bookmarkStart w:id="0" w:name="_GoBack"/>
            <w:bookmarkEnd w:id="0"/>
          </w:p>
        </w:tc>
        <w:tc>
          <w:tcPr>
            <w:tcW w:w="2440" w:type="dxa"/>
          </w:tcPr>
          <w:p w:rsidR="00446F88" w:rsidRPr="00446F88" w:rsidRDefault="00446F88" w:rsidP="00392C8A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хозя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субъектов, осуществляющих д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в сфере оказания услуг по ремонту автотран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портных средств, единиц</w:t>
            </w:r>
          </w:p>
        </w:tc>
        <w:tc>
          <w:tcPr>
            <w:tcW w:w="729" w:type="dxa"/>
          </w:tcPr>
          <w:p w:rsidR="00446F88" w:rsidRPr="00446F88" w:rsidRDefault="00446F88" w:rsidP="00392C8A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9" w:type="dxa"/>
          </w:tcPr>
          <w:p w:rsidR="00446F88" w:rsidRPr="00446F88" w:rsidRDefault="00446F88" w:rsidP="00392C8A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35" w:type="dxa"/>
          </w:tcPr>
          <w:p w:rsidR="00446F88" w:rsidRDefault="00A53395" w:rsidP="0002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Ежеквартальное провед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монит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ринга</w:t>
            </w:r>
          </w:p>
        </w:tc>
      </w:tr>
      <w:tr w:rsidR="00446F88" w:rsidRPr="007E6174" w:rsidTr="00582C33">
        <w:tc>
          <w:tcPr>
            <w:tcW w:w="14786" w:type="dxa"/>
            <w:gridSpan w:val="8"/>
            <w:vAlign w:val="center"/>
          </w:tcPr>
          <w:p w:rsidR="00446F88" w:rsidRPr="009D0785" w:rsidRDefault="00446F88" w:rsidP="00386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 Рынок нефтепродуктов</w:t>
            </w:r>
          </w:p>
        </w:tc>
      </w:tr>
      <w:tr w:rsidR="00446F88" w:rsidRPr="007E6174" w:rsidTr="004B0834">
        <w:tc>
          <w:tcPr>
            <w:tcW w:w="571" w:type="dxa"/>
            <w:vAlign w:val="center"/>
          </w:tcPr>
          <w:p w:rsidR="00446F88" w:rsidRDefault="00446F88" w:rsidP="007E617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515" w:type="dxa"/>
          </w:tcPr>
          <w:p w:rsidR="00446F88" w:rsidRPr="00D46634" w:rsidRDefault="00446F88" w:rsidP="00CA0EE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Организация сбора статистических пок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зателей, характериз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ющих состояние эк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номики и соц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альной сферы муниципальн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го образ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2310" w:type="dxa"/>
          </w:tcPr>
          <w:p w:rsidR="00446F88" w:rsidRPr="00D46634" w:rsidRDefault="00207860" w:rsidP="00B36EC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сбора статистических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казателей </w:t>
            </w:r>
          </w:p>
        </w:tc>
        <w:tc>
          <w:tcPr>
            <w:tcW w:w="2457" w:type="dxa"/>
          </w:tcPr>
          <w:p w:rsidR="00446F88" w:rsidRPr="00D46634" w:rsidRDefault="00B36ECA" w:rsidP="00CA0EE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Обеспечение макс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мальной досту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ности информации и пр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зрачности условий работы на товарном рынке</w:t>
            </w:r>
          </w:p>
        </w:tc>
        <w:tc>
          <w:tcPr>
            <w:tcW w:w="2440" w:type="dxa"/>
          </w:tcPr>
          <w:p w:rsidR="00446F88" w:rsidRPr="00D46634" w:rsidRDefault="00446F88" w:rsidP="00CA0EE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ственности на рынке нефтепродуктов, процентов</w:t>
            </w:r>
          </w:p>
        </w:tc>
        <w:tc>
          <w:tcPr>
            <w:tcW w:w="729" w:type="dxa"/>
          </w:tcPr>
          <w:p w:rsidR="00446F88" w:rsidRPr="00D46634" w:rsidRDefault="00446F88" w:rsidP="00CA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446F88" w:rsidRPr="00D46634" w:rsidRDefault="00446F88" w:rsidP="00CA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5" w:type="dxa"/>
          </w:tcPr>
          <w:p w:rsidR="00446F88" w:rsidRPr="00D46634" w:rsidRDefault="00446F88" w:rsidP="00CA0E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был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 сбор 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ских показателей, характ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ризующих состояние эк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номики и социальной сф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63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6F88" w:rsidRPr="007E6174" w:rsidTr="00A46BC5">
        <w:tc>
          <w:tcPr>
            <w:tcW w:w="14786" w:type="dxa"/>
            <w:gridSpan w:val="8"/>
            <w:vAlign w:val="center"/>
          </w:tcPr>
          <w:p w:rsidR="00446F88" w:rsidRPr="009D0785" w:rsidRDefault="00446F88" w:rsidP="00395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Рынок финансовых услуг</w:t>
            </w:r>
          </w:p>
        </w:tc>
      </w:tr>
      <w:tr w:rsidR="00446F88" w:rsidRPr="007E6174" w:rsidTr="004B0834">
        <w:tc>
          <w:tcPr>
            <w:tcW w:w="571" w:type="dxa"/>
            <w:vAlign w:val="center"/>
          </w:tcPr>
          <w:p w:rsidR="00446F88" w:rsidRDefault="00446F88" w:rsidP="004B083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515" w:type="dxa"/>
          </w:tcPr>
          <w:p w:rsidR="00446F88" w:rsidRPr="009D0785" w:rsidRDefault="00446F88" w:rsidP="004B08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бота при реализации мероприятий по п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вышению уровня ф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 xml:space="preserve">сти населения </w:t>
            </w:r>
          </w:p>
        </w:tc>
        <w:tc>
          <w:tcPr>
            <w:tcW w:w="2310" w:type="dxa"/>
          </w:tcPr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рынок </w:t>
            </w:r>
            <w:proofErr w:type="spell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явл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неотъемлемой ч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районной эк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номики, обеспеч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вающий потребн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произво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сферы и населения в кредитных ресу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сах, страховую з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щиту имуществе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интересов юридических и ф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зических лиц, по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активн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хозяйствующих субъектов в части 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струментов фонд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рынка.</w:t>
            </w:r>
          </w:p>
          <w:p w:rsidR="00446F88" w:rsidRPr="009D0785" w:rsidRDefault="00446F88" w:rsidP="004B08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46F88" w:rsidRPr="003078AD" w:rsidRDefault="00446F88" w:rsidP="004B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Увеличение охвата населения меропри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тиями по повыш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 уровня фина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совой грамотности</w:t>
            </w:r>
          </w:p>
        </w:tc>
        <w:tc>
          <w:tcPr>
            <w:tcW w:w="2440" w:type="dxa"/>
          </w:tcPr>
          <w:p w:rsidR="00446F88" w:rsidRPr="003078AD" w:rsidRDefault="00446F88" w:rsidP="004B08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населения, пр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нявшего участие в мероприятиях по п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вышению уровня финансовой грамо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от общей чи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насел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proofErr w:type="spellStart"/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Брюховецкого</w:t>
            </w:r>
            <w:proofErr w:type="spellEnd"/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на, %</w:t>
            </w:r>
          </w:p>
        </w:tc>
        <w:tc>
          <w:tcPr>
            <w:tcW w:w="729" w:type="dxa"/>
          </w:tcPr>
          <w:p w:rsidR="00446F88" w:rsidRPr="009D0785" w:rsidRDefault="00446F88" w:rsidP="004B0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" w:type="dxa"/>
          </w:tcPr>
          <w:p w:rsidR="00446F88" w:rsidRPr="009D0785" w:rsidRDefault="00446F88" w:rsidP="004B0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5" w:type="dxa"/>
            <w:vAlign w:val="center"/>
          </w:tcPr>
          <w:p w:rsidR="00446F88" w:rsidRPr="003078AD" w:rsidRDefault="00446F88" w:rsidP="004B08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«Дня финанс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грамотности»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дено 8 семинаров по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нансовой грамотности для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в том числе для учащихся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сионеров и работников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низаций 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района. Распростр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нено 11 000 буклетов, ра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мещено 2 баннера. Все школы рай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укомплектованы уче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материалами для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финансовой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мотности. Размещалась и актуализировалась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ветствующая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 официальном сайте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он. </w:t>
            </w:r>
          </w:p>
        </w:tc>
      </w:tr>
      <w:tr w:rsidR="00446F88" w:rsidRPr="007E6174" w:rsidTr="004B0834">
        <w:tc>
          <w:tcPr>
            <w:tcW w:w="571" w:type="dxa"/>
            <w:vAlign w:val="center"/>
          </w:tcPr>
          <w:p w:rsidR="00446F88" w:rsidRDefault="00446F88" w:rsidP="004B0834">
            <w:pPr>
              <w:ind w:right="-31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20.2</w:t>
            </w:r>
          </w:p>
        </w:tc>
        <w:tc>
          <w:tcPr>
            <w:tcW w:w="2515" w:type="dxa"/>
          </w:tcPr>
          <w:p w:rsidR="00446F88" w:rsidRPr="009D0785" w:rsidRDefault="00446F88" w:rsidP="004B08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доступн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сти платежных услуг для населения на те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ритории Краснода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ского края (в том чи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ле в отдаленных, м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лонаселенных и тру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нодоступных нас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85">
              <w:rPr>
                <w:rFonts w:ascii="Times New Roman" w:hAnsi="Times New Roman" w:cs="Times New Roman"/>
                <w:sz w:val="24"/>
                <w:szCs w:val="24"/>
              </w:rPr>
              <w:t>ленных пунктах).</w:t>
            </w:r>
          </w:p>
        </w:tc>
        <w:tc>
          <w:tcPr>
            <w:tcW w:w="2310" w:type="dxa"/>
          </w:tcPr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ос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ществляют деятел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11 ба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 том числе 5 из ТОП-30 крупне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 российских банков, а также 9 </w:t>
            </w:r>
            <w:proofErr w:type="spell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микрокредитных</w:t>
            </w:r>
            <w:proofErr w:type="spellEnd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организаций. </w:t>
            </w:r>
          </w:p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последних лет в экономику района банками ежегодно вкладывается п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 2 миллиа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кредитных ресу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 Так по ит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2019 года предпр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ятиям АПК района предоставлено кр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дитов на сумму 1893622 тыс. ру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в </w:t>
            </w:r>
            <w:proofErr w:type="spell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вецком</w:t>
            </w:r>
            <w:proofErr w:type="spellEnd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страховой 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 На территории ра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осущест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страховую деятел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несколько страховых орган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в том числе непосре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 расположены оф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3 крупных стр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ховых компаний. </w:t>
            </w:r>
            <w:proofErr w:type="spell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вецкий</w:t>
            </w:r>
            <w:proofErr w:type="spellEnd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также активно пр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нимает участие в реализации </w:t>
            </w:r>
            <w:proofErr w:type="gram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добровол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страхования жилых помещений населения Красн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</w:t>
            </w:r>
            <w:proofErr w:type="gramEnd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 по ит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7 месяцев 2019 года заключен 61 договор добр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вольного страхов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жилых пом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щений, что являе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5-м результатом по количеству закл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догов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среди муниципал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края.</w:t>
            </w:r>
          </w:p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пов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доступности финансовых услуг в районе проводи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комплекс меропр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пов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шению 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финансовой гр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и пред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де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на терр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организ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облада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признаками «ф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нансовых пир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мид»,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посредством уч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в реализации мероприятий по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«Ф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просвещ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населения Краснодарского края» госуда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програ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Краснодарского края «Социально-экономическое и инновационное ра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Краснода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края». </w:t>
            </w:r>
            <w:proofErr w:type="gramEnd"/>
          </w:p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барьеров для входа на рынок частных финанс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организаций нет. В то же время имеются на фина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 рынке сл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дующие пробле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вопросы:</w:t>
            </w:r>
          </w:p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неравномерная обеспеченность банковской инфр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структурой;</w:t>
            </w:r>
          </w:p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инфо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мированность о ф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нансовых проду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тах, услугах и сп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собах их пол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чения;</w:t>
            </w:r>
          </w:p>
          <w:p w:rsidR="00446F88" w:rsidRPr="00095F7E" w:rsidRDefault="00446F88" w:rsidP="004B083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тар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фы в сфере 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46F88" w:rsidRPr="009D0785" w:rsidRDefault="00446F88" w:rsidP="004B08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46F88" w:rsidRPr="003078AD" w:rsidRDefault="00446F88" w:rsidP="004B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Рост доступности платежных услуг</w:t>
            </w:r>
          </w:p>
        </w:tc>
        <w:tc>
          <w:tcPr>
            <w:tcW w:w="2440" w:type="dxa"/>
          </w:tcPr>
          <w:p w:rsidR="00446F88" w:rsidRPr="003078AD" w:rsidRDefault="00446F88" w:rsidP="004B08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устройств по приему платежных карт, штук</w:t>
            </w:r>
          </w:p>
        </w:tc>
        <w:tc>
          <w:tcPr>
            <w:tcW w:w="729" w:type="dxa"/>
          </w:tcPr>
          <w:p w:rsidR="00446F88" w:rsidRPr="003078AD" w:rsidRDefault="00446F88" w:rsidP="004B083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29" w:type="dxa"/>
          </w:tcPr>
          <w:p w:rsidR="00446F88" w:rsidRPr="003078AD" w:rsidRDefault="00446F88" w:rsidP="004B083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035" w:type="dxa"/>
            <w:vAlign w:val="center"/>
          </w:tcPr>
          <w:p w:rsidR="00446F88" w:rsidRDefault="00446F88" w:rsidP="004B0834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r w:rsidRPr="004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сп</w:t>
            </w:r>
            <w:r w:rsidRPr="004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собов оплаты за товары и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всех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района по отраслям. По результатам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мониторинга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 резерв по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безналичного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 оплаты.</w:t>
            </w:r>
          </w:p>
          <w:p w:rsidR="00446F88" w:rsidRDefault="00446F88" w:rsidP="004B0834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оценка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связи (</w:t>
            </w:r>
            <w:proofErr w:type="gramStart"/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интернет-покрытия</w:t>
            </w:r>
            <w:proofErr w:type="gramEnd"/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сельских п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селениях на предмет во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можности оплаты услуг безнали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ным/дистанционным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F88" w:rsidRDefault="00446F88" w:rsidP="004B083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улучшения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связи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интернет-покрытия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АО «Ростел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ком» ведет установку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сокоскоростной линии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Федерального проекта «Устранение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рового неравенства»  по направлению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Краснодарск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края.</w:t>
            </w:r>
          </w:p>
          <w:p w:rsidR="00446F88" w:rsidRDefault="00446F88" w:rsidP="004B083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Главам сельских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доведен поэтапный план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проекта «Безн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личная Кубань».</w:t>
            </w:r>
          </w:p>
          <w:p w:rsidR="00446F88" w:rsidRDefault="00446F88" w:rsidP="004B0834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Размещена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официальном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муниципального образов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о реализации проекта Безн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Кубань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F88" w:rsidRDefault="00446F88" w:rsidP="004B0834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Распространено 3000 буклетов и размещен 1 баннер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преимуществах безналичных расчетов, способах безналичных расчетов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F88" w:rsidRDefault="00446F88" w:rsidP="004B0834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EF3">
              <w:rPr>
                <w:rFonts w:ascii="Times New Roman" w:hAnsi="Times New Roman" w:cs="Times New Roman"/>
              </w:rPr>
              <w:t xml:space="preserve"> Н</w:t>
            </w:r>
            <w:r w:rsidRPr="00F6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заседании совета по развитию малого и средн</w:t>
            </w:r>
            <w:r w:rsidRPr="00F6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предпринимательства при главе муниципального обр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</w:t>
            </w:r>
            <w:proofErr w:type="spellStart"/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рассмотрен вопрос с предприятиями малого и среднего бизнеса, по акт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визации развития рынка безналичных расчетов на территории муниципал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</w:t>
            </w:r>
            <w:proofErr w:type="spellStart"/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вецкий</w:t>
            </w:r>
            <w:proofErr w:type="spellEnd"/>
            <w:r w:rsidRPr="005A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446F88" w:rsidRPr="003078AD" w:rsidRDefault="00446F88" w:rsidP="004B08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E46FE" w:rsidRPr="00B4057A" w:rsidRDefault="003E46FE" w:rsidP="003E46F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404C4C" w:rsidRPr="00170A8D" w:rsidRDefault="00404C4C" w:rsidP="007E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3E46F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956"/>
    <w:multiLevelType w:val="hybridMultilevel"/>
    <w:tmpl w:val="2F86908A"/>
    <w:lvl w:ilvl="0" w:tplc="EC562BA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FF6F95"/>
    <w:multiLevelType w:val="multilevel"/>
    <w:tmpl w:val="00621B6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6899725A"/>
    <w:multiLevelType w:val="hybridMultilevel"/>
    <w:tmpl w:val="7DA20BC2"/>
    <w:lvl w:ilvl="0" w:tplc="C07E3902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572DD"/>
    <w:multiLevelType w:val="hybridMultilevel"/>
    <w:tmpl w:val="23C2476E"/>
    <w:lvl w:ilvl="0" w:tplc="52F277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9"/>
    <w:rsid w:val="00020C8F"/>
    <w:rsid w:val="000F03C6"/>
    <w:rsid w:val="0012437C"/>
    <w:rsid w:val="00170A8D"/>
    <w:rsid w:val="00196154"/>
    <w:rsid w:val="001A35B7"/>
    <w:rsid w:val="001F7557"/>
    <w:rsid w:val="00207860"/>
    <w:rsid w:val="003666E9"/>
    <w:rsid w:val="00386C88"/>
    <w:rsid w:val="00395B6A"/>
    <w:rsid w:val="003E46FE"/>
    <w:rsid w:val="00404C4C"/>
    <w:rsid w:val="00446F88"/>
    <w:rsid w:val="004B0834"/>
    <w:rsid w:val="005245C1"/>
    <w:rsid w:val="00585A3D"/>
    <w:rsid w:val="00797C70"/>
    <w:rsid w:val="007E6174"/>
    <w:rsid w:val="00821B52"/>
    <w:rsid w:val="008550CA"/>
    <w:rsid w:val="00933476"/>
    <w:rsid w:val="00962C4B"/>
    <w:rsid w:val="00A53395"/>
    <w:rsid w:val="00B36ECA"/>
    <w:rsid w:val="00B531FD"/>
    <w:rsid w:val="00BF7A57"/>
    <w:rsid w:val="00C25538"/>
    <w:rsid w:val="00D46634"/>
    <w:rsid w:val="00D478F5"/>
    <w:rsid w:val="00D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538"/>
    <w:pPr>
      <w:ind w:left="720"/>
      <w:contextualSpacing/>
    </w:pPr>
  </w:style>
  <w:style w:type="paragraph" w:customStyle="1" w:styleId="ConsPlusNormal">
    <w:name w:val="ConsPlusNormal"/>
    <w:qFormat/>
    <w:rsid w:val="00446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538"/>
    <w:pPr>
      <w:ind w:left="720"/>
      <w:contextualSpacing/>
    </w:pPr>
  </w:style>
  <w:style w:type="paragraph" w:customStyle="1" w:styleId="ConsPlusNormal">
    <w:name w:val="ConsPlusNormal"/>
    <w:qFormat/>
    <w:rsid w:val="00446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Новикова</dc:creator>
  <cp:keywords/>
  <dc:description/>
  <cp:lastModifiedBy>Лариса В. Гукасова</cp:lastModifiedBy>
  <cp:revision>26</cp:revision>
  <dcterms:created xsi:type="dcterms:W3CDTF">2020-01-29T15:14:00Z</dcterms:created>
  <dcterms:modified xsi:type="dcterms:W3CDTF">2020-02-11T15:12:00Z</dcterms:modified>
</cp:coreProperties>
</file>